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5AD" w:rsidRDefault="00E545AD" w:rsidP="00E545AD">
      <w:pPr>
        <w:jc w:val="right"/>
        <w:rPr>
          <w:rFonts w:ascii="Copperplate Gothic Light" w:hAnsi="Copperplate Gothic Light"/>
          <w:b/>
          <w:sz w:val="40"/>
          <w:szCs w:val="40"/>
          <w:u w:val="single"/>
        </w:rPr>
      </w:pPr>
      <w:r w:rsidRPr="00DF6E5D">
        <w:rPr>
          <w:rFonts w:ascii="Copperplate Gothic Light" w:hAnsi="Copperplate Gothic Light"/>
          <w:b/>
          <w:sz w:val="40"/>
          <w:szCs w:val="40"/>
          <w:u w:val="single"/>
        </w:rPr>
        <w:t xml:space="preserve">Art et guerre froide </w:t>
      </w:r>
    </w:p>
    <w:p w:rsidR="00E545AD" w:rsidRPr="00BF0E0A" w:rsidRDefault="00E545AD" w:rsidP="00E545AD">
      <w:pPr>
        <w:jc w:val="right"/>
        <w:rPr>
          <w:rFonts w:ascii="Copperplate Gothic Light" w:hAnsi="Copperplate Gothic Light"/>
          <w:b/>
          <w:sz w:val="28"/>
          <w:szCs w:val="28"/>
          <w:u w:val="single"/>
        </w:rPr>
      </w:pPr>
    </w:p>
    <w:p w:rsidR="00E545AD" w:rsidRDefault="00E545AD" w:rsidP="00E545AD">
      <w:pPr>
        <w:jc w:val="center"/>
        <w:rPr>
          <w:b/>
          <w:u w:val="single"/>
        </w:rPr>
      </w:pPr>
      <w:r>
        <w:rPr>
          <w:b/>
          <w:u w:val="single"/>
        </w:rPr>
        <w:t>Analyser des  œuvres d’art dans leur  contexte</w:t>
      </w:r>
    </w:p>
    <w:p w:rsidR="00E545AD" w:rsidRDefault="00E545AD" w:rsidP="00E545AD">
      <w:pPr>
        <w:jc w:val="both"/>
        <w:rPr>
          <w:b/>
          <w:u w:val="single"/>
        </w:rPr>
      </w:pPr>
      <w:r>
        <w:rPr>
          <w:b/>
          <w:u w:val="single"/>
        </w:rPr>
        <w:t xml:space="preserve">Objectifs : </w:t>
      </w:r>
    </w:p>
    <w:p w:rsidR="00E545AD" w:rsidRDefault="00E545AD" w:rsidP="00E545A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Description d’une œuvre d’Art</w:t>
      </w:r>
    </w:p>
    <w:p w:rsidR="00AF281B" w:rsidRDefault="00977023" w:rsidP="00E545A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Apprendre à r</w:t>
      </w:r>
      <w:bookmarkStart w:id="0" w:name="_GoBack"/>
      <w:bookmarkEnd w:id="0"/>
      <w:r w:rsidR="00AF281B">
        <w:rPr>
          <w:b/>
          <w:u w:val="single"/>
        </w:rPr>
        <w:t>elier histoire géopolitique et histoire de l’Art</w:t>
      </w:r>
    </w:p>
    <w:p w:rsidR="00E545AD" w:rsidRDefault="00E545AD" w:rsidP="00E545A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 xml:space="preserve">Approfondissement de la méthode de l’analyse d’un document historique </w:t>
      </w:r>
    </w:p>
    <w:p w:rsidR="00E545AD" w:rsidRDefault="00E545AD" w:rsidP="00E545AD">
      <w:pPr>
        <w:pStyle w:val="Paragraphedeliste"/>
        <w:numPr>
          <w:ilvl w:val="0"/>
          <w:numId w:val="1"/>
        </w:numPr>
        <w:jc w:val="both"/>
        <w:rPr>
          <w:i/>
          <w:sz w:val="20"/>
          <w:szCs w:val="20"/>
          <w:u w:val="single"/>
        </w:rPr>
      </w:pPr>
      <w:r>
        <w:rPr>
          <w:b/>
          <w:u w:val="single"/>
        </w:rPr>
        <w:t xml:space="preserve">Entraînement personnel </w:t>
      </w:r>
      <w:r w:rsidRPr="00E545AD">
        <w:rPr>
          <w:sz w:val="20"/>
          <w:szCs w:val="20"/>
          <w:u w:val="single"/>
        </w:rPr>
        <w:t>(</w:t>
      </w:r>
      <w:r w:rsidRPr="00E545AD">
        <w:rPr>
          <w:i/>
          <w:sz w:val="20"/>
          <w:szCs w:val="20"/>
          <w:u w:val="single"/>
        </w:rPr>
        <w:t>Les volontaires peuvent rendre le devoir rédigé dans un délai d’une semaine)</w:t>
      </w:r>
    </w:p>
    <w:p w:rsidR="00E545AD" w:rsidRPr="00E545AD" w:rsidRDefault="00E545AD" w:rsidP="00E545AD">
      <w:pPr>
        <w:jc w:val="both"/>
        <w:rPr>
          <w:i/>
          <w:sz w:val="20"/>
          <w:szCs w:val="20"/>
          <w:u w:val="single"/>
        </w:rPr>
      </w:pPr>
    </w:p>
    <w:p w:rsidR="00E545AD" w:rsidRPr="00E545AD" w:rsidRDefault="00E545AD" w:rsidP="00E545AD">
      <w:pPr>
        <w:jc w:val="center"/>
        <w:rPr>
          <w:b/>
          <w:sz w:val="28"/>
          <w:szCs w:val="28"/>
          <w:u w:val="single"/>
        </w:rPr>
      </w:pPr>
      <w:r w:rsidRPr="00E545AD">
        <w:rPr>
          <w:b/>
          <w:sz w:val="28"/>
          <w:szCs w:val="28"/>
          <w:u w:val="single"/>
        </w:rPr>
        <w:t>Sujet : Analyse d’un document d’Histoire</w:t>
      </w:r>
    </w:p>
    <w:p w:rsidR="00E545AD" w:rsidRPr="00F57EBD" w:rsidRDefault="00E545AD" w:rsidP="00E545AD">
      <w:pPr>
        <w:spacing w:after="0"/>
        <w:jc w:val="both"/>
        <w:rPr>
          <w:b/>
          <w:sz w:val="28"/>
          <w:szCs w:val="28"/>
        </w:rPr>
      </w:pPr>
      <w:r w:rsidRPr="00F57EBD">
        <w:rPr>
          <w:b/>
          <w:sz w:val="28"/>
          <w:szCs w:val="28"/>
        </w:rPr>
        <w:t>« Après avoir présenté et décrit le</w:t>
      </w:r>
      <w:r>
        <w:rPr>
          <w:b/>
          <w:sz w:val="28"/>
          <w:szCs w:val="28"/>
        </w:rPr>
        <w:t>s</w:t>
      </w:r>
      <w:r w:rsidRPr="00F57EBD">
        <w:rPr>
          <w:b/>
          <w:sz w:val="28"/>
          <w:szCs w:val="28"/>
        </w:rPr>
        <w:t xml:space="preserve"> document</w:t>
      </w:r>
      <w:r>
        <w:rPr>
          <w:b/>
          <w:sz w:val="28"/>
          <w:szCs w:val="28"/>
        </w:rPr>
        <w:t>s</w:t>
      </w:r>
      <w:r w:rsidRPr="00F57EBD">
        <w:rPr>
          <w:b/>
          <w:sz w:val="28"/>
          <w:szCs w:val="28"/>
        </w:rPr>
        <w:t xml:space="preserve">, vous </w:t>
      </w:r>
      <w:r>
        <w:rPr>
          <w:b/>
          <w:sz w:val="28"/>
          <w:szCs w:val="28"/>
        </w:rPr>
        <w:t xml:space="preserve">rappellerez le </w:t>
      </w:r>
      <w:r w:rsidRPr="00F57EBD">
        <w:rPr>
          <w:b/>
          <w:sz w:val="28"/>
          <w:szCs w:val="28"/>
        </w:rPr>
        <w:t>contexte de l’époque et analyserez le message  qu’a voulu transmettre l’auteur »</w:t>
      </w:r>
    </w:p>
    <w:p w:rsidR="00E545AD" w:rsidRDefault="00E545AD" w:rsidP="00E545AD">
      <w:pPr>
        <w:jc w:val="both"/>
      </w:pPr>
    </w:p>
    <w:p w:rsidR="00E545AD" w:rsidRDefault="00E545AD" w:rsidP="00E545AD">
      <w:pPr>
        <w:jc w:val="both"/>
        <w:sectPr w:rsidR="00E545AD" w:rsidSect="00E545AD">
          <w:type w:val="continuous"/>
          <w:pgSz w:w="11906" w:h="16838"/>
          <w:pgMar w:top="426" w:right="707" w:bottom="284" w:left="1417" w:header="708" w:footer="708" w:gutter="0"/>
          <w:cols w:space="708"/>
          <w:docGrid w:linePitch="360"/>
        </w:sectPr>
      </w:pPr>
    </w:p>
    <w:p w:rsidR="00E545AD" w:rsidRDefault="00E545AD" w:rsidP="00E545AD">
      <w:pPr>
        <w:jc w:val="both"/>
      </w:pPr>
      <w:r w:rsidRPr="0098355D">
        <w:rPr>
          <w:noProof/>
          <w:lang w:eastAsia="fr-FR"/>
        </w:rPr>
        <w:lastRenderedPageBreak/>
        <w:drawing>
          <wp:inline distT="0" distB="0" distL="0" distR="0" wp14:anchorId="07A0AE58" wp14:editId="3A4D2822">
            <wp:extent cx="1866900" cy="1476375"/>
            <wp:effectExtent l="0" t="0" r="0" b="9525"/>
            <wp:docPr id="3" name="Image 3" descr="http://passouline.blog.lemonde.fr/files/2012/04/gc3bcnter-gra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ssouline.blog.lemonde.fr/files/2012/04/gc3bcnter-gras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3" cy="14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5D">
        <w:t xml:space="preserve"> </w:t>
      </w:r>
      <w:r w:rsidRPr="00E545AD">
        <w:rPr>
          <w:noProof/>
          <w:lang w:eastAsia="fr-FR"/>
        </w:rPr>
        <w:drawing>
          <wp:inline distT="0" distB="0" distL="0" distR="0" wp14:anchorId="3D0962BD" wp14:editId="2C1DC3F4">
            <wp:extent cx="981075" cy="1471351"/>
            <wp:effectExtent l="0" t="0" r="0" b="0"/>
            <wp:docPr id="6" name="Image 6" descr="http://www.mollat.com/cache/Couvertures/978202049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llat.com/cache/Couvertures/978202049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73" cy="14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AD" w:rsidRPr="006D6502" w:rsidRDefault="00E545AD" w:rsidP="00E545AD">
      <w:pPr>
        <w:jc w:val="both"/>
        <w:rPr>
          <w:rFonts w:ascii="Arial" w:hAnsi="Arial" w:cs="Arial"/>
          <w:sz w:val="18"/>
          <w:szCs w:val="18"/>
        </w:rPr>
      </w:pPr>
      <w:r w:rsidRPr="006D6502">
        <w:rPr>
          <w:rFonts w:ascii="Arial" w:hAnsi="Arial" w:cs="Arial"/>
          <w:sz w:val="18"/>
          <w:szCs w:val="18"/>
        </w:rPr>
        <w:lastRenderedPageBreak/>
        <w:t>Günter Grass, écrivain allemand né en 1927</w:t>
      </w:r>
      <w:r>
        <w:rPr>
          <w:rFonts w:ascii="Arial" w:hAnsi="Arial" w:cs="Arial"/>
          <w:sz w:val="18"/>
          <w:szCs w:val="18"/>
        </w:rPr>
        <w:t xml:space="preserve"> est m</w:t>
      </w:r>
      <w:r w:rsidRPr="006D6502">
        <w:rPr>
          <w:rFonts w:ascii="Arial" w:hAnsi="Arial" w:cs="Arial"/>
          <w:sz w:val="18"/>
          <w:szCs w:val="18"/>
        </w:rPr>
        <w:t>ondialement connu depuis son best-seller « </w:t>
      </w:r>
      <w:r w:rsidRPr="006D6502">
        <w:rPr>
          <w:rFonts w:ascii="Arial" w:hAnsi="Arial" w:cs="Arial"/>
          <w:i/>
          <w:sz w:val="18"/>
          <w:szCs w:val="18"/>
        </w:rPr>
        <w:t>Le tambour</w:t>
      </w:r>
      <w:r w:rsidRPr="006D6502">
        <w:rPr>
          <w:rFonts w:ascii="Arial" w:hAnsi="Arial" w:cs="Arial"/>
          <w:sz w:val="18"/>
          <w:szCs w:val="18"/>
        </w:rPr>
        <w:t> » (1961)</w:t>
      </w:r>
      <w:r>
        <w:rPr>
          <w:rFonts w:ascii="Arial" w:hAnsi="Arial" w:cs="Arial"/>
          <w:sz w:val="18"/>
          <w:szCs w:val="18"/>
        </w:rPr>
        <w:t>. Il obtient le p</w:t>
      </w:r>
      <w:r w:rsidRPr="006D6502"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ix Nobel de littérature en 1999. Grass a</w:t>
      </w:r>
      <w:r w:rsidRPr="006D6502">
        <w:rPr>
          <w:rFonts w:ascii="Arial" w:hAnsi="Arial" w:cs="Arial"/>
          <w:sz w:val="18"/>
          <w:szCs w:val="18"/>
        </w:rPr>
        <w:t xml:space="preserve"> suivi, comme il le relate dans son récit autobiographique </w:t>
      </w:r>
      <w:r w:rsidRPr="006D6502">
        <w:rPr>
          <w:rFonts w:ascii="Arial" w:hAnsi="Arial" w:cs="Arial"/>
          <w:i/>
          <w:sz w:val="18"/>
          <w:szCs w:val="18"/>
        </w:rPr>
        <w:t>Pelures d’oignon</w:t>
      </w:r>
      <w:r w:rsidRPr="006D6502">
        <w:rPr>
          <w:rFonts w:ascii="Arial" w:hAnsi="Arial" w:cs="Arial"/>
          <w:sz w:val="18"/>
          <w:szCs w:val="18"/>
        </w:rPr>
        <w:t xml:space="preserve"> (2007)  une formation de peintre et de sculpteur. La littérature et l’expression sont intimement liées dans son œuvre.  Son ouvrage, « </w:t>
      </w:r>
      <w:r w:rsidRPr="00E545AD">
        <w:rPr>
          <w:rFonts w:ascii="Arial" w:hAnsi="Arial" w:cs="Arial"/>
          <w:i/>
          <w:sz w:val="18"/>
          <w:szCs w:val="18"/>
        </w:rPr>
        <w:t>Mon siècle</w:t>
      </w:r>
      <w:r w:rsidRPr="006D6502">
        <w:rPr>
          <w:rFonts w:ascii="Arial" w:hAnsi="Arial" w:cs="Arial"/>
          <w:sz w:val="18"/>
          <w:szCs w:val="18"/>
        </w:rPr>
        <w:t xml:space="preserve"> »</w:t>
      </w:r>
      <w:r w:rsidR="00091A22">
        <w:rPr>
          <w:rFonts w:ascii="Arial" w:hAnsi="Arial" w:cs="Arial"/>
          <w:sz w:val="18"/>
          <w:szCs w:val="18"/>
        </w:rPr>
        <w:t xml:space="preserve"> (</w:t>
      </w:r>
      <w:r w:rsidR="00091A22" w:rsidRPr="00091A22">
        <w:rPr>
          <w:rFonts w:ascii="Arial" w:hAnsi="Arial" w:cs="Arial"/>
          <w:i/>
          <w:color w:val="FF0000"/>
          <w:sz w:val="18"/>
          <w:szCs w:val="18"/>
        </w:rPr>
        <w:t>1999</w:t>
      </w:r>
      <w:r w:rsidR="00091A22">
        <w:rPr>
          <w:rFonts w:ascii="Arial" w:hAnsi="Arial" w:cs="Arial"/>
          <w:sz w:val="18"/>
          <w:szCs w:val="18"/>
        </w:rPr>
        <w:t>)</w:t>
      </w:r>
      <w:r w:rsidRPr="006D6502">
        <w:rPr>
          <w:rFonts w:ascii="Arial" w:hAnsi="Arial" w:cs="Arial"/>
          <w:sz w:val="18"/>
          <w:szCs w:val="18"/>
        </w:rPr>
        <w:t xml:space="preserve"> est illustré d’aquarelles </w:t>
      </w:r>
      <w:r>
        <w:rPr>
          <w:rFonts w:ascii="Arial" w:hAnsi="Arial" w:cs="Arial"/>
          <w:sz w:val="18"/>
          <w:szCs w:val="18"/>
        </w:rPr>
        <w:t xml:space="preserve">de sa main </w:t>
      </w:r>
      <w:r w:rsidRPr="006D6502">
        <w:rPr>
          <w:rFonts w:ascii="Arial" w:hAnsi="Arial" w:cs="Arial"/>
          <w:sz w:val="18"/>
          <w:szCs w:val="18"/>
        </w:rPr>
        <w:t xml:space="preserve">qui montrent un aspect moins connu de son  talent expressif. </w:t>
      </w:r>
    </w:p>
    <w:p w:rsidR="00E545AD" w:rsidRDefault="00E545AD" w:rsidP="00E545AD">
      <w:pPr>
        <w:sectPr w:rsidR="00E545AD" w:rsidSect="00E545AD">
          <w:type w:val="continuous"/>
          <w:pgSz w:w="11906" w:h="16838"/>
          <w:pgMar w:top="426" w:right="707" w:bottom="1417" w:left="1417" w:header="708" w:footer="708" w:gutter="0"/>
          <w:cols w:num="2" w:space="142"/>
          <w:docGrid w:linePitch="360"/>
        </w:sectPr>
      </w:pPr>
    </w:p>
    <w:p w:rsidR="00E545AD" w:rsidRDefault="00E545AD" w:rsidP="00E545AD"/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3070"/>
        <w:gridCol w:w="3417"/>
        <w:gridCol w:w="3402"/>
      </w:tblGrid>
      <w:tr w:rsidR="00E545AD" w:rsidTr="00941404">
        <w:tc>
          <w:tcPr>
            <w:tcW w:w="3070" w:type="dxa"/>
          </w:tcPr>
          <w:p w:rsidR="00E545AD" w:rsidRDefault="00E545AD" w:rsidP="00E545AD">
            <w:r>
              <w:t>Notes  / idées / ...</w:t>
            </w:r>
          </w:p>
        </w:tc>
        <w:tc>
          <w:tcPr>
            <w:tcW w:w="3417" w:type="dxa"/>
          </w:tcPr>
          <w:p w:rsidR="00E545AD" w:rsidRDefault="00E545AD" w:rsidP="00E545AD">
            <w:r>
              <w:t>Doc. 1</w:t>
            </w:r>
          </w:p>
        </w:tc>
        <w:tc>
          <w:tcPr>
            <w:tcW w:w="3402" w:type="dxa"/>
          </w:tcPr>
          <w:p w:rsidR="00E545AD" w:rsidRDefault="00E545AD" w:rsidP="00E545AD">
            <w:r>
              <w:t>Doc.2</w:t>
            </w:r>
          </w:p>
        </w:tc>
      </w:tr>
      <w:tr w:rsidR="00E545AD" w:rsidTr="00941404">
        <w:tc>
          <w:tcPr>
            <w:tcW w:w="3070" w:type="dxa"/>
          </w:tcPr>
          <w:p w:rsidR="00E545AD" w:rsidRDefault="00E545AD" w:rsidP="00E545AD">
            <w:r>
              <w:t xml:space="preserve">  </w:t>
            </w:r>
          </w:p>
          <w:p w:rsidR="00E545AD" w:rsidRDefault="00941404" w:rsidP="00E545AD">
            <w:r>
              <w:t>Date / contexte précis / éléments à évoquer dans le 1</w:t>
            </w:r>
            <w:r w:rsidRPr="00941404">
              <w:rPr>
                <w:vertAlign w:val="superscript"/>
              </w:rPr>
              <w:t>er</w:t>
            </w:r>
            <w:r>
              <w:t xml:space="preserve"> § du devoir / .... </w:t>
            </w:r>
          </w:p>
          <w:p w:rsidR="00941404" w:rsidRDefault="00941404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</w:tc>
        <w:tc>
          <w:tcPr>
            <w:tcW w:w="3417" w:type="dxa"/>
          </w:tcPr>
          <w:p w:rsidR="00E545AD" w:rsidRDefault="00E545AD" w:rsidP="00E545AD"/>
        </w:tc>
        <w:tc>
          <w:tcPr>
            <w:tcW w:w="3402" w:type="dxa"/>
          </w:tcPr>
          <w:p w:rsidR="00E545AD" w:rsidRDefault="00E545AD" w:rsidP="00E545AD"/>
        </w:tc>
      </w:tr>
      <w:tr w:rsidR="00E545AD" w:rsidTr="00941404">
        <w:tc>
          <w:tcPr>
            <w:tcW w:w="3070" w:type="dxa"/>
          </w:tcPr>
          <w:p w:rsidR="00E545AD" w:rsidRDefault="00E545AD" w:rsidP="00E545AD"/>
          <w:p w:rsidR="00941404" w:rsidRPr="00941404" w:rsidRDefault="00941404" w:rsidP="00941404">
            <w:r>
              <w:t xml:space="preserve">Technique artistique / message / éléments </w:t>
            </w:r>
            <w:r w:rsidRPr="00941404">
              <w:t xml:space="preserve">à évoquer dans le </w:t>
            </w:r>
            <w:r>
              <w:t>2</w:t>
            </w:r>
            <w:r w:rsidRPr="00941404">
              <w:rPr>
                <w:vertAlign w:val="superscript"/>
              </w:rPr>
              <w:t>eme</w:t>
            </w:r>
            <w:r w:rsidRPr="00941404">
              <w:t xml:space="preserve"> § du devoir / .... </w:t>
            </w:r>
          </w:p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  <w:p w:rsidR="00E545AD" w:rsidRDefault="00E545AD" w:rsidP="00E545AD"/>
        </w:tc>
        <w:tc>
          <w:tcPr>
            <w:tcW w:w="3417" w:type="dxa"/>
          </w:tcPr>
          <w:p w:rsidR="00E545AD" w:rsidRDefault="00E545AD" w:rsidP="00E545AD"/>
        </w:tc>
        <w:tc>
          <w:tcPr>
            <w:tcW w:w="3402" w:type="dxa"/>
          </w:tcPr>
          <w:p w:rsidR="00E545AD" w:rsidRDefault="00E545AD" w:rsidP="00E545AD"/>
        </w:tc>
      </w:tr>
    </w:tbl>
    <w:p w:rsidR="00E545AD" w:rsidRDefault="00E545AD" w:rsidP="00E545AD"/>
    <w:p w:rsidR="00F57EBD" w:rsidRPr="00F57EBD" w:rsidRDefault="00F57EBD" w:rsidP="0098355D">
      <w:pPr>
        <w:jc w:val="both"/>
        <w:rPr>
          <w:b/>
        </w:rPr>
      </w:pPr>
      <w:r w:rsidRPr="00F57EBD">
        <w:rPr>
          <w:b/>
          <w:noProof/>
          <w:lang w:eastAsia="fr-FR"/>
        </w:rPr>
        <w:lastRenderedPageBreak/>
        <w:drawing>
          <wp:inline distT="0" distB="0" distL="0" distR="0" wp14:anchorId="0ED31200" wp14:editId="52663289">
            <wp:extent cx="6078220" cy="41275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E5D" w:rsidRDefault="00E545AD" w:rsidP="00DF6E5D">
      <w:pPr>
        <w:jc w:val="center"/>
        <w:rPr>
          <w:b/>
        </w:rPr>
      </w:pPr>
      <w:r w:rsidRPr="00E545AD">
        <w:rPr>
          <w:b/>
        </w:rPr>
        <w:t>Doc. 1</w:t>
      </w:r>
      <w:r>
        <w:rPr>
          <w:b/>
        </w:rPr>
        <w:t xml:space="preserve"> : </w:t>
      </w:r>
      <w:r w:rsidR="00DF6E5D" w:rsidRPr="00DF6E5D">
        <w:rPr>
          <w:b/>
        </w:rPr>
        <w:t xml:space="preserve">Günter Grass – </w:t>
      </w:r>
      <w:r w:rsidR="00DF6E5D" w:rsidRPr="00DF6E5D">
        <w:rPr>
          <w:b/>
          <w:i/>
        </w:rPr>
        <w:t>Mon siècle</w:t>
      </w:r>
      <w:r w:rsidR="00DF6E5D">
        <w:rPr>
          <w:b/>
        </w:rPr>
        <w:t>.</w:t>
      </w:r>
      <w:r w:rsidR="00DF6E5D" w:rsidRPr="00DF6E5D">
        <w:rPr>
          <w:b/>
        </w:rPr>
        <w:t xml:space="preserve"> 1955</w:t>
      </w:r>
      <w:r>
        <w:rPr>
          <w:b/>
        </w:rPr>
        <w:t>.</w:t>
      </w:r>
      <w:r w:rsidR="00DF6E5D">
        <w:rPr>
          <w:b/>
        </w:rPr>
        <w:t xml:space="preserve"> </w:t>
      </w:r>
      <w:r w:rsidR="00DF6E5D" w:rsidRPr="00DF6E5D">
        <w:rPr>
          <w:b/>
        </w:rPr>
        <w:t xml:space="preserve">-  « Guerre froide ». </w:t>
      </w:r>
    </w:p>
    <w:p w:rsidR="00E545AD" w:rsidRDefault="00E545AD" w:rsidP="00DF6E5D">
      <w:pPr>
        <w:jc w:val="center"/>
        <w:rPr>
          <w:b/>
        </w:rPr>
      </w:pPr>
    </w:p>
    <w:p w:rsidR="00E545AD" w:rsidRPr="00DF6E5D" w:rsidRDefault="00E545AD" w:rsidP="00DF6E5D">
      <w:pPr>
        <w:jc w:val="center"/>
        <w:rPr>
          <w:b/>
        </w:rPr>
      </w:pPr>
    </w:p>
    <w:p w:rsidR="00DF6E5D" w:rsidRDefault="00DF6E5D" w:rsidP="0098355D">
      <w:pPr>
        <w:jc w:val="both"/>
        <w:rPr>
          <w:b/>
          <w:u w:val="single"/>
        </w:rPr>
      </w:pPr>
      <w:r w:rsidRPr="00DF6E5D">
        <w:rPr>
          <w:b/>
          <w:noProof/>
          <w:u w:val="single"/>
          <w:lang w:eastAsia="fr-FR"/>
        </w:rPr>
        <w:drawing>
          <wp:inline distT="0" distB="0" distL="0" distR="0" wp14:anchorId="62C3A716" wp14:editId="06EDE1FC">
            <wp:extent cx="6076950" cy="4104960"/>
            <wp:effectExtent l="0" t="0" r="0" b="0"/>
            <wp:docPr id="5" name="Image 5" descr="1961-mur-de-berlin.12813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61-mur-de-berlin.12813328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AD" w:rsidRDefault="00E545AD" w:rsidP="00BF0E0A">
      <w:pPr>
        <w:jc w:val="center"/>
      </w:pPr>
      <w:r>
        <w:rPr>
          <w:b/>
        </w:rPr>
        <w:t xml:space="preserve">Doc. 2 : </w:t>
      </w:r>
      <w:r w:rsidR="00DF6E5D" w:rsidRPr="00DF6E5D">
        <w:rPr>
          <w:b/>
        </w:rPr>
        <w:t xml:space="preserve">« Günter Grass – </w:t>
      </w:r>
      <w:r w:rsidR="00DF6E5D" w:rsidRPr="00DF6E5D">
        <w:rPr>
          <w:b/>
          <w:i/>
        </w:rPr>
        <w:t>Mon siècle.</w:t>
      </w:r>
      <w:r w:rsidR="00DF6E5D" w:rsidRPr="00DF6E5D">
        <w:rPr>
          <w:b/>
        </w:rPr>
        <w:t xml:space="preserve"> 1961</w:t>
      </w:r>
      <w:r w:rsidR="00DF6E5D">
        <w:rPr>
          <w:b/>
        </w:rPr>
        <w:t>.</w:t>
      </w:r>
      <w:r w:rsidR="00DF6E5D" w:rsidRPr="00DF6E5D">
        <w:rPr>
          <w:b/>
        </w:rPr>
        <w:t xml:space="preserve"> – </w:t>
      </w:r>
      <w:r w:rsidR="00DF6E5D">
        <w:rPr>
          <w:b/>
        </w:rPr>
        <w:t>« </w:t>
      </w:r>
      <w:r w:rsidR="00DF6E5D" w:rsidRPr="00DF6E5D">
        <w:rPr>
          <w:b/>
        </w:rPr>
        <w:t>Construction du mur de Berlin</w:t>
      </w:r>
      <w:r w:rsidR="00DF6E5D">
        <w:rPr>
          <w:b/>
        </w:rPr>
        <w:t> »</w:t>
      </w:r>
    </w:p>
    <w:sectPr w:rsidR="00E545AD" w:rsidSect="00BF0E0A">
      <w:type w:val="continuous"/>
      <w:pgSz w:w="11906" w:h="16838"/>
      <w:pgMar w:top="709" w:right="1417" w:bottom="568" w:left="1417" w:header="708" w:footer="708" w:gutter="0"/>
      <w:cols w:space="708" w:equalWidth="0">
        <w:col w:w="940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02E1E"/>
    <w:multiLevelType w:val="hybridMultilevel"/>
    <w:tmpl w:val="134817C2"/>
    <w:lvl w:ilvl="0" w:tplc="5762E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C7"/>
    <w:rsid w:val="00091A22"/>
    <w:rsid w:val="001152C7"/>
    <w:rsid w:val="001725C3"/>
    <w:rsid w:val="006D6502"/>
    <w:rsid w:val="008A68E5"/>
    <w:rsid w:val="00941404"/>
    <w:rsid w:val="00977023"/>
    <w:rsid w:val="0098355D"/>
    <w:rsid w:val="00AF281B"/>
    <w:rsid w:val="00BF0E0A"/>
    <w:rsid w:val="00C54A87"/>
    <w:rsid w:val="00DF6E5D"/>
    <w:rsid w:val="00E545AD"/>
    <w:rsid w:val="00F5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2C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355D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2C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355D"/>
    <w:pPr>
      <w:ind w:left="720"/>
      <w:contextualSpacing/>
    </w:pPr>
  </w:style>
  <w:style w:type="table" w:styleId="Grilledutableau">
    <w:name w:val="Table Grid"/>
    <w:basedOn w:val="TableauNormal"/>
    <w:uiPriority w:val="59"/>
    <w:rsid w:val="00E5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7</cp:revision>
  <dcterms:created xsi:type="dcterms:W3CDTF">2012-05-22T10:20:00Z</dcterms:created>
  <dcterms:modified xsi:type="dcterms:W3CDTF">2014-03-25T18:26:00Z</dcterms:modified>
</cp:coreProperties>
</file>