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  <w:gridCol w:w="1276"/>
        <w:gridCol w:w="1275"/>
        <w:gridCol w:w="1276"/>
      </w:tblGrid>
      <w:tr w:rsidR="0088144D" w:rsidRPr="00057FB4" w:rsidTr="00057FB4">
        <w:tc>
          <w:tcPr>
            <w:tcW w:w="5104" w:type="dxa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  <w:sz w:val="24"/>
              </w:rPr>
              <w:t>COMPETENCES</w:t>
            </w:r>
          </w:p>
        </w:tc>
        <w:tc>
          <w:tcPr>
            <w:tcW w:w="2552" w:type="dxa"/>
            <w:gridSpan w:val="2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1</w:t>
            </w:r>
            <w:r w:rsidRPr="00057FB4">
              <w:rPr>
                <w:rFonts w:ascii="Arial" w:hAnsi="Arial" w:cs="Arial"/>
                <w:b/>
                <w:vertAlign w:val="superscript"/>
              </w:rPr>
              <w:t>ère</w:t>
            </w:r>
            <w:r w:rsidRPr="00057FB4">
              <w:rPr>
                <w:rFonts w:ascii="Arial" w:hAnsi="Arial" w:cs="Arial"/>
                <w:b/>
              </w:rPr>
              <w:t xml:space="preserve"> année CAP</w:t>
            </w:r>
          </w:p>
        </w:tc>
        <w:tc>
          <w:tcPr>
            <w:tcW w:w="2551" w:type="dxa"/>
            <w:gridSpan w:val="2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2</w:t>
            </w:r>
            <w:r w:rsidRPr="00057FB4">
              <w:rPr>
                <w:rFonts w:ascii="Arial" w:hAnsi="Arial" w:cs="Arial"/>
                <w:b/>
                <w:vertAlign w:val="superscript"/>
              </w:rPr>
              <w:t>ième</w:t>
            </w:r>
            <w:r w:rsidRPr="00057FB4">
              <w:rPr>
                <w:rFonts w:ascii="Arial" w:hAnsi="Arial" w:cs="Arial"/>
                <w:b/>
              </w:rPr>
              <w:t xml:space="preserve"> année CAP</w:t>
            </w:r>
          </w:p>
        </w:tc>
      </w:tr>
      <w:tr w:rsidR="00057FB4" w:rsidRPr="00057FB4" w:rsidTr="00057FB4">
        <w:tc>
          <w:tcPr>
            <w:tcW w:w="5104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Période</w:t>
            </w:r>
          </w:p>
        </w:tc>
        <w:tc>
          <w:tcPr>
            <w:tcW w:w="1276" w:type="dxa"/>
            <w:shd w:val="clear" w:color="auto" w:fill="FFFF00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1</w:t>
            </w:r>
            <w:r w:rsidRPr="00057FB4">
              <w:rPr>
                <w:rFonts w:ascii="Arial" w:hAnsi="Arial" w:cs="Arial"/>
                <w:b/>
                <w:vertAlign w:val="superscript"/>
              </w:rPr>
              <w:t>er</w:t>
            </w:r>
            <w:r w:rsidRPr="00057FB4">
              <w:rPr>
                <w:rFonts w:ascii="Arial" w:hAnsi="Arial" w:cs="Arial"/>
                <w:b/>
              </w:rPr>
              <w:t xml:space="preserve"> semestre</w:t>
            </w:r>
          </w:p>
        </w:tc>
        <w:tc>
          <w:tcPr>
            <w:tcW w:w="1276" w:type="dxa"/>
            <w:shd w:val="clear" w:color="auto" w:fill="99FF66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2</w:t>
            </w:r>
            <w:r w:rsidRPr="00057FB4">
              <w:rPr>
                <w:rFonts w:ascii="Arial" w:hAnsi="Arial" w:cs="Arial"/>
                <w:b/>
                <w:vertAlign w:val="superscript"/>
              </w:rPr>
              <w:t>ième</w:t>
            </w:r>
            <w:r w:rsidRPr="00057FB4">
              <w:rPr>
                <w:rFonts w:ascii="Arial" w:hAnsi="Arial" w:cs="Arial"/>
                <w:b/>
              </w:rPr>
              <w:t xml:space="preserve"> semestre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1</w:t>
            </w:r>
            <w:r w:rsidRPr="00057FB4">
              <w:rPr>
                <w:rFonts w:ascii="Arial" w:hAnsi="Arial" w:cs="Arial"/>
                <w:b/>
                <w:vertAlign w:val="superscript"/>
              </w:rPr>
              <w:t xml:space="preserve">er   </w:t>
            </w:r>
            <w:r w:rsidRPr="00057FB4">
              <w:rPr>
                <w:rFonts w:ascii="Arial" w:hAnsi="Arial" w:cs="Arial"/>
                <w:b/>
              </w:rPr>
              <w:t xml:space="preserve"> semestre</w:t>
            </w:r>
          </w:p>
        </w:tc>
        <w:tc>
          <w:tcPr>
            <w:tcW w:w="1276" w:type="dxa"/>
            <w:shd w:val="clear" w:color="auto" w:fill="F7B5C9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</w:rPr>
            </w:pPr>
            <w:r w:rsidRPr="00057FB4">
              <w:rPr>
                <w:rFonts w:ascii="Arial" w:hAnsi="Arial" w:cs="Arial"/>
                <w:b/>
              </w:rPr>
              <w:t>2</w:t>
            </w:r>
            <w:r w:rsidRPr="00057FB4">
              <w:rPr>
                <w:rFonts w:ascii="Arial" w:hAnsi="Arial" w:cs="Arial"/>
                <w:b/>
                <w:vertAlign w:val="superscript"/>
              </w:rPr>
              <w:t>ième</w:t>
            </w:r>
            <w:r w:rsidRPr="00057FB4">
              <w:rPr>
                <w:rFonts w:ascii="Arial" w:hAnsi="Arial" w:cs="Arial"/>
                <w:b/>
              </w:rPr>
              <w:t xml:space="preserve"> semestre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33651" w:rsidRPr="00057FB4" w:rsidRDefault="00833651">
            <w:pPr>
              <w:rPr>
                <w:rFonts w:ascii="Arial" w:hAnsi="Arial" w:cs="Arial"/>
                <w:highlight w:val="yellow"/>
              </w:rPr>
            </w:pPr>
            <w:r w:rsidRPr="00057FB4">
              <w:rPr>
                <w:rFonts w:ascii="Arial" w:hAnsi="Arial" w:cs="Arial"/>
                <w:highlight w:val="yellow"/>
              </w:rPr>
              <w:t xml:space="preserve">C12 </w:t>
            </w:r>
          </w:p>
          <w:p w:rsidR="0088144D" w:rsidRPr="00057FB4" w:rsidRDefault="0088144D">
            <w:pPr>
              <w:rPr>
                <w:rFonts w:ascii="Arial" w:hAnsi="Arial" w:cs="Arial"/>
                <w:highlight w:val="yellow"/>
              </w:rPr>
            </w:pPr>
            <w:r w:rsidRPr="00057FB4">
              <w:rPr>
                <w:rFonts w:ascii="Arial" w:hAnsi="Arial" w:cs="Arial"/>
                <w:highlight w:val="yellow"/>
              </w:rPr>
              <w:t>Décoder des consignes orales et écrites</w:t>
            </w:r>
          </w:p>
          <w:p w:rsidR="0088144D" w:rsidRPr="00057FB4" w:rsidRDefault="0088144D">
            <w:pPr>
              <w:rPr>
                <w:rFonts w:ascii="Arial" w:hAnsi="Arial" w:cs="Arial"/>
                <w:highlight w:val="yellow"/>
              </w:rPr>
            </w:pPr>
            <w:r w:rsidRPr="00057FB4">
              <w:rPr>
                <w:rFonts w:ascii="Arial" w:hAnsi="Arial" w:cs="Arial"/>
                <w:highlight w:val="yellow"/>
              </w:rPr>
              <w:t>Décoder des documents d’information et techniques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>C 3-2 Choisir les matériels, les accessoires, les consommables et les produits parmi les ressources disponibles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 xml:space="preserve">C 5-1 Réaliser un dépoussiérage manuel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>C 5-2 Réaliser un lavage manuel des sols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bookmarkStart w:id="0" w:name="_GoBack"/>
        <w:bookmarkEnd w:id="0"/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>C 5-3 Réaliser un lavage manuel des parois verticales et des surfaces vitrées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>C 5-4 Réaliser un lavage manuel des surfaces horizontales et des équipements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FFF00"/>
          </w:tcPr>
          <w:p w:rsidR="0088144D" w:rsidRPr="00057FB4" w:rsidRDefault="0088144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57FB4">
              <w:rPr>
                <w:rFonts w:ascii="Arial" w:hAnsi="Arial" w:cs="Arial"/>
                <w:color w:val="000000"/>
                <w:highlight w:val="yellow"/>
              </w:rPr>
              <w:t>C 12-1 Adopter une posture professionnelle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  <w:highlight w:val="yellow"/>
              </w:rPr>
            </w:pPr>
            <w:r w:rsidRPr="00057FB4">
              <w:rPr>
                <w:rFonts w:ascii="Arial" w:hAnsi="Arial" w:cs="Arial"/>
                <w:b/>
                <w:sz w:val="28"/>
                <w:highlight w:val="yellow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1-1 Sélectionner des informations utiles à son activité et identifier les personnes ressources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6-1 Réaliser un dépoussiérage mécanique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6-2 Réaliser une méthode spray et/ou un lustrage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 xml:space="preserve">C 6-3 Réaliser un nettoyage mécanisé 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 xml:space="preserve">C 9-1 Entretenir les équipements, les matériels et les accessoires 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9-2 Assurer la maintenance de premier niveau des matériels et accessoires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99FF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 xml:space="preserve">C 11-1 Apprécier la qualité de son travail </w:t>
            </w: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99FF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5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BDD6EE" w:themeFill="accent1" w:themeFillTint="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3-1 Ordonner les opérations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BDD6EE" w:themeFill="accent1" w:themeFillTint="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4-1 Installer et remettre en ordre les lieux, aménager un espace en réponse à une demande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BDD6EE" w:themeFill="accent1" w:themeFillTint="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4-2  Approvisionner en fournitures et consommables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BDD6EE" w:themeFill="accent1" w:themeFillTint="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 xml:space="preserve">C 8-1 Réaliser un </w:t>
            </w:r>
            <w:r w:rsidR="00057FB4" w:rsidRPr="00057FB4">
              <w:rPr>
                <w:rFonts w:ascii="Arial" w:hAnsi="Arial" w:cs="Arial"/>
                <w:color w:val="000000"/>
              </w:rPr>
              <w:t>bio nettoyage</w:t>
            </w:r>
            <w:r w:rsidRPr="00057FB4">
              <w:rPr>
                <w:rFonts w:ascii="Arial" w:hAnsi="Arial" w:cs="Arial"/>
                <w:color w:val="000000"/>
              </w:rPr>
              <w:t xml:space="preserve"> manuel ou mécanisé 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BDD6EE" w:themeFill="accent1" w:themeFillTint="66"/>
          </w:tcPr>
          <w:p w:rsidR="0088144D" w:rsidRPr="00057FB4" w:rsidRDefault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12-2 Produire, transmettre et recevoir un message, des informations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  <w:tc>
          <w:tcPr>
            <w:tcW w:w="1276" w:type="dxa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8144D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2-1 Réaliser un état des lieux 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8144D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2-2 Identifier les risques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8144D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7-1 Réaliser un décapage, un lavage mécanisé de remise en état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33651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7-2 Réaliser une protection de sol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33651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7-3 Remettre en état un revêtement textile - Réaliser un détachage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33651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10-1 Trier et évacuer les déchets et les effluents issus de son activité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33651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8144D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10-2 Collecter et entreposer les déchets issus de son activité et du lieu d’intervention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057FB4" w:rsidRPr="00057FB4" w:rsidTr="00057FB4">
        <w:tc>
          <w:tcPr>
            <w:tcW w:w="5104" w:type="dxa"/>
            <w:shd w:val="clear" w:color="auto" w:fill="F7B5C9"/>
          </w:tcPr>
          <w:p w:rsidR="0088144D" w:rsidRPr="00057FB4" w:rsidRDefault="00833651" w:rsidP="0088144D">
            <w:pPr>
              <w:rPr>
                <w:rFonts w:ascii="Arial" w:hAnsi="Arial" w:cs="Arial"/>
                <w:color w:val="000000"/>
              </w:rPr>
            </w:pPr>
            <w:r w:rsidRPr="00057FB4">
              <w:rPr>
                <w:rFonts w:ascii="Arial" w:hAnsi="Arial" w:cs="Arial"/>
                <w:color w:val="000000"/>
              </w:rPr>
              <w:t>C 11- 2 Mettre en place des mesures correctives</w:t>
            </w: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5" w:type="dxa"/>
            <w:shd w:val="clear" w:color="auto" w:fill="F7B5C9"/>
            <w:vAlign w:val="center"/>
          </w:tcPr>
          <w:p w:rsidR="0088144D" w:rsidRPr="00057FB4" w:rsidRDefault="0088144D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shd w:val="clear" w:color="auto" w:fill="F7B5C9"/>
            <w:vAlign w:val="center"/>
          </w:tcPr>
          <w:p w:rsidR="0088144D" w:rsidRPr="00057FB4" w:rsidRDefault="00833651" w:rsidP="0083365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57FB4">
              <w:rPr>
                <w:rFonts w:ascii="Arial" w:hAnsi="Arial" w:cs="Arial"/>
                <w:b/>
                <w:sz w:val="28"/>
              </w:rPr>
              <w:t>x</w:t>
            </w:r>
          </w:p>
        </w:tc>
      </w:tr>
    </w:tbl>
    <w:p w:rsidR="00272F0B" w:rsidRDefault="00272F0B" w:rsidP="00833651"/>
    <w:sectPr w:rsidR="00272F0B" w:rsidSect="008336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4D"/>
    <w:rsid w:val="00057FB4"/>
    <w:rsid w:val="001956F1"/>
    <w:rsid w:val="00272F0B"/>
    <w:rsid w:val="002D5973"/>
    <w:rsid w:val="00365773"/>
    <w:rsid w:val="00540B60"/>
    <w:rsid w:val="00694ADF"/>
    <w:rsid w:val="00833651"/>
    <w:rsid w:val="0088144D"/>
    <w:rsid w:val="00A53146"/>
    <w:rsid w:val="00B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381BA-2234-467A-9F32-E8945A6B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pmuller2</dc:creator>
  <cp:keywords/>
  <dc:description/>
  <cp:lastModifiedBy>pmuller2</cp:lastModifiedBy>
  <cp:revision>1</cp:revision>
  <dcterms:created xsi:type="dcterms:W3CDTF">2015-01-18T16:32:00Z</dcterms:created>
  <dcterms:modified xsi:type="dcterms:W3CDTF">2015-01-18T17:02:00Z</dcterms:modified>
</cp:coreProperties>
</file>