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02E9DBBA"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562"/>
            </w:tblGrid>
            <w:tr w:rsidR="001D2AA7" w:rsidRPr="001D2AA7" w14:paraId="062A6AFB" w14:textId="77777777" w:rsidTr="001D2AA7">
              <w:tc>
                <w:tcPr>
                  <w:tcW w:w="0" w:type="auto"/>
                  <w:tcBorders>
                    <w:top w:val="nil"/>
                    <w:left w:val="nil"/>
                    <w:bottom w:val="nil"/>
                    <w:right w:val="nil"/>
                  </w:tcBorders>
                  <w:vAlign w:val="center"/>
                  <w:hideMark/>
                </w:tcPr>
                <w:tbl>
                  <w:tblPr>
                    <w:tblW w:w="15870" w:type="dxa"/>
                    <w:tblCellMar>
                      <w:top w:w="15" w:type="dxa"/>
                      <w:left w:w="15" w:type="dxa"/>
                      <w:bottom w:w="15" w:type="dxa"/>
                      <w:right w:w="15" w:type="dxa"/>
                    </w:tblCellMar>
                    <w:tblLook w:val="04A0" w:firstRow="1" w:lastRow="0" w:firstColumn="1" w:lastColumn="0" w:noHBand="0" w:noVBand="1"/>
                  </w:tblPr>
                  <w:tblGrid>
                    <w:gridCol w:w="2162"/>
                    <w:gridCol w:w="527"/>
                    <w:gridCol w:w="9227"/>
                    <w:gridCol w:w="3954"/>
                  </w:tblGrid>
                  <w:tr w:rsidR="001D2AA7" w:rsidRPr="001D2AA7" w14:paraId="10243ADF" w14:textId="77777777">
                    <w:tc>
                      <w:tcPr>
                        <w:tcW w:w="1200" w:type="dxa"/>
                        <w:hideMark/>
                      </w:tcPr>
                      <w:p w14:paraId="1BDB7D92" w14:textId="77777777" w:rsidR="001D2AA7" w:rsidRPr="001D2AA7" w:rsidRDefault="001D2AA7" w:rsidP="001D2AA7">
                        <w:pPr>
                          <w:framePr w:hSpace="45" w:wrap="around" w:vAnchor="text" w:hAnchor="text"/>
                          <w:spacing w:after="0" w:line="240" w:lineRule="auto"/>
                          <w:rPr>
                            <w:rFonts w:ascii="Times New Roman" w:eastAsia="Times New Roman" w:hAnsi="Times New Roman" w:cs="Times New Roman"/>
                            <w:sz w:val="24"/>
                            <w:szCs w:val="24"/>
                            <w:lang w:eastAsia="fr-FR"/>
                          </w:rPr>
                        </w:pPr>
                        <w:r w:rsidRPr="001D2AA7">
                          <w:rPr>
                            <w:rFonts w:ascii="Times New Roman" w:eastAsia="Times New Roman" w:hAnsi="Times New Roman" w:cs="Times New Roman"/>
                            <w:noProof/>
                            <w:sz w:val="24"/>
                            <w:szCs w:val="24"/>
                            <w:lang w:eastAsia="fr-FR"/>
                          </w:rPr>
                          <w:drawing>
                            <wp:inline distT="0" distB="0" distL="0" distR="0" wp14:anchorId="5C2004D3" wp14:editId="5365F089">
                              <wp:extent cx="762000" cy="1000125"/>
                              <wp:effectExtent l="0" t="0" r="0" b="952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1000125"/>
                                      </a:xfrm>
                                      <a:prstGeom prst="rect">
                                        <a:avLst/>
                                      </a:prstGeom>
                                      <a:noFill/>
                                      <a:ln>
                                        <a:noFill/>
                                      </a:ln>
                                    </pic:spPr>
                                  </pic:pic>
                                </a:graphicData>
                              </a:graphic>
                            </wp:inline>
                          </w:drawing>
                        </w:r>
                      </w:p>
                    </w:tc>
                    <w:tc>
                      <w:tcPr>
                        <w:tcW w:w="300" w:type="dxa"/>
                        <w:vAlign w:val="center"/>
                        <w:hideMark/>
                      </w:tcPr>
                      <w:p w14:paraId="4E6D00E3" w14:textId="77777777" w:rsidR="001D2AA7" w:rsidRPr="001D2AA7" w:rsidRDefault="001D2AA7" w:rsidP="001D2AA7">
                        <w:pPr>
                          <w:framePr w:hSpace="45" w:wrap="around" w:vAnchor="text" w:hAnchor="text"/>
                          <w:spacing w:after="0" w:line="240" w:lineRule="auto"/>
                          <w:rPr>
                            <w:rFonts w:ascii="Times New Roman" w:eastAsia="Times New Roman" w:hAnsi="Times New Roman" w:cs="Times New Roman"/>
                            <w:sz w:val="24"/>
                            <w:szCs w:val="24"/>
                            <w:lang w:eastAsia="fr-FR"/>
                          </w:rPr>
                        </w:pPr>
                        <w:r w:rsidRPr="001D2AA7">
                          <w:rPr>
                            <w:rFonts w:ascii="Times New Roman" w:eastAsia="Times New Roman" w:hAnsi="Times New Roman" w:cs="Times New Roman"/>
                            <w:sz w:val="24"/>
                            <w:szCs w:val="24"/>
                            <w:lang w:eastAsia="fr-FR"/>
                          </w:rPr>
                          <w:t> </w:t>
                        </w:r>
                      </w:p>
                    </w:tc>
                    <w:tc>
                      <w:tcPr>
                        <w:tcW w:w="5250" w:type="dxa"/>
                        <w:hideMark/>
                      </w:tcPr>
                      <w:p w14:paraId="46C7DCCE" w14:textId="77777777" w:rsidR="001D2AA7" w:rsidRPr="001D2AA7" w:rsidRDefault="001D2AA7" w:rsidP="001D2AA7">
                        <w:pPr>
                          <w:framePr w:hSpace="45" w:wrap="around" w:vAnchor="text" w:hAnchor="text"/>
                          <w:shd w:val="clear" w:color="auto" w:fill="FFFFFF"/>
                          <w:spacing w:after="0" w:line="413" w:lineRule="atLeast"/>
                          <w:outlineLvl w:val="0"/>
                          <w:rPr>
                            <w:rFonts w:ascii="Arial" w:eastAsia="Times New Roman" w:hAnsi="Arial" w:cs="Arial"/>
                            <w:kern w:val="36"/>
                            <w:sz w:val="33"/>
                            <w:szCs w:val="33"/>
                            <w:lang w:eastAsia="fr-FR"/>
                          </w:rPr>
                        </w:pPr>
                        <w:r w:rsidRPr="001D2AA7">
                          <w:rPr>
                            <w:rFonts w:ascii="Arial" w:eastAsia="Times New Roman" w:hAnsi="Arial" w:cs="Arial"/>
                            <w:b/>
                            <w:bCs/>
                            <w:kern w:val="36"/>
                            <w:sz w:val="33"/>
                            <w:szCs w:val="33"/>
                            <w:lang w:eastAsia="fr-FR"/>
                          </w:rPr>
                          <w:t>CHÂTEAUX FORTS D’ALSACE</w:t>
                        </w:r>
                      </w:p>
                      <w:p w14:paraId="7C6EAA97" w14:textId="77777777" w:rsidR="001D2AA7" w:rsidRPr="001D2AA7" w:rsidRDefault="001D2AA7" w:rsidP="001D2AA7">
                        <w:pPr>
                          <w:framePr w:hSpace="45" w:wrap="around" w:vAnchor="text" w:hAnchor="text"/>
                          <w:spacing w:after="0" w:line="270" w:lineRule="atLeast"/>
                          <w:rPr>
                            <w:rFonts w:ascii="Arial" w:eastAsia="Times New Roman" w:hAnsi="Arial" w:cs="Arial"/>
                            <w:sz w:val="18"/>
                            <w:szCs w:val="18"/>
                            <w:lang w:eastAsia="fr-FR"/>
                          </w:rPr>
                        </w:pPr>
                        <w:r w:rsidRPr="001D2AA7">
                          <w:rPr>
                            <w:rFonts w:ascii="Arial" w:eastAsia="Times New Roman" w:hAnsi="Arial" w:cs="Arial"/>
                            <w:sz w:val="18"/>
                            <w:szCs w:val="18"/>
                            <w:lang w:eastAsia="fr-FR"/>
                          </w:rPr>
                          <w:t>Lettre d’information de l’association des</w:t>
                        </w:r>
                        <w:r w:rsidRPr="001D2AA7">
                          <w:rPr>
                            <w:rFonts w:ascii="Arial" w:eastAsia="Times New Roman" w:hAnsi="Arial" w:cs="Arial"/>
                            <w:sz w:val="18"/>
                            <w:szCs w:val="18"/>
                            <w:lang w:eastAsia="fr-FR"/>
                          </w:rPr>
                          <w:br/>
                        </w:r>
                        <w:r w:rsidRPr="001D2AA7">
                          <w:rPr>
                            <w:rFonts w:ascii="Arial" w:eastAsia="Times New Roman" w:hAnsi="Arial" w:cs="Arial"/>
                            <w:b/>
                            <w:bCs/>
                            <w:sz w:val="18"/>
                            <w:szCs w:val="18"/>
                            <w:lang w:eastAsia="fr-FR"/>
                          </w:rPr>
                          <w:t>CHÂTEAUX FORTS D'ALSACE</w:t>
                        </w:r>
                      </w:p>
                      <w:p w14:paraId="3C93684E" w14:textId="77777777" w:rsidR="001D2AA7" w:rsidRPr="001D2AA7" w:rsidRDefault="001D2AA7" w:rsidP="001D2AA7">
                        <w:pPr>
                          <w:framePr w:hSpace="45" w:wrap="around" w:vAnchor="text" w:hAnchor="text"/>
                          <w:spacing w:after="0" w:line="270" w:lineRule="atLeast"/>
                          <w:rPr>
                            <w:rFonts w:ascii="Arial" w:eastAsia="Times New Roman" w:hAnsi="Arial" w:cs="Arial"/>
                            <w:sz w:val="18"/>
                            <w:szCs w:val="18"/>
                            <w:lang w:eastAsia="fr-FR"/>
                          </w:rPr>
                        </w:pPr>
                        <w:proofErr w:type="gramStart"/>
                        <w:r w:rsidRPr="001D2AA7">
                          <w:rPr>
                            <w:rFonts w:ascii="Arial" w:eastAsia="Times New Roman" w:hAnsi="Arial" w:cs="Arial"/>
                            <w:sz w:val="18"/>
                            <w:szCs w:val="18"/>
                            <w:lang w:eastAsia="fr-FR"/>
                          </w:rPr>
                          <w:t>du</w:t>
                        </w:r>
                        <w:proofErr w:type="gramEnd"/>
                        <w:r w:rsidRPr="001D2AA7">
                          <w:rPr>
                            <w:rFonts w:ascii="Arial" w:eastAsia="Times New Roman" w:hAnsi="Arial" w:cs="Arial"/>
                            <w:sz w:val="18"/>
                            <w:szCs w:val="18"/>
                            <w:lang w:eastAsia="fr-FR"/>
                          </w:rPr>
                          <w:t xml:space="preserve"> 17 septembre 2020</w:t>
                        </w:r>
                      </w:p>
                    </w:tc>
                    <w:tc>
                      <w:tcPr>
                        <w:tcW w:w="2250" w:type="dxa"/>
                        <w:vAlign w:val="bottom"/>
                        <w:hideMark/>
                      </w:tcPr>
                      <w:p w14:paraId="7E153F24" w14:textId="77777777" w:rsidR="001D2AA7" w:rsidRPr="001D2AA7" w:rsidRDefault="001D2AA7" w:rsidP="001D2AA7">
                        <w:pPr>
                          <w:framePr w:hSpace="45" w:wrap="around" w:vAnchor="text" w:hAnchor="text"/>
                          <w:spacing w:after="0" w:line="240" w:lineRule="auto"/>
                          <w:jc w:val="right"/>
                          <w:rPr>
                            <w:rFonts w:ascii="Times New Roman" w:eastAsia="Times New Roman" w:hAnsi="Times New Roman" w:cs="Times New Roman"/>
                            <w:sz w:val="24"/>
                            <w:szCs w:val="24"/>
                            <w:lang w:eastAsia="fr-FR"/>
                          </w:rPr>
                        </w:pPr>
                        <w:r w:rsidRPr="001D2AA7">
                          <w:rPr>
                            <w:rFonts w:ascii="Times New Roman" w:eastAsia="Times New Roman" w:hAnsi="Times New Roman" w:cs="Times New Roman"/>
                            <w:sz w:val="24"/>
                            <w:szCs w:val="24"/>
                            <w:lang w:eastAsia="fr-FR"/>
                          </w:rPr>
                          <w:br/>
                        </w:r>
                        <w:r w:rsidRPr="001D2AA7">
                          <w:rPr>
                            <w:rFonts w:ascii="Times New Roman" w:eastAsia="Times New Roman" w:hAnsi="Times New Roman" w:cs="Times New Roman"/>
                            <w:noProof/>
                            <w:color w:val="0000FF"/>
                            <w:sz w:val="24"/>
                            <w:szCs w:val="24"/>
                            <w:bdr w:val="none" w:sz="0" w:space="0" w:color="auto" w:frame="1"/>
                            <w:shd w:val="clear" w:color="auto" w:fill="FFFFFF"/>
                            <w:lang w:eastAsia="fr-FR"/>
                          </w:rPr>
                          <w:drawing>
                            <wp:inline distT="0" distB="0" distL="0" distR="0" wp14:anchorId="08C9A877" wp14:editId="3B5097E6">
                              <wp:extent cx="952500" cy="171450"/>
                              <wp:effectExtent l="0" t="0" r="0" b="0"/>
                              <wp:docPr id="44" name="Image 44">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71450"/>
                                      </a:xfrm>
                                      <a:prstGeom prst="rect">
                                        <a:avLst/>
                                      </a:prstGeom>
                                      <a:noFill/>
                                      <a:ln>
                                        <a:noFill/>
                                      </a:ln>
                                    </pic:spPr>
                                  </pic:pic>
                                </a:graphicData>
                              </a:graphic>
                            </wp:inline>
                          </w:drawing>
                        </w:r>
                      </w:p>
                    </w:tc>
                  </w:tr>
                </w:tbl>
                <w:p w14:paraId="58F33AFA" w14:textId="77777777" w:rsidR="001D2AA7" w:rsidRPr="001D2AA7" w:rsidRDefault="001D2AA7" w:rsidP="001D2AA7">
                  <w:pPr>
                    <w:framePr w:hSpace="45" w:wrap="around" w:vAnchor="text" w:hAnchor="text"/>
                    <w:spacing w:after="0" w:line="240" w:lineRule="auto"/>
                    <w:rPr>
                      <w:rFonts w:ascii="Times New Roman" w:eastAsia="Times New Roman" w:hAnsi="Times New Roman" w:cs="Times New Roman"/>
                      <w:sz w:val="24"/>
                      <w:szCs w:val="24"/>
                      <w:lang w:eastAsia="fr-FR"/>
                    </w:rPr>
                  </w:pPr>
                </w:p>
              </w:tc>
            </w:tr>
            <w:tr w:rsidR="001D2AA7" w:rsidRPr="001D2AA7" w14:paraId="3191B26E" w14:textId="77777777" w:rsidTr="001D2AA7">
              <w:trPr>
                <w:trHeight w:val="225"/>
              </w:trPr>
              <w:tc>
                <w:tcPr>
                  <w:tcW w:w="0" w:type="auto"/>
                  <w:tcBorders>
                    <w:top w:val="nil"/>
                    <w:left w:val="nil"/>
                    <w:bottom w:val="nil"/>
                    <w:right w:val="nil"/>
                  </w:tcBorders>
                  <w:vAlign w:val="center"/>
                  <w:hideMark/>
                </w:tcPr>
                <w:p w14:paraId="2456D0B7" w14:textId="77777777" w:rsidR="001D2AA7" w:rsidRPr="001D2AA7" w:rsidRDefault="001D2AA7" w:rsidP="001D2AA7">
                  <w:pPr>
                    <w:framePr w:hSpace="45" w:wrap="around" w:vAnchor="text" w:hAnchor="text"/>
                    <w:spacing w:after="0" w:line="240" w:lineRule="auto"/>
                    <w:rPr>
                      <w:rFonts w:ascii="Times New Roman" w:eastAsia="Times New Roman" w:hAnsi="Times New Roman" w:cs="Times New Roman"/>
                      <w:sz w:val="24"/>
                      <w:szCs w:val="24"/>
                      <w:lang w:eastAsia="fr-FR"/>
                    </w:rPr>
                  </w:pPr>
                  <w:r w:rsidRPr="001D2AA7">
                    <w:rPr>
                      <w:rFonts w:ascii="Times New Roman" w:eastAsia="Times New Roman" w:hAnsi="Times New Roman" w:cs="Times New Roman"/>
                      <w:sz w:val="24"/>
                      <w:szCs w:val="24"/>
                      <w:lang w:eastAsia="fr-FR"/>
                    </w:rPr>
                    <w:t> </w:t>
                  </w:r>
                </w:p>
              </w:tc>
            </w:tr>
            <w:tr w:rsidR="001D2AA7" w:rsidRPr="001D2AA7" w14:paraId="1A04ACC8" w14:textId="77777777" w:rsidTr="001D2AA7">
              <w:tc>
                <w:tcPr>
                  <w:tcW w:w="0" w:type="auto"/>
                  <w:tcBorders>
                    <w:top w:val="nil"/>
                    <w:left w:val="nil"/>
                    <w:bottom w:val="nil"/>
                    <w:right w:val="nil"/>
                  </w:tcBorders>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823"/>
                    <w:gridCol w:w="150"/>
                    <w:gridCol w:w="1679"/>
                    <w:gridCol w:w="150"/>
                    <w:gridCol w:w="3390"/>
                    <w:gridCol w:w="150"/>
                    <w:gridCol w:w="1145"/>
                  </w:tblGrid>
                  <w:tr w:rsidR="001D2AA7" w:rsidRPr="001D2AA7" w14:paraId="05BA3D23" w14:textId="77777777">
                    <w:tc>
                      <w:tcPr>
                        <w:tcW w:w="0" w:type="auto"/>
                        <w:shd w:val="clear" w:color="auto" w:fill="DEDEDE"/>
                        <w:tcMar>
                          <w:top w:w="75" w:type="dxa"/>
                          <w:left w:w="150" w:type="dxa"/>
                          <w:bottom w:w="75" w:type="dxa"/>
                          <w:right w:w="150" w:type="dxa"/>
                        </w:tcMar>
                        <w:vAlign w:val="center"/>
                        <w:hideMark/>
                      </w:tcPr>
                      <w:p w14:paraId="3D76F769" w14:textId="77777777" w:rsidR="001D2AA7" w:rsidRPr="001D2AA7" w:rsidRDefault="001D2AA7" w:rsidP="001D2AA7">
                        <w:pPr>
                          <w:framePr w:hSpace="45" w:wrap="around" w:vAnchor="text" w:hAnchor="text"/>
                          <w:shd w:val="clear" w:color="auto" w:fill="DEDEDE"/>
                          <w:spacing w:after="0" w:line="270" w:lineRule="atLeast"/>
                          <w:rPr>
                            <w:rFonts w:ascii="Arial" w:eastAsia="Times New Roman" w:hAnsi="Arial" w:cs="Arial"/>
                            <w:sz w:val="18"/>
                            <w:szCs w:val="18"/>
                            <w:lang w:eastAsia="fr-FR"/>
                          </w:rPr>
                        </w:pPr>
                        <w:hyperlink r:id="rId7" w:tgtFrame="_blank" w:history="1">
                          <w:r w:rsidRPr="001D2AA7">
                            <w:rPr>
                              <w:rFonts w:ascii="Arial" w:eastAsia="Times New Roman" w:hAnsi="Arial" w:cs="Arial"/>
                              <w:caps/>
                              <w:color w:val="676767"/>
                              <w:sz w:val="20"/>
                              <w:szCs w:val="20"/>
                              <w:lang w:eastAsia="fr-FR"/>
                            </w:rPr>
                            <w:t>LES CHÂTEAUX</w:t>
                          </w:r>
                        </w:hyperlink>
                      </w:p>
                    </w:tc>
                    <w:tc>
                      <w:tcPr>
                        <w:tcW w:w="150" w:type="dxa"/>
                        <w:vAlign w:val="center"/>
                        <w:hideMark/>
                      </w:tcPr>
                      <w:p w14:paraId="17FE3BA2" w14:textId="77777777" w:rsidR="001D2AA7" w:rsidRPr="001D2AA7" w:rsidRDefault="001D2AA7" w:rsidP="001D2AA7">
                        <w:pPr>
                          <w:framePr w:hSpace="45" w:wrap="around" w:vAnchor="text" w:hAnchor="text"/>
                          <w:spacing w:after="0" w:line="240" w:lineRule="auto"/>
                          <w:rPr>
                            <w:rFonts w:ascii="Times New Roman" w:eastAsia="Times New Roman" w:hAnsi="Times New Roman" w:cs="Times New Roman"/>
                            <w:sz w:val="24"/>
                            <w:szCs w:val="24"/>
                            <w:lang w:eastAsia="fr-FR"/>
                          </w:rPr>
                        </w:pPr>
                        <w:r w:rsidRPr="001D2AA7">
                          <w:rPr>
                            <w:rFonts w:ascii="Times New Roman" w:eastAsia="Times New Roman" w:hAnsi="Times New Roman" w:cs="Times New Roman"/>
                            <w:sz w:val="24"/>
                            <w:szCs w:val="24"/>
                            <w:lang w:eastAsia="fr-FR"/>
                          </w:rPr>
                          <w:t> </w:t>
                        </w:r>
                      </w:p>
                    </w:tc>
                    <w:tc>
                      <w:tcPr>
                        <w:tcW w:w="0" w:type="auto"/>
                        <w:shd w:val="clear" w:color="auto" w:fill="DEDEDE"/>
                        <w:tcMar>
                          <w:top w:w="75" w:type="dxa"/>
                          <w:left w:w="150" w:type="dxa"/>
                          <w:bottom w:w="75" w:type="dxa"/>
                          <w:right w:w="150" w:type="dxa"/>
                        </w:tcMar>
                        <w:vAlign w:val="center"/>
                        <w:hideMark/>
                      </w:tcPr>
                      <w:p w14:paraId="0F426A14" w14:textId="77777777" w:rsidR="001D2AA7" w:rsidRPr="001D2AA7" w:rsidRDefault="001D2AA7" w:rsidP="001D2AA7">
                        <w:pPr>
                          <w:framePr w:hSpace="45" w:wrap="around" w:vAnchor="text" w:hAnchor="text"/>
                          <w:shd w:val="clear" w:color="auto" w:fill="DEDEDE"/>
                          <w:spacing w:after="0" w:line="270" w:lineRule="atLeast"/>
                          <w:rPr>
                            <w:rFonts w:ascii="Arial" w:eastAsia="Times New Roman" w:hAnsi="Arial" w:cs="Arial"/>
                            <w:sz w:val="18"/>
                            <w:szCs w:val="18"/>
                            <w:lang w:eastAsia="fr-FR"/>
                          </w:rPr>
                        </w:pPr>
                        <w:hyperlink r:id="rId8" w:tgtFrame="_blank" w:history="1">
                          <w:r w:rsidRPr="001D2AA7">
                            <w:rPr>
                              <w:rFonts w:ascii="Arial" w:eastAsia="Times New Roman" w:hAnsi="Arial" w:cs="Arial"/>
                              <w:caps/>
                              <w:color w:val="676767"/>
                              <w:sz w:val="20"/>
                              <w:szCs w:val="20"/>
                              <w:lang w:eastAsia="fr-FR"/>
                            </w:rPr>
                            <w:t>LES CIRCUITS</w:t>
                          </w:r>
                        </w:hyperlink>
                      </w:p>
                    </w:tc>
                    <w:tc>
                      <w:tcPr>
                        <w:tcW w:w="150" w:type="dxa"/>
                        <w:vAlign w:val="center"/>
                        <w:hideMark/>
                      </w:tcPr>
                      <w:p w14:paraId="01EC4BE6" w14:textId="77777777" w:rsidR="001D2AA7" w:rsidRPr="001D2AA7" w:rsidRDefault="001D2AA7" w:rsidP="001D2AA7">
                        <w:pPr>
                          <w:framePr w:hSpace="45" w:wrap="around" w:vAnchor="text" w:hAnchor="text"/>
                          <w:spacing w:after="0" w:line="240" w:lineRule="auto"/>
                          <w:rPr>
                            <w:rFonts w:ascii="Times New Roman" w:eastAsia="Times New Roman" w:hAnsi="Times New Roman" w:cs="Times New Roman"/>
                            <w:sz w:val="24"/>
                            <w:szCs w:val="24"/>
                            <w:lang w:eastAsia="fr-FR"/>
                          </w:rPr>
                        </w:pPr>
                        <w:r w:rsidRPr="001D2AA7">
                          <w:rPr>
                            <w:rFonts w:ascii="Times New Roman" w:eastAsia="Times New Roman" w:hAnsi="Times New Roman" w:cs="Times New Roman"/>
                            <w:sz w:val="24"/>
                            <w:szCs w:val="24"/>
                            <w:lang w:eastAsia="fr-FR"/>
                          </w:rPr>
                          <w:t> </w:t>
                        </w:r>
                      </w:p>
                    </w:tc>
                    <w:tc>
                      <w:tcPr>
                        <w:tcW w:w="0" w:type="auto"/>
                        <w:shd w:val="clear" w:color="auto" w:fill="DEDEDE"/>
                        <w:tcMar>
                          <w:top w:w="75" w:type="dxa"/>
                          <w:left w:w="150" w:type="dxa"/>
                          <w:bottom w:w="75" w:type="dxa"/>
                          <w:right w:w="150" w:type="dxa"/>
                        </w:tcMar>
                        <w:vAlign w:val="center"/>
                        <w:hideMark/>
                      </w:tcPr>
                      <w:p w14:paraId="612866BB" w14:textId="77777777" w:rsidR="001D2AA7" w:rsidRPr="001D2AA7" w:rsidRDefault="001D2AA7" w:rsidP="001D2AA7">
                        <w:pPr>
                          <w:framePr w:hSpace="45" w:wrap="around" w:vAnchor="text" w:hAnchor="text"/>
                          <w:shd w:val="clear" w:color="auto" w:fill="DEDEDE"/>
                          <w:spacing w:after="0" w:line="270" w:lineRule="atLeast"/>
                          <w:rPr>
                            <w:rFonts w:ascii="Arial" w:eastAsia="Times New Roman" w:hAnsi="Arial" w:cs="Arial"/>
                            <w:sz w:val="18"/>
                            <w:szCs w:val="18"/>
                            <w:lang w:eastAsia="fr-FR"/>
                          </w:rPr>
                        </w:pPr>
                        <w:hyperlink r:id="rId9" w:tgtFrame="_blank" w:history="1">
                          <w:r w:rsidRPr="001D2AA7">
                            <w:rPr>
                              <w:rFonts w:ascii="Arial" w:eastAsia="Times New Roman" w:hAnsi="Arial" w:cs="Arial"/>
                              <w:caps/>
                              <w:color w:val="676767"/>
                              <w:sz w:val="20"/>
                              <w:szCs w:val="20"/>
                              <w:lang w:eastAsia="fr-FR"/>
                            </w:rPr>
                            <w:t>RESSOURCES PÉDAGOGIQUES</w:t>
                          </w:r>
                        </w:hyperlink>
                      </w:p>
                    </w:tc>
                    <w:tc>
                      <w:tcPr>
                        <w:tcW w:w="150" w:type="dxa"/>
                        <w:vAlign w:val="center"/>
                        <w:hideMark/>
                      </w:tcPr>
                      <w:p w14:paraId="65FA0C45" w14:textId="77777777" w:rsidR="001D2AA7" w:rsidRPr="001D2AA7" w:rsidRDefault="001D2AA7" w:rsidP="001D2AA7">
                        <w:pPr>
                          <w:framePr w:hSpace="45" w:wrap="around" w:vAnchor="text" w:hAnchor="text"/>
                          <w:spacing w:after="0" w:line="240" w:lineRule="auto"/>
                          <w:rPr>
                            <w:rFonts w:ascii="Times New Roman" w:eastAsia="Times New Roman" w:hAnsi="Times New Roman" w:cs="Times New Roman"/>
                            <w:sz w:val="24"/>
                            <w:szCs w:val="24"/>
                            <w:lang w:eastAsia="fr-FR"/>
                          </w:rPr>
                        </w:pPr>
                        <w:r w:rsidRPr="001D2AA7">
                          <w:rPr>
                            <w:rFonts w:ascii="Times New Roman" w:eastAsia="Times New Roman" w:hAnsi="Times New Roman" w:cs="Times New Roman"/>
                            <w:sz w:val="24"/>
                            <w:szCs w:val="24"/>
                            <w:lang w:eastAsia="fr-FR"/>
                          </w:rPr>
                          <w:t> </w:t>
                        </w:r>
                      </w:p>
                    </w:tc>
                    <w:tc>
                      <w:tcPr>
                        <w:tcW w:w="0" w:type="auto"/>
                        <w:shd w:val="clear" w:color="auto" w:fill="DEDEDE"/>
                        <w:tcMar>
                          <w:top w:w="75" w:type="dxa"/>
                          <w:left w:w="150" w:type="dxa"/>
                          <w:bottom w:w="75" w:type="dxa"/>
                          <w:right w:w="150" w:type="dxa"/>
                        </w:tcMar>
                        <w:vAlign w:val="center"/>
                        <w:hideMark/>
                      </w:tcPr>
                      <w:p w14:paraId="44B598F8" w14:textId="77777777" w:rsidR="001D2AA7" w:rsidRPr="001D2AA7" w:rsidRDefault="001D2AA7" w:rsidP="001D2AA7">
                        <w:pPr>
                          <w:framePr w:hSpace="45" w:wrap="around" w:vAnchor="text" w:hAnchor="text"/>
                          <w:shd w:val="clear" w:color="auto" w:fill="DEDEDE"/>
                          <w:spacing w:after="0" w:line="270" w:lineRule="atLeast"/>
                          <w:rPr>
                            <w:rFonts w:ascii="Arial" w:eastAsia="Times New Roman" w:hAnsi="Arial" w:cs="Arial"/>
                            <w:sz w:val="18"/>
                            <w:szCs w:val="18"/>
                            <w:lang w:eastAsia="fr-FR"/>
                          </w:rPr>
                        </w:pPr>
                        <w:hyperlink r:id="rId10" w:tgtFrame="_blank" w:history="1">
                          <w:r w:rsidRPr="001D2AA7">
                            <w:rPr>
                              <w:rFonts w:ascii="Arial" w:eastAsia="Times New Roman" w:hAnsi="Arial" w:cs="Arial"/>
                              <w:caps/>
                              <w:color w:val="676767"/>
                              <w:sz w:val="20"/>
                              <w:szCs w:val="20"/>
                              <w:lang w:eastAsia="fr-FR"/>
                            </w:rPr>
                            <w:t>AGENDA</w:t>
                          </w:r>
                        </w:hyperlink>
                      </w:p>
                    </w:tc>
                  </w:tr>
                </w:tbl>
                <w:p w14:paraId="54C80F6D" w14:textId="77777777" w:rsidR="001D2AA7" w:rsidRPr="001D2AA7" w:rsidRDefault="001D2AA7" w:rsidP="001D2AA7">
                  <w:pPr>
                    <w:spacing w:after="0" w:line="240" w:lineRule="auto"/>
                    <w:rPr>
                      <w:rFonts w:ascii="Times New Roman" w:eastAsia="Times New Roman" w:hAnsi="Times New Roman" w:cs="Times New Roman"/>
                      <w:sz w:val="24"/>
                      <w:szCs w:val="24"/>
                      <w:lang w:eastAsia="fr-FR"/>
                    </w:rPr>
                  </w:pPr>
                </w:p>
              </w:tc>
            </w:tr>
          </w:tbl>
          <w:p w14:paraId="40652283" w14:textId="77777777" w:rsidR="001D2AA7" w:rsidRPr="001D2AA7" w:rsidRDefault="001D2AA7" w:rsidP="001D2AA7">
            <w:pPr>
              <w:spacing w:after="0" w:line="240" w:lineRule="auto"/>
              <w:rPr>
                <w:rFonts w:ascii="Arial" w:eastAsia="Times New Roman" w:hAnsi="Arial" w:cs="Arial"/>
                <w:color w:val="676767"/>
                <w:sz w:val="18"/>
                <w:szCs w:val="18"/>
                <w:lang w:eastAsia="fr-FR"/>
              </w:rPr>
            </w:pPr>
          </w:p>
        </w:tc>
      </w:tr>
    </w:tbl>
    <w:p w14:paraId="609F23C5"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4756446A"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p w14:paraId="542C150F"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Les 19 et 20 septembre auront lieu les 37è Journées Européennes du Patrimoine avec pour mot d’ordre « Patrimoine et Education, apprendre pour la vie ! » </w:t>
            </w:r>
          </w:p>
          <w:p w14:paraId="3A30BEC9" w14:textId="4A416619"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 xml:space="preserve">Malgré la pandémie et les contraintes que cela impose, les différentes associations qui </w:t>
            </w:r>
            <w:proofErr w:type="spellStart"/>
            <w:r w:rsidRPr="001D2AA7">
              <w:rPr>
                <w:rFonts w:ascii="Arial" w:eastAsia="Times New Roman" w:hAnsi="Arial" w:cs="Arial"/>
                <w:color w:val="676767"/>
                <w:sz w:val="18"/>
                <w:szCs w:val="18"/>
                <w:lang w:eastAsia="fr-FR"/>
              </w:rPr>
              <w:t>oeuvent</w:t>
            </w:r>
            <w:proofErr w:type="spellEnd"/>
            <w:r w:rsidRPr="001D2AA7">
              <w:rPr>
                <w:rFonts w:ascii="Arial" w:eastAsia="Times New Roman" w:hAnsi="Arial" w:cs="Arial"/>
                <w:color w:val="676767"/>
                <w:sz w:val="18"/>
                <w:szCs w:val="18"/>
                <w:lang w:eastAsia="fr-FR"/>
              </w:rPr>
              <w:t xml:space="preserve"> pour la sauvegarde de nos châteaux forts se sont mobilisées pour vous faire découvrir leurs sites. Certains châteaux mettent l’accent sur les enfants, d’autres vous proposeront visites guidées et balades. Ces journées ont pu être organisées grâce à la motivation et à la ténacité de tous les bénévoles des diverses associations qui s'investissent et qui vous accueilleront durant ces journées. Nous profitons de cette newsletter pour les remercier chaleureusement pour tout le travail accompli au fil des années.</w:t>
            </w:r>
          </w:p>
          <w:p w14:paraId="7B13F2CB"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Journées Européennes du Patrimoine, demandez le programme !</w:t>
            </w:r>
          </w:p>
        </w:tc>
      </w:tr>
    </w:tbl>
    <w:p w14:paraId="538B7B49"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46B9AA3B"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tbl>
            <w:tblPr>
              <w:tblW w:w="5220" w:type="dxa"/>
              <w:jc w:val="center"/>
              <w:tblCellMar>
                <w:left w:w="0" w:type="dxa"/>
                <w:right w:w="0" w:type="dxa"/>
              </w:tblCellMar>
              <w:tblLook w:val="04A0" w:firstRow="1" w:lastRow="0" w:firstColumn="1" w:lastColumn="0" w:noHBand="0" w:noVBand="1"/>
            </w:tblPr>
            <w:tblGrid>
              <w:gridCol w:w="5235"/>
            </w:tblGrid>
            <w:tr w:rsidR="001D2AA7" w:rsidRPr="001D2AA7" w14:paraId="53D0DBCA" w14:textId="77777777">
              <w:trPr>
                <w:trHeight w:val="7365"/>
                <w:jc w:val="center"/>
              </w:trPr>
              <w:tc>
                <w:tcPr>
                  <w:tcW w:w="5220" w:type="dxa"/>
                  <w:tcBorders>
                    <w:top w:val="single" w:sz="6" w:space="0" w:color="FFFFFF"/>
                    <w:left w:val="single" w:sz="6" w:space="0" w:color="FFFFFF"/>
                    <w:bottom w:val="single" w:sz="6" w:space="0" w:color="FFFFFF"/>
                    <w:right w:val="single" w:sz="6" w:space="0" w:color="FFFFFF"/>
                  </w:tcBorders>
                  <w:shd w:val="clear" w:color="auto" w:fill="FFFFFF"/>
                  <w:hideMark/>
                </w:tcPr>
                <w:p w14:paraId="29058520" w14:textId="77777777" w:rsidR="001D2AA7" w:rsidRPr="001D2AA7" w:rsidRDefault="001D2AA7" w:rsidP="001D2AA7">
                  <w:pPr>
                    <w:framePr w:hSpace="45" w:wrap="around" w:vAnchor="text" w:hAnchor="text"/>
                    <w:spacing w:after="0" w:line="240" w:lineRule="auto"/>
                    <w:jc w:val="center"/>
                    <w:rPr>
                      <w:rFonts w:ascii="Times New Roman" w:eastAsia="Times New Roman" w:hAnsi="Times New Roman" w:cs="Times New Roman"/>
                      <w:sz w:val="24"/>
                      <w:szCs w:val="24"/>
                      <w:lang w:eastAsia="fr-FR"/>
                    </w:rPr>
                  </w:pPr>
                  <w:r w:rsidRPr="001D2AA7">
                    <w:rPr>
                      <w:rFonts w:ascii="Times New Roman" w:eastAsia="Times New Roman" w:hAnsi="Times New Roman" w:cs="Times New Roman"/>
                      <w:noProof/>
                      <w:sz w:val="24"/>
                      <w:szCs w:val="24"/>
                      <w:lang w:eastAsia="fr-FR"/>
                    </w:rPr>
                    <w:lastRenderedPageBreak/>
                    <w:drawing>
                      <wp:inline distT="0" distB="0" distL="0" distR="0" wp14:anchorId="1DE03503" wp14:editId="3D5E817E">
                        <wp:extent cx="3314700" cy="4676775"/>
                        <wp:effectExtent l="0" t="0" r="0" b="952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4676775"/>
                                </a:xfrm>
                                <a:prstGeom prst="rect">
                                  <a:avLst/>
                                </a:prstGeom>
                                <a:noFill/>
                                <a:ln>
                                  <a:noFill/>
                                </a:ln>
                              </pic:spPr>
                            </pic:pic>
                          </a:graphicData>
                        </a:graphic>
                      </wp:inline>
                    </w:drawing>
                  </w:r>
                </w:p>
              </w:tc>
            </w:tr>
          </w:tbl>
          <w:p w14:paraId="0E8CB2F2" w14:textId="77777777" w:rsidR="001D2AA7" w:rsidRPr="001D2AA7" w:rsidRDefault="001D2AA7" w:rsidP="001D2AA7">
            <w:pPr>
              <w:spacing w:after="0" w:line="240" w:lineRule="auto"/>
              <w:rPr>
                <w:rFonts w:ascii="Arial" w:eastAsia="Times New Roman" w:hAnsi="Arial" w:cs="Arial"/>
                <w:color w:val="676767"/>
                <w:sz w:val="18"/>
                <w:szCs w:val="18"/>
                <w:lang w:eastAsia="fr-FR"/>
              </w:rPr>
            </w:pPr>
          </w:p>
        </w:tc>
      </w:tr>
    </w:tbl>
    <w:p w14:paraId="5BC47BBD"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1ED6A59F"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tbl>
            <w:tblPr>
              <w:tblW w:w="8430" w:type="dxa"/>
              <w:jc w:val="center"/>
              <w:tblCellMar>
                <w:left w:w="0" w:type="dxa"/>
                <w:right w:w="0" w:type="dxa"/>
              </w:tblCellMar>
              <w:tblLook w:val="04A0" w:firstRow="1" w:lastRow="0" w:firstColumn="1" w:lastColumn="0" w:noHBand="0" w:noVBand="1"/>
            </w:tblPr>
            <w:tblGrid>
              <w:gridCol w:w="8445"/>
            </w:tblGrid>
            <w:tr w:rsidR="001D2AA7" w:rsidRPr="001D2AA7" w14:paraId="787C7A7A" w14:textId="77777777">
              <w:trPr>
                <w:trHeight w:val="270"/>
                <w:jc w:val="center"/>
              </w:trPr>
              <w:tc>
                <w:tcPr>
                  <w:tcW w:w="8430" w:type="dxa"/>
                  <w:tcBorders>
                    <w:top w:val="single" w:sz="6" w:space="0" w:color="FFFFFF"/>
                    <w:left w:val="single" w:sz="6" w:space="0" w:color="FFFFFF"/>
                    <w:bottom w:val="single" w:sz="6" w:space="0" w:color="FFFFFF"/>
                    <w:right w:val="single" w:sz="6" w:space="0" w:color="FFFFFF"/>
                  </w:tcBorders>
                  <w:shd w:val="clear" w:color="auto" w:fill="FFFFFF"/>
                  <w:hideMark/>
                </w:tcPr>
                <w:p w14:paraId="1BCBE77E" w14:textId="77777777" w:rsidR="001D2AA7" w:rsidRPr="001D2AA7" w:rsidRDefault="001D2AA7" w:rsidP="001D2AA7">
                  <w:pPr>
                    <w:framePr w:hSpace="45" w:wrap="around" w:vAnchor="text" w:hAnchor="text"/>
                    <w:spacing w:after="0" w:line="240" w:lineRule="auto"/>
                    <w:jc w:val="center"/>
                    <w:rPr>
                      <w:rFonts w:ascii="Times New Roman" w:eastAsia="Times New Roman" w:hAnsi="Times New Roman" w:cs="Times New Roman"/>
                      <w:sz w:val="24"/>
                      <w:szCs w:val="24"/>
                      <w:lang w:eastAsia="fr-FR"/>
                    </w:rPr>
                  </w:pPr>
                  <w:r w:rsidRPr="001D2AA7">
                    <w:rPr>
                      <w:rFonts w:ascii="Times New Roman" w:eastAsia="Times New Roman" w:hAnsi="Times New Roman" w:cs="Times New Roman"/>
                      <w:noProof/>
                      <w:color w:val="CC0033"/>
                      <w:sz w:val="24"/>
                      <w:szCs w:val="24"/>
                      <w:bdr w:val="none" w:sz="0" w:space="0" w:color="auto" w:frame="1"/>
                      <w:lang w:eastAsia="fr-FR"/>
                    </w:rPr>
                    <w:drawing>
                      <wp:inline distT="0" distB="0" distL="0" distR="0" wp14:anchorId="6D9A8A99" wp14:editId="5CC408E4">
                        <wp:extent cx="5353050" cy="171450"/>
                        <wp:effectExtent l="0" t="0" r="0" b="0"/>
                        <wp:docPr id="46" name="Image 46">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3050" cy="171450"/>
                                </a:xfrm>
                                <a:prstGeom prst="rect">
                                  <a:avLst/>
                                </a:prstGeom>
                                <a:noFill/>
                                <a:ln>
                                  <a:noFill/>
                                </a:ln>
                              </pic:spPr>
                            </pic:pic>
                          </a:graphicData>
                        </a:graphic>
                      </wp:inline>
                    </w:drawing>
                  </w:r>
                </w:p>
              </w:tc>
            </w:tr>
          </w:tbl>
          <w:p w14:paraId="5A7392E1" w14:textId="77777777" w:rsidR="001D2AA7" w:rsidRPr="001D2AA7" w:rsidRDefault="001D2AA7" w:rsidP="001D2AA7">
            <w:pPr>
              <w:spacing w:after="0" w:line="240" w:lineRule="auto"/>
              <w:rPr>
                <w:rFonts w:ascii="Arial" w:eastAsia="Times New Roman" w:hAnsi="Arial" w:cs="Arial"/>
                <w:color w:val="676767"/>
                <w:sz w:val="18"/>
                <w:szCs w:val="18"/>
                <w:lang w:eastAsia="fr-FR"/>
              </w:rPr>
            </w:pPr>
          </w:p>
        </w:tc>
      </w:tr>
    </w:tbl>
    <w:p w14:paraId="2B9C7D1C"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7ED7E0A8"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p w14:paraId="2D78656D" w14:textId="77777777" w:rsidR="001D2AA7" w:rsidRPr="001D2AA7" w:rsidRDefault="001D2AA7" w:rsidP="001D2AA7">
            <w:pPr>
              <w:shd w:val="clear" w:color="auto" w:fill="FFFFFF"/>
              <w:spacing w:after="0" w:line="338" w:lineRule="atLeast"/>
              <w:outlineLvl w:val="1"/>
              <w:divId w:val="656493816"/>
              <w:rPr>
                <w:rFonts w:ascii="Arial" w:eastAsia="Times New Roman" w:hAnsi="Arial" w:cs="Arial"/>
                <w:color w:val="676767"/>
                <w:sz w:val="27"/>
                <w:szCs w:val="27"/>
                <w:lang w:eastAsia="fr-FR"/>
              </w:rPr>
            </w:pPr>
            <w:hyperlink r:id="rId14" w:tgtFrame="_blank" w:history="1">
              <w:r w:rsidRPr="001D2AA7">
                <w:rPr>
                  <w:rFonts w:ascii="Arial" w:eastAsia="Times New Roman" w:hAnsi="Arial" w:cs="Arial"/>
                  <w:color w:val="0000FF"/>
                  <w:sz w:val="27"/>
                  <w:szCs w:val="27"/>
                  <w:bdr w:val="none" w:sz="0" w:space="0" w:color="auto" w:frame="1"/>
                  <w:shd w:val="clear" w:color="auto" w:fill="FFFFFF"/>
                  <w:lang w:eastAsia="fr-FR"/>
                </w:rPr>
                <w:t>Les </w:t>
              </w:r>
            </w:hyperlink>
            <w:r w:rsidRPr="001D2AA7">
              <w:rPr>
                <w:rFonts w:ascii="Arial" w:eastAsia="Times New Roman" w:hAnsi="Arial" w:cs="Arial"/>
                <w:color w:val="676767"/>
                <w:sz w:val="27"/>
                <w:szCs w:val="27"/>
                <w:lang w:eastAsia="fr-FR"/>
              </w:rPr>
              <w:t>Amis du Landsberg, un voyage au temps des châteaux forts</w:t>
            </w:r>
          </w:p>
        </w:tc>
      </w:tr>
    </w:tbl>
    <w:p w14:paraId="3AD299F9"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317D7045"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tbl>
            <w:tblPr>
              <w:tblpPr w:leftFromText="45" w:rightFromText="45" w:vertAnchor="text" w:tblpXSpec="right" w:tblpYSpec="center"/>
              <w:tblW w:w="50" w:type="pct"/>
              <w:tblCellMar>
                <w:left w:w="0" w:type="dxa"/>
                <w:right w:w="0" w:type="dxa"/>
              </w:tblCellMar>
              <w:tblLook w:val="04A0" w:firstRow="1" w:lastRow="0" w:firstColumn="1" w:lastColumn="0" w:noHBand="0" w:noVBand="1"/>
            </w:tblPr>
            <w:tblGrid>
              <w:gridCol w:w="3810"/>
            </w:tblGrid>
            <w:tr w:rsidR="001D2AA7" w:rsidRPr="001D2AA7" w14:paraId="3DF3EE44" w14:textId="77777777">
              <w:trPr>
                <w:trHeight w:val="2340"/>
              </w:trPr>
              <w:tc>
                <w:tcPr>
                  <w:tcW w:w="50" w:type="pct"/>
                  <w:tcBorders>
                    <w:top w:val="single" w:sz="6" w:space="0" w:color="FFFFFF"/>
                    <w:left w:val="single" w:sz="6" w:space="0" w:color="FFFFFF"/>
                    <w:bottom w:val="single" w:sz="6" w:space="0" w:color="FFFFFF"/>
                    <w:right w:val="single" w:sz="6" w:space="0" w:color="FFFFFF"/>
                  </w:tcBorders>
                  <w:tcMar>
                    <w:top w:w="0" w:type="dxa"/>
                    <w:left w:w="150" w:type="dxa"/>
                    <w:bottom w:w="0" w:type="dxa"/>
                    <w:right w:w="0" w:type="dxa"/>
                  </w:tcMar>
                  <w:hideMark/>
                </w:tcPr>
                <w:p w14:paraId="3C69B28F" w14:textId="77777777" w:rsidR="001D2AA7" w:rsidRPr="001D2AA7" w:rsidRDefault="001D2AA7" w:rsidP="001D2AA7">
                  <w:pPr>
                    <w:spacing w:after="0" w:line="240" w:lineRule="auto"/>
                    <w:divId w:val="918291515"/>
                    <w:rPr>
                      <w:rFonts w:ascii="Times New Roman" w:eastAsia="Times New Roman" w:hAnsi="Times New Roman" w:cs="Times New Roman"/>
                      <w:sz w:val="2"/>
                      <w:szCs w:val="2"/>
                      <w:lang w:eastAsia="fr-FR"/>
                    </w:rPr>
                  </w:pPr>
                  <w:r w:rsidRPr="001D2AA7">
                    <w:rPr>
                      <w:rFonts w:ascii="Times New Roman" w:eastAsia="Times New Roman" w:hAnsi="Times New Roman" w:cs="Times New Roman"/>
                      <w:noProof/>
                      <w:color w:val="CC0033"/>
                      <w:sz w:val="2"/>
                      <w:szCs w:val="2"/>
                      <w:bdr w:val="none" w:sz="0" w:space="0" w:color="auto" w:frame="1"/>
                      <w:lang w:eastAsia="fr-FR"/>
                    </w:rPr>
                    <w:drawing>
                      <wp:inline distT="0" distB="0" distL="0" distR="0" wp14:anchorId="6795EFAA" wp14:editId="7E18289E">
                        <wp:extent cx="2228850" cy="1485900"/>
                        <wp:effectExtent l="0" t="0" r="0" b="0"/>
                        <wp:docPr id="47" name="Image 47" descr="Les Médiévales au château du Wangenbour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es Médiévales au château du Wangenbourg">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inline>
                    </w:drawing>
                  </w:r>
                </w:p>
              </w:tc>
            </w:tr>
          </w:tbl>
          <w:p w14:paraId="52088A22"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Cette toute nouvelle association proposera une animation médiévale avec costumes et armures ainsi que des ateliers cotte de maille et frappe de monnaie.</w:t>
            </w:r>
          </w:p>
          <w:p w14:paraId="2CA8159E"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Vous pourrez également admirer une exposition de sculptures et bien entendu participer aux visites guidées organisées tout au long de la journée (de 10h à 17h le dimanche 20 septembre).</w:t>
            </w:r>
          </w:p>
          <w:p w14:paraId="47520B04" w14:textId="58731CA5"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p>
        </w:tc>
      </w:tr>
    </w:tbl>
    <w:p w14:paraId="3448DC69"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2DAF9997" w14:textId="77777777" w:rsidTr="001D2AA7">
        <w:trPr>
          <w:trHeight w:val="120"/>
        </w:trPr>
        <w:tc>
          <w:tcPr>
            <w:tcW w:w="5000" w:type="pct"/>
            <w:tcBorders>
              <w:top w:val="nil"/>
              <w:left w:val="nil"/>
              <w:bottom w:val="nil"/>
              <w:right w:val="nil"/>
            </w:tcBorders>
            <w:shd w:val="clear" w:color="auto" w:fill="FFFFFF"/>
            <w:tcMar>
              <w:top w:w="225" w:type="dxa"/>
              <w:left w:w="255" w:type="dxa"/>
              <w:bottom w:w="225" w:type="dxa"/>
              <w:right w:w="255" w:type="dxa"/>
            </w:tcMar>
            <w:vAlign w:val="center"/>
            <w:hideMark/>
          </w:tcPr>
          <w:p w14:paraId="6A3C7DB6" w14:textId="77777777" w:rsidR="001D2AA7" w:rsidRPr="001D2AA7" w:rsidRDefault="001D2AA7" w:rsidP="001D2AA7">
            <w:pPr>
              <w:spacing w:after="0" w:line="240" w:lineRule="auto"/>
              <w:jc w:val="center"/>
              <w:rPr>
                <w:rFonts w:ascii="Arial" w:eastAsia="Times New Roman" w:hAnsi="Arial" w:cs="Arial"/>
                <w:color w:val="676767"/>
                <w:sz w:val="2"/>
                <w:szCs w:val="2"/>
                <w:lang w:eastAsia="fr-FR"/>
              </w:rPr>
            </w:pPr>
            <w:r w:rsidRPr="001D2AA7">
              <w:rPr>
                <w:rFonts w:ascii="Arial" w:eastAsia="Times New Roman" w:hAnsi="Arial" w:cs="Arial"/>
                <w:noProof/>
                <w:color w:val="676767"/>
                <w:sz w:val="2"/>
                <w:szCs w:val="2"/>
                <w:lang w:eastAsia="fr-FR"/>
              </w:rPr>
              <w:drawing>
                <wp:inline distT="0" distB="0" distL="0" distR="0" wp14:anchorId="7FDB29C2" wp14:editId="15DDFB21">
                  <wp:extent cx="5372100" cy="76200"/>
                  <wp:effectExtent l="0" t="0" r="0" b="0"/>
                  <wp:docPr id="48" name="Imag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76200"/>
                          </a:xfrm>
                          <a:prstGeom prst="rect">
                            <a:avLst/>
                          </a:prstGeom>
                          <a:noFill/>
                          <a:ln>
                            <a:noFill/>
                          </a:ln>
                        </pic:spPr>
                      </pic:pic>
                    </a:graphicData>
                  </a:graphic>
                </wp:inline>
              </w:drawing>
            </w:r>
          </w:p>
        </w:tc>
      </w:tr>
    </w:tbl>
    <w:p w14:paraId="44A413F7"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17B6DD67"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p w14:paraId="6B24A2B1" w14:textId="77777777" w:rsidR="001D2AA7" w:rsidRDefault="001D2AA7" w:rsidP="001D2AA7">
            <w:pPr>
              <w:shd w:val="clear" w:color="auto" w:fill="FFFFFF"/>
              <w:spacing w:after="0" w:line="338" w:lineRule="atLeast"/>
              <w:outlineLvl w:val="1"/>
              <w:divId w:val="360742550"/>
              <w:rPr>
                <w:rFonts w:ascii="Arial" w:eastAsia="Times New Roman" w:hAnsi="Arial" w:cs="Arial"/>
                <w:color w:val="676767"/>
                <w:sz w:val="27"/>
                <w:szCs w:val="27"/>
                <w:lang w:eastAsia="fr-FR"/>
              </w:rPr>
            </w:pPr>
          </w:p>
          <w:p w14:paraId="5DEE3B81" w14:textId="77777777" w:rsidR="001D2AA7" w:rsidRDefault="001D2AA7" w:rsidP="001D2AA7">
            <w:pPr>
              <w:shd w:val="clear" w:color="auto" w:fill="FFFFFF"/>
              <w:spacing w:after="0" w:line="338" w:lineRule="atLeast"/>
              <w:outlineLvl w:val="1"/>
              <w:divId w:val="360742550"/>
              <w:rPr>
                <w:rFonts w:ascii="Arial" w:eastAsia="Times New Roman" w:hAnsi="Arial" w:cs="Arial"/>
                <w:color w:val="676767"/>
                <w:sz w:val="27"/>
                <w:szCs w:val="27"/>
                <w:lang w:eastAsia="fr-FR"/>
              </w:rPr>
            </w:pPr>
          </w:p>
          <w:p w14:paraId="659EC9F6" w14:textId="77825470" w:rsidR="001D2AA7" w:rsidRPr="001D2AA7" w:rsidRDefault="001D2AA7" w:rsidP="001D2AA7">
            <w:pPr>
              <w:shd w:val="clear" w:color="auto" w:fill="FFFFFF"/>
              <w:spacing w:after="0" w:line="338" w:lineRule="atLeast"/>
              <w:outlineLvl w:val="1"/>
              <w:divId w:val="360742550"/>
              <w:rPr>
                <w:rFonts w:ascii="Arial" w:eastAsia="Times New Roman" w:hAnsi="Arial" w:cs="Arial"/>
                <w:color w:val="676767"/>
                <w:sz w:val="27"/>
                <w:szCs w:val="27"/>
                <w:lang w:eastAsia="fr-FR"/>
              </w:rPr>
            </w:pPr>
            <w:hyperlink r:id="rId18" w:tgtFrame="_blank" w:history="1">
              <w:r w:rsidRPr="001D2AA7">
                <w:rPr>
                  <w:rFonts w:ascii="Arial" w:eastAsia="Times New Roman" w:hAnsi="Arial" w:cs="Arial"/>
                  <w:color w:val="0000FF"/>
                  <w:sz w:val="27"/>
                  <w:szCs w:val="27"/>
                  <w:bdr w:val="none" w:sz="0" w:space="0" w:color="auto" w:frame="1"/>
                  <w:shd w:val="clear" w:color="auto" w:fill="FFFFFF"/>
                  <w:lang w:eastAsia="fr-FR"/>
                </w:rPr>
                <w:t>Les </w:t>
              </w:r>
            </w:hyperlink>
            <w:r w:rsidRPr="001D2AA7">
              <w:rPr>
                <w:rFonts w:ascii="Arial" w:eastAsia="Times New Roman" w:hAnsi="Arial" w:cs="Arial"/>
                <w:color w:val="676767"/>
                <w:sz w:val="27"/>
                <w:szCs w:val="27"/>
                <w:lang w:eastAsia="fr-FR"/>
              </w:rPr>
              <w:t>Amis du château d'Andlau invitent les enfants</w:t>
            </w:r>
          </w:p>
        </w:tc>
      </w:tr>
    </w:tbl>
    <w:p w14:paraId="5D5875A2"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2BA235B1"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tbl>
            <w:tblPr>
              <w:tblpPr w:leftFromText="45" w:rightFromText="45" w:vertAnchor="text"/>
              <w:tblW w:w="50" w:type="pct"/>
              <w:tblCellMar>
                <w:left w:w="0" w:type="dxa"/>
                <w:right w:w="0" w:type="dxa"/>
              </w:tblCellMar>
              <w:tblLook w:val="04A0" w:firstRow="1" w:lastRow="0" w:firstColumn="1" w:lastColumn="0" w:noHBand="0" w:noVBand="1"/>
            </w:tblPr>
            <w:tblGrid>
              <w:gridCol w:w="2580"/>
            </w:tblGrid>
            <w:tr w:rsidR="001D2AA7" w:rsidRPr="001D2AA7" w14:paraId="60861A76" w14:textId="77777777">
              <w:trPr>
                <w:trHeight w:val="3405"/>
              </w:trPr>
              <w:tc>
                <w:tcPr>
                  <w:tcW w:w="50" w:type="pct"/>
                  <w:tcBorders>
                    <w:top w:val="single" w:sz="6" w:space="0" w:color="FFFFFF"/>
                    <w:left w:val="single" w:sz="6" w:space="0" w:color="FFFFFF"/>
                    <w:bottom w:val="single" w:sz="6" w:space="0" w:color="FFFFFF"/>
                    <w:right w:val="single" w:sz="6" w:space="0" w:color="FFFFFF"/>
                  </w:tcBorders>
                  <w:tcMar>
                    <w:top w:w="0" w:type="dxa"/>
                    <w:left w:w="0" w:type="dxa"/>
                    <w:bottom w:w="0" w:type="dxa"/>
                    <w:right w:w="150" w:type="dxa"/>
                  </w:tcMar>
                  <w:hideMark/>
                </w:tcPr>
                <w:p w14:paraId="25A5B10E" w14:textId="77777777" w:rsidR="001D2AA7" w:rsidRPr="001D2AA7" w:rsidRDefault="001D2AA7" w:rsidP="001D2AA7">
                  <w:pPr>
                    <w:spacing w:after="0" w:line="240" w:lineRule="auto"/>
                    <w:divId w:val="434518902"/>
                    <w:rPr>
                      <w:rFonts w:ascii="Times New Roman" w:eastAsia="Times New Roman" w:hAnsi="Times New Roman" w:cs="Times New Roman"/>
                      <w:sz w:val="2"/>
                      <w:szCs w:val="2"/>
                      <w:lang w:eastAsia="fr-FR"/>
                    </w:rPr>
                  </w:pPr>
                  <w:r w:rsidRPr="001D2AA7">
                    <w:rPr>
                      <w:rFonts w:ascii="Times New Roman" w:eastAsia="Times New Roman" w:hAnsi="Times New Roman" w:cs="Times New Roman"/>
                      <w:noProof/>
                      <w:sz w:val="2"/>
                      <w:szCs w:val="2"/>
                      <w:lang w:eastAsia="fr-FR"/>
                    </w:rPr>
                    <w:drawing>
                      <wp:inline distT="0" distB="0" distL="0" distR="0" wp14:anchorId="7FF7DA01" wp14:editId="62736155">
                        <wp:extent cx="1447800" cy="2162175"/>
                        <wp:effectExtent l="0" t="0" r="0" b="952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7800" cy="2162175"/>
                                </a:xfrm>
                                <a:prstGeom prst="rect">
                                  <a:avLst/>
                                </a:prstGeom>
                                <a:noFill/>
                                <a:ln>
                                  <a:noFill/>
                                </a:ln>
                              </pic:spPr>
                            </pic:pic>
                          </a:graphicData>
                        </a:graphic>
                      </wp:inline>
                    </w:drawing>
                  </w:r>
                </w:p>
              </w:tc>
            </w:tr>
          </w:tbl>
          <w:p w14:paraId="13B1F96F"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L’association a souhaité inviter les enfants à voyager dans le temps et proposera aux jeunes de 5 à 12 ans de participer à des ateliers jeux le dimanche 20 de 13h30 à 17h. Ils pourront y tester leur bravoure, leur dextérité et leur créativité.</w:t>
            </w:r>
          </w:p>
          <w:p w14:paraId="2DBAE5A0"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Pour les plus grands, les bénévoles retraceront l’histoire du château et les travaux entrepris depuis 20 ans par l’association.</w:t>
            </w:r>
          </w:p>
          <w:p w14:paraId="7607FDD8" w14:textId="531ECAB8"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p>
        </w:tc>
      </w:tr>
    </w:tbl>
    <w:p w14:paraId="08F28246"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71D63B2F" w14:textId="77777777" w:rsidTr="001D2AA7">
        <w:trPr>
          <w:trHeight w:val="120"/>
        </w:trPr>
        <w:tc>
          <w:tcPr>
            <w:tcW w:w="5000" w:type="pct"/>
            <w:tcBorders>
              <w:top w:val="nil"/>
              <w:left w:val="nil"/>
              <w:bottom w:val="nil"/>
              <w:right w:val="nil"/>
            </w:tcBorders>
            <w:shd w:val="clear" w:color="auto" w:fill="FFFFFF"/>
            <w:tcMar>
              <w:top w:w="225" w:type="dxa"/>
              <w:left w:w="255" w:type="dxa"/>
              <w:bottom w:w="225" w:type="dxa"/>
              <w:right w:w="255" w:type="dxa"/>
            </w:tcMar>
            <w:vAlign w:val="center"/>
            <w:hideMark/>
          </w:tcPr>
          <w:p w14:paraId="5A7C6908" w14:textId="77777777" w:rsidR="001D2AA7" w:rsidRPr="001D2AA7" w:rsidRDefault="001D2AA7" w:rsidP="001D2AA7">
            <w:pPr>
              <w:spacing w:after="0" w:line="240" w:lineRule="auto"/>
              <w:jc w:val="center"/>
              <w:rPr>
                <w:rFonts w:ascii="Arial" w:eastAsia="Times New Roman" w:hAnsi="Arial" w:cs="Arial"/>
                <w:color w:val="676767"/>
                <w:sz w:val="2"/>
                <w:szCs w:val="2"/>
                <w:lang w:eastAsia="fr-FR"/>
              </w:rPr>
            </w:pPr>
            <w:r w:rsidRPr="001D2AA7">
              <w:rPr>
                <w:rFonts w:ascii="Arial" w:eastAsia="Times New Roman" w:hAnsi="Arial" w:cs="Arial"/>
                <w:noProof/>
                <w:color w:val="676767"/>
                <w:sz w:val="2"/>
                <w:szCs w:val="2"/>
                <w:lang w:eastAsia="fr-FR"/>
              </w:rPr>
              <w:drawing>
                <wp:inline distT="0" distB="0" distL="0" distR="0" wp14:anchorId="7F69D537" wp14:editId="1A2588EF">
                  <wp:extent cx="5372100" cy="76200"/>
                  <wp:effectExtent l="0" t="0" r="0" b="0"/>
                  <wp:docPr id="50" name="Imag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76200"/>
                          </a:xfrm>
                          <a:prstGeom prst="rect">
                            <a:avLst/>
                          </a:prstGeom>
                          <a:noFill/>
                          <a:ln>
                            <a:noFill/>
                          </a:ln>
                        </pic:spPr>
                      </pic:pic>
                    </a:graphicData>
                  </a:graphic>
                </wp:inline>
              </w:drawing>
            </w:r>
          </w:p>
        </w:tc>
      </w:tr>
    </w:tbl>
    <w:p w14:paraId="42A96DC3"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7A35E5E0"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p w14:paraId="78E4BD0F" w14:textId="77777777" w:rsidR="001D2AA7" w:rsidRPr="001D2AA7" w:rsidRDefault="001D2AA7" w:rsidP="001D2AA7">
            <w:pPr>
              <w:shd w:val="clear" w:color="auto" w:fill="FFFFFF"/>
              <w:spacing w:before="240" w:after="240" w:line="270" w:lineRule="atLeast"/>
              <w:textAlignment w:val="top"/>
              <w:divId w:val="1763909217"/>
              <w:rPr>
                <w:rFonts w:ascii="Arial" w:eastAsia="Times New Roman" w:hAnsi="Arial" w:cs="Arial"/>
                <w:color w:val="676767"/>
                <w:sz w:val="18"/>
                <w:szCs w:val="18"/>
                <w:lang w:eastAsia="fr-FR"/>
              </w:rPr>
            </w:pPr>
            <w:r w:rsidRPr="001D2AA7">
              <w:rPr>
                <w:rFonts w:ascii="Arial" w:eastAsia="Times New Roman" w:hAnsi="Arial" w:cs="Arial"/>
                <w:color w:val="CC0033"/>
                <w:sz w:val="27"/>
                <w:szCs w:val="27"/>
                <w:lang w:eastAsia="fr-FR"/>
              </w:rPr>
              <w:t>Pro-</w:t>
            </w:r>
            <w:proofErr w:type="spellStart"/>
            <w:r w:rsidRPr="001D2AA7">
              <w:rPr>
                <w:rFonts w:ascii="Arial" w:eastAsia="Times New Roman" w:hAnsi="Arial" w:cs="Arial"/>
                <w:color w:val="CC0033"/>
                <w:sz w:val="27"/>
                <w:szCs w:val="27"/>
                <w:lang w:eastAsia="fr-FR"/>
              </w:rPr>
              <w:t>Geroldseck</w:t>
            </w:r>
            <w:proofErr w:type="spellEnd"/>
            <w:r w:rsidRPr="001D2AA7">
              <w:rPr>
                <w:rFonts w:ascii="Arial" w:eastAsia="Times New Roman" w:hAnsi="Arial" w:cs="Arial"/>
                <w:color w:val="CC0033"/>
                <w:sz w:val="27"/>
                <w:szCs w:val="27"/>
                <w:lang w:eastAsia="fr-FR"/>
              </w:rPr>
              <w:t xml:space="preserve"> et </w:t>
            </w:r>
            <w:proofErr w:type="spellStart"/>
            <w:r w:rsidRPr="001D2AA7">
              <w:rPr>
                <w:rFonts w:ascii="Arial" w:eastAsia="Times New Roman" w:hAnsi="Arial" w:cs="Arial"/>
                <w:color w:val="CC0033"/>
                <w:sz w:val="27"/>
                <w:szCs w:val="27"/>
                <w:lang w:eastAsia="fr-FR"/>
              </w:rPr>
              <w:t>Art'Themis</w:t>
            </w:r>
            <w:proofErr w:type="spellEnd"/>
            <w:r w:rsidRPr="001D2AA7">
              <w:rPr>
                <w:rFonts w:ascii="Arial" w:eastAsia="Times New Roman" w:hAnsi="Arial" w:cs="Arial"/>
                <w:color w:val="CC0033"/>
                <w:sz w:val="27"/>
                <w:szCs w:val="27"/>
                <w:lang w:eastAsia="fr-FR"/>
              </w:rPr>
              <w:t xml:space="preserve"> animeront votre visite du Grand </w:t>
            </w:r>
            <w:proofErr w:type="spellStart"/>
            <w:r w:rsidRPr="001D2AA7">
              <w:rPr>
                <w:rFonts w:ascii="Arial" w:eastAsia="Times New Roman" w:hAnsi="Arial" w:cs="Arial"/>
                <w:color w:val="CC0033"/>
                <w:sz w:val="27"/>
                <w:szCs w:val="27"/>
                <w:lang w:eastAsia="fr-FR"/>
              </w:rPr>
              <w:t>Geroldseck</w:t>
            </w:r>
            <w:proofErr w:type="spellEnd"/>
          </w:p>
        </w:tc>
      </w:tr>
    </w:tbl>
    <w:p w14:paraId="00C0C547"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76DBD063"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tbl>
            <w:tblPr>
              <w:tblpPr w:leftFromText="45" w:rightFromText="45" w:vertAnchor="text" w:tblpXSpec="right" w:tblpYSpec="center"/>
              <w:tblW w:w="50" w:type="pct"/>
              <w:tblCellMar>
                <w:left w:w="0" w:type="dxa"/>
                <w:right w:w="0" w:type="dxa"/>
              </w:tblCellMar>
              <w:tblLook w:val="04A0" w:firstRow="1" w:lastRow="0" w:firstColumn="1" w:lastColumn="0" w:noHBand="0" w:noVBand="1"/>
            </w:tblPr>
            <w:tblGrid>
              <w:gridCol w:w="3270"/>
            </w:tblGrid>
            <w:tr w:rsidR="001D2AA7" w:rsidRPr="001D2AA7" w14:paraId="4F2A5B03" w14:textId="77777777">
              <w:trPr>
                <w:trHeight w:val="3285"/>
              </w:trPr>
              <w:tc>
                <w:tcPr>
                  <w:tcW w:w="50" w:type="pct"/>
                  <w:tcBorders>
                    <w:top w:val="single" w:sz="6" w:space="0" w:color="FFFFFF"/>
                    <w:left w:val="single" w:sz="6" w:space="0" w:color="FFFFFF"/>
                    <w:bottom w:val="single" w:sz="6" w:space="0" w:color="FFFFFF"/>
                    <w:right w:val="single" w:sz="6" w:space="0" w:color="FFFFFF"/>
                  </w:tcBorders>
                  <w:tcMar>
                    <w:top w:w="0" w:type="dxa"/>
                    <w:left w:w="150" w:type="dxa"/>
                    <w:bottom w:w="0" w:type="dxa"/>
                    <w:right w:w="0" w:type="dxa"/>
                  </w:tcMar>
                  <w:hideMark/>
                </w:tcPr>
                <w:p w14:paraId="7E5CF4DA" w14:textId="77777777" w:rsidR="001D2AA7" w:rsidRPr="001D2AA7" w:rsidRDefault="001D2AA7" w:rsidP="001D2AA7">
                  <w:pPr>
                    <w:spacing w:after="0" w:line="240" w:lineRule="auto"/>
                    <w:divId w:val="1944342123"/>
                    <w:rPr>
                      <w:rFonts w:ascii="Times New Roman" w:eastAsia="Times New Roman" w:hAnsi="Times New Roman" w:cs="Times New Roman"/>
                      <w:sz w:val="2"/>
                      <w:szCs w:val="2"/>
                      <w:lang w:eastAsia="fr-FR"/>
                    </w:rPr>
                  </w:pPr>
                  <w:r w:rsidRPr="001D2AA7">
                    <w:rPr>
                      <w:rFonts w:ascii="Times New Roman" w:eastAsia="Times New Roman" w:hAnsi="Times New Roman" w:cs="Times New Roman"/>
                      <w:noProof/>
                      <w:sz w:val="2"/>
                      <w:szCs w:val="2"/>
                      <w:lang w:eastAsia="fr-FR"/>
                    </w:rPr>
                    <w:drawing>
                      <wp:inline distT="0" distB="0" distL="0" distR="0" wp14:anchorId="2D02E64F" wp14:editId="634A21FD">
                        <wp:extent cx="1876425" cy="2085975"/>
                        <wp:effectExtent l="0" t="0" r="9525" b="952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6425" cy="2085975"/>
                                </a:xfrm>
                                <a:prstGeom prst="rect">
                                  <a:avLst/>
                                </a:prstGeom>
                                <a:noFill/>
                                <a:ln>
                                  <a:noFill/>
                                </a:ln>
                              </pic:spPr>
                            </pic:pic>
                          </a:graphicData>
                        </a:graphic>
                      </wp:inline>
                    </w:drawing>
                  </w:r>
                </w:p>
              </w:tc>
            </w:tr>
          </w:tbl>
          <w:p w14:paraId="26F26539"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 xml:space="preserve">Les artistes de la compagnie </w:t>
            </w:r>
            <w:proofErr w:type="spellStart"/>
            <w:r w:rsidRPr="001D2AA7">
              <w:rPr>
                <w:rFonts w:ascii="Arial" w:eastAsia="Times New Roman" w:hAnsi="Arial" w:cs="Arial"/>
                <w:color w:val="676767"/>
                <w:sz w:val="18"/>
                <w:szCs w:val="18"/>
                <w:lang w:eastAsia="fr-FR"/>
              </w:rPr>
              <w:t>Art’Themis</w:t>
            </w:r>
            <w:proofErr w:type="spellEnd"/>
            <w:r w:rsidRPr="001D2AA7">
              <w:rPr>
                <w:rFonts w:ascii="Arial" w:eastAsia="Times New Roman" w:hAnsi="Arial" w:cs="Arial"/>
                <w:color w:val="676767"/>
                <w:sz w:val="18"/>
                <w:szCs w:val="18"/>
                <w:lang w:eastAsia="fr-FR"/>
              </w:rPr>
              <w:t>, troupe spécialiste de l’univers médiéval et du spectacle du feu vous feront rêver le temps d’une journée.</w:t>
            </w:r>
          </w:p>
          <w:p w14:paraId="3C21FB19"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Les bénévoles de l’association quant à eux vous raconteront toute l’histoire de leur château et leur travail et au château le dimanche 20 septembre de 10h à 17h.</w:t>
            </w:r>
          </w:p>
          <w:p w14:paraId="7EAABB2E" w14:textId="5F53DA72"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p>
        </w:tc>
      </w:tr>
    </w:tbl>
    <w:p w14:paraId="69D66FC1"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6CE55582" w14:textId="77777777" w:rsidTr="001D2AA7">
        <w:trPr>
          <w:trHeight w:val="120"/>
        </w:trPr>
        <w:tc>
          <w:tcPr>
            <w:tcW w:w="5000" w:type="pct"/>
            <w:tcBorders>
              <w:top w:val="nil"/>
              <w:left w:val="nil"/>
              <w:bottom w:val="nil"/>
              <w:right w:val="nil"/>
            </w:tcBorders>
            <w:shd w:val="clear" w:color="auto" w:fill="FFFFFF"/>
            <w:tcMar>
              <w:top w:w="225" w:type="dxa"/>
              <w:left w:w="255" w:type="dxa"/>
              <w:bottom w:w="225" w:type="dxa"/>
              <w:right w:w="255" w:type="dxa"/>
            </w:tcMar>
            <w:vAlign w:val="center"/>
            <w:hideMark/>
          </w:tcPr>
          <w:p w14:paraId="628A40D0" w14:textId="77777777" w:rsidR="001D2AA7" w:rsidRPr="001D2AA7" w:rsidRDefault="001D2AA7" w:rsidP="001D2AA7">
            <w:pPr>
              <w:spacing w:after="0" w:line="240" w:lineRule="auto"/>
              <w:jc w:val="center"/>
              <w:rPr>
                <w:rFonts w:ascii="Arial" w:eastAsia="Times New Roman" w:hAnsi="Arial" w:cs="Arial"/>
                <w:color w:val="676767"/>
                <w:sz w:val="2"/>
                <w:szCs w:val="2"/>
                <w:lang w:eastAsia="fr-FR"/>
              </w:rPr>
            </w:pPr>
            <w:r w:rsidRPr="001D2AA7">
              <w:rPr>
                <w:rFonts w:ascii="Arial" w:eastAsia="Times New Roman" w:hAnsi="Arial" w:cs="Arial"/>
                <w:noProof/>
                <w:color w:val="676767"/>
                <w:sz w:val="2"/>
                <w:szCs w:val="2"/>
                <w:lang w:eastAsia="fr-FR"/>
              </w:rPr>
              <w:drawing>
                <wp:inline distT="0" distB="0" distL="0" distR="0" wp14:anchorId="2E06D714" wp14:editId="5775F0E2">
                  <wp:extent cx="5372100" cy="76200"/>
                  <wp:effectExtent l="0" t="0" r="0" b="0"/>
                  <wp:docPr id="52" name="Imag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76200"/>
                          </a:xfrm>
                          <a:prstGeom prst="rect">
                            <a:avLst/>
                          </a:prstGeom>
                          <a:noFill/>
                          <a:ln>
                            <a:noFill/>
                          </a:ln>
                        </pic:spPr>
                      </pic:pic>
                    </a:graphicData>
                  </a:graphic>
                </wp:inline>
              </w:drawing>
            </w:r>
          </w:p>
        </w:tc>
      </w:tr>
    </w:tbl>
    <w:p w14:paraId="350E5649"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61DF4A13"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p w14:paraId="4EF8F81C" w14:textId="77777777" w:rsidR="001D2AA7" w:rsidRDefault="001D2AA7" w:rsidP="001D2AA7">
            <w:pPr>
              <w:shd w:val="clear" w:color="auto" w:fill="FFFFFF"/>
              <w:spacing w:after="0" w:line="338" w:lineRule="atLeast"/>
              <w:outlineLvl w:val="1"/>
              <w:divId w:val="452941380"/>
              <w:rPr>
                <w:rFonts w:ascii="Arial" w:eastAsia="Times New Roman" w:hAnsi="Arial" w:cs="Arial"/>
                <w:color w:val="676767"/>
                <w:sz w:val="27"/>
                <w:szCs w:val="27"/>
                <w:lang w:eastAsia="fr-FR"/>
              </w:rPr>
            </w:pPr>
          </w:p>
          <w:p w14:paraId="51EC8980" w14:textId="77777777" w:rsidR="001D2AA7" w:rsidRDefault="001D2AA7" w:rsidP="001D2AA7">
            <w:pPr>
              <w:shd w:val="clear" w:color="auto" w:fill="FFFFFF"/>
              <w:spacing w:after="0" w:line="338" w:lineRule="atLeast"/>
              <w:outlineLvl w:val="1"/>
              <w:divId w:val="452941380"/>
              <w:rPr>
                <w:rFonts w:ascii="Arial" w:eastAsia="Times New Roman" w:hAnsi="Arial" w:cs="Arial"/>
                <w:color w:val="676767"/>
                <w:sz w:val="27"/>
                <w:szCs w:val="27"/>
                <w:lang w:eastAsia="fr-FR"/>
              </w:rPr>
            </w:pPr>
          </w:p>
          <w:p w14:paraId="63953F95" w14:textId="77777777" w:rsidR="001D2AA7" w:rsidRDefault="001D2AA7" w:rsidP="001D2AA7">
            <w:pPr>
              <w:shd w:val="clear" w:color="auto" w:fill="FFFFFF"/>
              <w:spacing w:after="0" w:line="338" w:lineRule="atLeast"/>
              <w:outlineLvl w:val="1"/>
              <w:divId w:val="452941380"/>
              <w:rPr>
                <w:rFonts w:ascii="Arial" w:eastAsia="Times New Roman" w:hAnsi="Arial" w:cs="Arial"/>
                <w:color w:val="676767"/>
                <w:sz w:val="27"/>
                <w:szCs w:val="27"/>
                <w:lang w:eastAsia="fr-FR"/>
              </w:rPr>
            </w:pPr>
          </w:p>
          <w:p w14:paraId="14F9167C" w14:textId="77777777" w:rsidR="001D2AA7" w:rsidRDefault="001D2AA7" w:rsidP="001D2AA7">
            <w:pPr>
              <w:shd w:val="clear" w:color="auto" w:fill="FFFFFF"/>
              <w:spacing w:after="0" w:line="338" w:lineRule="atLeast"/>
              <w:outlineLvl w:val="1"/>
              <w:divId w:val="452941380"/>
              <w:rPr>
                <w:rFonts w:ascii="Arial" w:eastAsia="Times New Roman" w:hAnsi="Arial" w:cs="Arial"/>
                <w:color w:val="676767"/>
                <w:sz w:val="27"/>
                <w:szCs w:val="27"/>
                <w:lang w:eastAsia="fr-FR"/>
              </w:rPr>
            </w:pPr>
          </w:p>
          <w:p w14:paraId="653723B9" w14:textId="77777777" w:rsidR="001D2AA7" w:rsidRDefault="001D2AA7" w:rsidP="001D2AA7">
            <w:pPr>
              <w:shd w:val="clear" w:color="auto" w:fill="FFFFFF"/>
              <w:spacing w:after="0" w:line="338" w:lineRule="atLeast"/>
              <w:outlineLvl w:val="1"/>
              <w:divId w:val="452941380"/>
              <w:rPr>
                <w:rFonts w:ascii="Arial" w:eastAsia="Times New Roman" w:hAnsi="Arial" w:cs="Arial"/>
                <w:color w:val="676767"/>
                <w:sz w:val="27"/>
                <w:szCs w:val="27"/>
                <w:lang w:eastAsia="fr-FR"/>
              </w:rPr>
            </w:pPr>
          </w:p>
          <w:p w14:paraId="4C2F1875" w14:textId="77777777" w:rsidR="001D2AA7" w:rsidRDefault="001D2AA7" w:rsidP="001D2AA7">
            <w:pPr>
              <w:shd w:val="clear" w:color="auto" w:fill="FFFFFF"/>
              <w:spacing w:after="0" w:line="338" w:lineRule="atLeast"/>
              <w:outlineLvl w:val="1"/>
              <w:divId w:val="452941380"/>
              <w:rPr>
                <w:rFonts w:ascii="Arial" w:eastAsia="Times New Roman" w:hAnsi="Arial" w:cs="Arial"/>
                <w:color w:val="676767"/>
                <w:sz w:val="27"/>
                <w:szCs w:val="27"/>
                <w:lang w:eastAsia="fr-FR"/>
              </w:rPr>
            </w:pPr>
          </w:p>
          <w:p w14:paraId="760DEBE1" w14:textId="77777777" w:rsidR="001D2AA7" w:rsidRDefault="001D2AA7" w:rsidP="001D2AA7">
            <w:pPr>
              <w:shd w:val="clear" w:color="auto" w:fill="FFFFFF"/>
              <w:spacing w:after="0" w:line="338" w:lineRule="atLeast"/>
              <w:outlineLvl w:val="1"/>
              <w:divId w:val="452941380"/>
              <w:rPr>
                <w:rFonts w:ascii="Arial" w:eastAsia="Times New Roman" w:hAnsi="Arial" w:cs="Arial"/>
                <w:color w:val="676767"/>
                <w:sz w:val="27"/>
                <w:szCs w:val="27"/>
                <w:lang w:eastAsia="fr-FR"/>
              </w:rPr>
            </w:pPr>
          </w:p>
          <w:p w14:paraId="341F4B90" w14:textId="77777777" w:rsidR="001D2AA7" w:rsidRDefault="001D2AA7" w:rsidP="001D2AA7">
            <w:pPr>
              <w:shd w:val="clear" w:color="auto" w:fill="FFFFFF"/>
              <w:spacing w:after="0" w:line="338" w:lineRule="atLeast"/>
              <w:outlineLvl w:val="1"/>
              <w:divId w:val="452941380"/>
              <w:rPr>
                <w:rFonts w:ascii="Arial" w:eastAsia="Times New Roman" w:hAnsi="Arial" w:cs="Arial"/>
                <w:color w:val="676767"/>
                <w:sz w:val="27"/>
                <w:szCs w:val="27"/>
                <w:lang w:eastAsia="fr-FR"/>
              </w:rPr>
            </w:pPr>
          </w:p>
          <w:p w14:paraId="0ADD10C1" w14:textId="77777777" w:rsidR="001D2AA7" w:rsidRDefault="001D2AA7" w:rsidP="001D2AA7">
            <w:pPr>
              <w:shd w:val="clear" w:color="auto" w:fill="FFFFFF"/>
              <w:spacing w:after="0" w:line="338" w:lineRule="atLeast"/>
              <w:outlineLvl w:val="1"/>
              <w:divId w:val="452941380"/>
              <w:rPr>
                <w:rFonts w:ascii="Arial" w:eastAsia="Times New Roman" w:hAnsi="Arial" w:cs="Arial"/>
                <w:color w:val="676767"/>
                <w:sz w:val="27"/>
                <w:szCs w:val="27"/>
                <w:lang w:eastAsia="fr-FR"/>
              </w:rPr>
            </w:pPr>
          </w:p>
          <w:p w14:paraId="02110451" w14:textId="5DD8744F" w:rsidR="001D2AA7" w:rsidRPr="001D2AA7" w:rsidRDefault="001D2AA7" w:rsidP="001D2AA7">
            <w:pPr>
              <w:shd w:val="clear" w:color="auto" w:fill="FFFFFF"/>
              <w:spacing w:after="0" w:line="338" w:lineRule="atLeast"/>
              <w:outlineLvl w:val="1"/>
              <w:divId w:val="452941380"/>
              <w:rPr>
                <w:rFonts w:ascii="Arial" w:eastAsia="Times New Roman" w:hAnsi="Arial" w:cs="Arial"/>
                <w:color w:val="676767"/>
                <w:sz w:val="27"/>
                <w:szCs w:val="27"/>
                <w:lang w:eastAsia="fr-FR"/>
              </w:rPr>
            </w:pPr>
            <w:r w:rsidRPr="001D2AA7">
              <w:rPr>
                <w:rFonts w:ascii="Arial" w:eastAsia="Times New Roman" w:hAnsi="Arial" w:cs="Arial"/>
                <w:color w:val="676767"/>
                <w:sz w:val="27"/>
                <w:szCs w:val="27"/>
                <w:lang w:eastAsia="fr-FR"/>
              </w:rPr>
              <w:lastRenderedPageBreak/>
              <w:t xml:space="preserve">Sauver Le </w:t>
            </w:r>
            <w:proofErr w:type="spellStart"/>
            <w:r w:rsidRPr="001D2AA7">
              <w:rPr>
                <w:rFonts w:ascii="Arial" w:eastAsia="Times New Roman" w:hAnsi="Arial" w:cs="Arial"/>
                <w:color w:val="676767"/>
                <w:sz w:val="27"/>
                <w:szCs w:val="27"/>
                <w:lang w:eastAsia="fr-FR"/>
              </w:rPr>
              <w:t>Guirbaden</w:t>
            </w:r>
            <w:proofErr w:type="spellEnd"/>
            <w:r w:rsidRPr="001D2AA7">
              <w:rPr>
                <w:rFonts w:ascii="Arial" w:eastAsia="Times New Roman" w:hAnsi="Arial" w:cs="Arial"/>
                <w:color w:val="676767"/>
                <w:sz w:val="27"/>
                <w:szCs w:val="27"/>
                <w:lang w:eastAsia="fr-FR"/>
              </w:rPr>
              <w:t xml:space="preserve"> en costumes </w:t>
            </w:r>
          </w:p>
        </w:tc>
      </w:tr>
    </w:tbl>
    <w:p w14:paraId="4E29B304"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54D4697A"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tbl>
            <w:tblPr>
              <w:tblpPr w:leftFromText="45" w:rightFromText="45" w:vertAnchor="text"/>
              <w:tblW w:w="50" w:type="pct"/>
              <w:tblCellMar>
                <w:left w:w="0" w:type="dxa"/>
                <w:right w:w="0" w:type="dxa"/>
              </w:tblCellMar>
              <w:tblLook w:val="04A0" w:firstRow="1" w:lastRow="0" w:firstColumn="1" w:lastColumn="0" w:noHBand="0" w:noVBand="1"/>
            </w:tblPr>
            <w:tblGrid>
              <w:gridCol w:w="4140"/>
            </w:tblGrid>
            <w:tr w:rsidR="001D2AA7" w:rsidRPr="001D2AA7" w14:paraId="219E302E" w14:textId="77777777">
              <w:trPr>
                <w:trHeight w:val="2880"/>
              </w:trPr>
              <w:tc>
                <w:tcPr>
                  <w:tcW w:w="50" w:type="pct"/>
                  <w:tcBorders>
                    <w:top w:val="single" w:sz="6" w:space="0" w:color="FFFFFF"/>
                    <w:left w:val="single" w:sz="6" w:space="0" w:color="FFFFFF"/>
                    <w:bottom w:val="single" w:sz="6" w:space="0" w:color="FFFFFF"/>
                    <w:right w:val="single" w:sz="6" w:space="0" w:color="FFFFFF"/>
                  </w:tcBorders>
                  <w:tcMar>
                    <w:top w:w="0" w:type="dxa"/>
                    <w:left w:w="0" w:type="dxa"/>
                    <w:bottom w:w="0" w:type="dxa"/>
                    <w:right w:w="150" w:type="dxa"/>
                  </w:tcMar>
                  <w:hideMark/>
                </w:tcPr>
                <w:p w14:paraId="30C57174" w14:textId="77777777" w:rsidR="001D2AA7" w:rsidRPr="001D2AA7" w:rsidRDefault="001D2AA7" w:rsidP="001D2AA7">
                  <w:pPr>
                    <w:spacing w:after="0" w:line="240" w:lineRule="auto"/>
                    <w:divId w:val="1320570765"/>
                    <w:rPr>
                      <w:rFonts w:ascii="Times New Roman" w:eastAsia="Times New Roman" w:hAnsi="Times New Roman" w:cs="Times New Roman"/>
                      <w:sz w:val="2"/>
                      <w:szCs w:val="2"/>
                      <w:lang w:eastAsia="fr-FR"/>
                    </w:rPr>
                  </w:pPr>
                  <w:r w:rsidRPr="001D2AA7">
                    <w:rPr>
                      <w:rFonts w:ascii="Times New Roman" w:eastAsia="Times New Roman" w:hAnsi="Times New Roman" w:cs="Times New Roman"/>
                      <w:noProof/>
                      <w:sz w:val="2"/>
                      <w:szCs w:val="2"/>
                      <w:lang w:eastAsia="fr-FR"/>
                    </w:rPr>
                    <w:drawing>
                      <wp:inline distT="0" distB="0" distL="0" distR="0" wp14:anchorId="62A6E70A" wp14:editId="37FA5BC6">
                        <wp:extent cx="2438400" cy="1828800"/>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p>
              </w:tc>
            </w:tr>
          </w:tbl>
          <w:p w14:paraId="4CAB21A9"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Les bénévoles ont répondu présent pour cette journée du 20 septembre et c’est en costume médiéval qu’ils vous raconteront histoire et anecdotes et vous feront visiter le site et les travaux en cours.</w:t>
            </w:r>
          </w:p>
          <w:p w14:paraId="4E7E0D63"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 </w:t>
            </w:r>
          </w:p>
        </w:tc>
      </w:tr>
    </w:tbl>
    <w:p w14:paraId="73DF5757"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17AD099A" w14:textId="77777777" w:rsidTr="001D2AA7">
        <w:trPr>
          <w:trHeight w:val="120"/>
        </w:trPr>
        <w:tc>
          <w:tcPr>
            <w:tcW w:w="5000" w:type="pct"/>
            <w:tcBorders>
              <w:top w:val="nil"/>
              <w:left w:val="nil"/>
              <w:bottom w:val="nil"/>
              <w:right w:val="nil"/>
            </w:tcBorders>
            <w:shd w:val="clear" w:color="auto" w:fill="FFFFFF"/>
            <w:tcMar>
              <w:top w:w="225" w:type="dxa"/>
              <w:left w:w="255" w:type="dxa"/>
              <w:bottom w:w="225" w:type="dxa"/>
              <w:right w:w="255" w:type="dxa"/>
            </w:tcMar>
            <w:vAlign w:val="center"/>
            <w:hideMark/>
          </w:tcPr>
          <w:p w14:paraId="5A26A5A1" w14:textId="77777777" w:rsidR="001D2AA7" w:rsidRPr="001D2AA7" w:rsidRDefault="001D2AA7" w:rsidP="001D2AA7">
            <w:pPr>
              <w:spacing w:after="0" w:line="240" w:lineRule="auto"/>
              <w:jc w:val="center"/>
              <w:rPr>
                <w:rFonts w:ascii="Arial" w:eastAsia="Times New Roman" w:hAnsi="Arial" w:cs="Arial"/>
                <w:color w:val="676767"/>
                <w:sz w:val="2"/>
                <w:szCs w:val="2"/>
                <w:lang w:eastAsia="fr-FR"/>
              </w:rPr>
            </w:pPr>
            <w:r w:rsidRPr="001D2AA7">
              <w:rPr>
                <w:rFonts w:ascii="Arial" w:eastAsia="Times New Roman" w:hAnsi="Arial" w:cs="Arial"/>
                <w:noProof/>
                <w:color w:val="676767"/>
                <w:sz w:val="2"/>
                <w:szCs w:val="2"/>
                <w:lang w:eastAsia="fr-FR"/>
              </w:rPr>
              <w:drawing>
                <wp:inline distT="0" distB="0" distL="0" distR="0" wp14:anchorId="1A9F9F69" wp14:editId="78B348DF">
                  <wp:extent cx="5372100" cy="76200"/>
                  <wp:effectExtent l="0" t="0" r="0" b="0"/>
                  <wp:docPr id="54" name="Imag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76200"/>
                          </a:xfrm>
                          <a:prstGeom prst="rect">
                            <a:avLst/>
                          </a:prstGeom>
                          <a:noFill/>
                          <a:ln>
                            <a:noFill/>
                          </a:ln>
                        </pic:spPr>
                      </pic:pic>
                    </a:graphicData>
                  </a:graphic>
                </wp:inline>
              </w:drawing>
            </w:r>
          </w:p>
        </w:tc>
      </w:tr>
    </w:tbl>
    <w:p w14:paraId="645612F0"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7F120628"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p w14:paraId="552171A7" w14:textId="77777777" w:rsidR="001D2AA7" w:rsidRPr="001D2AA7" w:rsidRDefault="001D2AA7" w:rsidP="001D2AA7">
            <w:pPr>
              <w:shd w:val="clear" w:color="auto" w:fill="FFFFFF"/>
              <w:spacing w:after="0" w:line="338" w:lineRule="atLeast"/>
              <w:outlineLvl w:val="1"/>
              <w:divId w:val="82267005"/>
              <w:rPr>
                <w:rFonts w:ascii="Arial" w:eastAsia="Times New Roman" w:hAnsi="Arial" w:cs="Arial"/>
                <w:color w:val="676767"/>
                <w:sz w:val="27"/>
                <w:szCs w:val="27"/>
                <w:lang w:eastAsia="fr-FR"/>
              </w:rPr>
            </w:pPr>
            <w:r w:rsidRPr="001D2AA7">
              <w:rPr>
                <w:rFonts w:ascii="Arial" w:eastAsia="Times New Roman" w:hAnsi="Arial" w:cs="Arial"/>
                <w:color w:val="676767"/>
                <w:sz w:val="27"/>
                <w:szCs w:val="27"/>
                <w:lang w:eastAsia="fr-FR"/>
              </w:rPr>
              <w:t>Montée au château de Salm</w:t>
            </w:r>
          </w:p>
        </w:tc>
      </w:tr>
    </w:tbl>
    <w:p w14:paraId="71831B59"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5BC729BA"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tbl>
            <w:tblPr>
              <w:tblpPr w:leftFromText="45" w:rightFromText="45" w:vertAnchor="text" w:tblpXSpec="right" w:tblpYSpec="center"/>
              <w:tblW w:w="50" w:type="pct"/>
              <w:tblCellMar>
                <w:left w:w="0" w:type="dxa"/>
                <w:right w:w="0" w:type="dxa"/>
              </w:tblCellMar>
              <w:tblLook w:val="04A0" w:firstRow="1" w:lastRow="0" w:firstColumn="1" w:lastColumn="0" w:noHBand="0" w:noVBand="1"/>
            </w:tblPr>
            <w:tblGrid>
              <w:gridCol w:w="4080"/>
            </w:tblGrid>
            <w:tr w:rsidR="001D2AA7" w:rsidRPr="001D2AA7" w14:paraId="6A5061CB" w14:textId="77777777">
              <w:trPr>
                <w:trHeight w:val="2835"/>
              </w:trPr>
              <w:tc>
                <w:tcPr>
                  <w:tcW w:w="50" w:type="pct"/>
                  <w:tcBorders>
                    <w:top w:val="single" w:sz="6" w:space="0" w:color="FFFFFF"/>
                    <w:left w:val="single" w:sz="6" w:space="0" w:color="FFFFFF"/>
                    <w:bottom w:val="single" w:sz="6" w:space="0" w:color="FFFFFF"/>
                    <w:right w:val="single" w:sz="6" w:space="0" w:color="FFFFFF"/>
                  </w:tcBorders>
                  <w:tcMar>
                    <w:top w:w="0" w:type="dxa"/>
                    <w:left w:w="150" w:type="dxa"/>
                    <w:bottom w:w="0" w:type="dxa"/>
                    <w:right w:w="0" w:type="dxa"/>
                  </w:tcMar>
                  <w:hideMark/>
                </w:tcPr>
                <w:p w14:paraId="4DBD180C" w14:textId="77777777" w:rsidR="001D2AA7" w:rsidRPr="001D2AA7" w:rsidRDefault="001D2AA7" w:rsidP="001D2AA7">
                  <w:pPr>
                    <w:spacing w:after="0" w:line="240" w:lineRule="auto"/>
                    <w:divId w:val="866990053"/>
                    <w:rPr>
                      <w:rFonts w:ascii="Times New Roman" w:eastAsia="Times New Roman" w:hAnsi="Times New Roman" w:cs="Times New Roman"/>
                      <w:sz w:val="2"/>
                      <w:szCs w:val="2"/>
                      <w:lang w:eastAsia="fr-FR"/>
                    </w:rPr>
                  </w:pPr>
                  <w:r w:rsidRPr="001D2AA7">
                    <w:rPr>
                      <w:rFonts w:ascii="Times New Roman" w:eastAsia="Times New Roman" w:hAnsi="Times New Roman" w:cs="Times New Roman"/>
                      <w:noProof/>
                      <w:sz w:val="2"/>
                      <w:szCs w:val="2"/>
                      <w:lang w:eastAsia="fr-FR"/>
                    </w:rPr>
                    <w:drawing>
                      <wp:inline distT="0" distB="0" distL="0" distR="0" wp14:anchorId="10FF8907" wp14:editId="36388851">
                        <wp:extent cx="2400300" cy="1800225"/>
                        <wp:effectExtent l="0" t="0" r="0" b="952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tc>
            </w:tr>
          </w:tbl>
          <w:p w14:paraId="28C495FE"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 L’association de bénévoles vous donne rendez-vous sur le parking de la maison forestière de Salm pour une montée commentée au château.</w:t>
            </w:r>
          </w:p>
          <w:p w14:paraId="18BB04AC"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Le départ est prévu à 14h (retour vers 17h30).</w:t>
            </w:r>
          </w:p>
          <w:p w14:paraId="59AEF454"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 xml:space="preserve">Des visites guidées sont également </w:t>
            </w:r>
            <w:proofErr w:type="gramStart"/>
            <w:r w:rsidRPr="001D2AA7">
              <w:rPr>
                <w:rFonts w:ascii="Arial" w:eastAsia="Times New Roman" w:hAnsi="Arial" w:cs="Arial"/>
                <w:color w:val="676767"/>
                <w:sz w:val="18"/>
                <w:szCs w:val="18"/>
                <w:lang w:eastAsia="fr-FR"/>
              </w:rPr>
              <w:t>possible</w:t>
            </w:r>
            <w:proofErr w:type="gramEnd"/>
            <w:r w:rsidRPr="001D2AA7">
              <w:rPr>
                <w:rFonts w:ascii="Arial" w:eastAsia="Times New Roman" w:hAnsi="Arial" w:cs="Arial"/>
                <w:color w:val="676767"/>
                <w:sz w:val="18"/>
                <w:szCs w:val="18"/>
                <w:lang w:eastAsia="fr-FR"/>
              </w:rPr>
              <w:t xml:space="preserve"> tout au long de la journée de dimanche pour ceux qui se rendront directement sur le site.</w:t>
            </w:r>
          </w:p>
          <w:p w14:paraId="27E01D0C"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Site internet de l'</w:t>
            </w:r>
            <w:hyperlink r:id="rId23" w:tgtFrame="_blank" w:history="1">
              <w:r w:rsidRPr="001D2AA7">
                <w:rPr>
                  <w:rFonts w:ascii="Arial" w:eastAsia="Times New Roman" w:hAnsi="Arial" w:cs="Arial"/>
                  <w:color w:val="0000FF"/>
                  <w:sz w:val="18"/>
                  <w:szCs w:val="18"/>
                  <w:bdr w:val="none" w:sz="0" w:space="0" w:color="auto" w:frame="1"/>
                  <w:shd w:val="clear" w:color="auto" w:fill="FFFFFF"/>
                  <w:lang w:eastAsia="fr-FR"/>
                </w:rPr>
                <w:t>association du château de Salm</w:t>
              </w:r>
            </w:hyperlink>
          </w:p>
        </w:tc>
      </w:tr>
    </w:tbl>
    <w:p w14:paraId="0298B2A5"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183720CD" w14:textId="77777777" w:rsidTr="001D2AA7">
        <w:trPr>
          <w:trHeight w:val="120"/>
        </w:trPr>
        <w:tc>
          <w:tcPr>
            <w:tcW w:w="5000" w:type="pct"/>
            <w:tcBorders>
              <w:top w:val="nil"/>
              <w:left w:val="nil"/>
              <w:bottom w:val="nil"/>
              <w:right w:val="nil"/>
            </w:tcBorders>
            <w:shd w:val="clear" w:color="auto" w:fill="FFFFFF"/>
            <w:tcMar>
              <w:top w:w="225" w:type="dxa"/>
              <w:left w:w="255" w:type="dxa"/>
              <w:bottom w:w="225" w:type="dxa"/>
              <w:right w:w="255" w:type="dxa"/>
            </w:tcMar>
            <w:vAlign w:val="center"/>
            <w:hideMark/>
          </w:tcPr>
          <w:p w14:paraId="370A10E6" w14:textId="77777777" w:rsidR="001D2AA7" w:rsidRPr="001D2AA7" w:rsidRDefault="001D2AA7" w:rsidP="001D2AA7">
            <w:pPr>
              <w:spacing w:after="0" w:line="240" w:lineRule="auto"/>
              <w:jc w:val="center"/>
              <w:rPr>
                <w:rFonts w:ascii="Arial" w:eastAsia="Times New Roman" w:hAnsi="Arial" w:cs="Arial"/>
                <w:color w:val="676767"/>
                <w:sz w:val="2"/>
                <w:szCs w:val="2"/>
                <w:lang w:eastAsia="fr-FR"/>
              </w:rPr>
            </w:pPr>
            <w:r w:rsidRPr="001D2AA7">
              <w:rPr>
                <w:rFonts w:ascii="Arial" w:eastAsia="Times New Roman" w:hAnsi="Arial" w:cs="Arial"/>
                <w:noProof/>
                <w:color w:val="676767"/>
                <w:sz w:val="2"/>
                <w:szCs w:val="2"/>
                <w:lang w:eastAsia="fr-FR"/>
              </w:rPr>
              <w:drawing>
                <wp:inline distT="0" distB="0" distL="0" distR="0" wp14:anchorId="31D25CCD" wp14:editId="6E3EE1FC">
                  <wp:extent cx="5372100" cy="76200"/>
                  <wp:effectExtent l="0" t="0" r="0" b="0"/>
                  <wp:docPr id="56" name="Imag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76200"/>
                          </a:xfrm>
                          <a:prstGeom prst="rect">
                            <a:avLst/>
                          </a:prstGeom>
                          <a:noFill/>
                          <a:ln>
                            <a:noFill/>
                          </a:ln>
                        </pic:spPr>
                      </pic:pic>
                    </a:graphicData>
                  </a:graphic>
                </wp:inline>
              </w:drawing>
            </w:r>
          </w:p>
        </w:tc>
      </w:tr>
    </w:tbl>
    <w:p w14:paraId="15F20967"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47A54562"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p w14:paraId="015F7F5A" w14:textId="77777777" w:rsidR="001D2AA7" w:rsidRPr="001D2AA7" w:rsidRDefault="001D2AA7" w:rsidP="001D2AA7">
            <w:pPr>
              <w:shd w:val="clear" w:color="auto" w:fill="FFFFFF"/>
              <w:spacing w:after="0" w:line="338" w:lineRule="atLeast"/>
              <w:outlineLvl w:val="1"/>
              <w:divId w:val="1735004967"/>
              <w:rPr>
                <w:rFonts w:ascii="Arial" w:eastAsia="Times New Roman" w:hAnsi="Arial" w:cs="Arial"/>
                <w:color w:val="676767"/>
                <w:sz w:val="27"/>
                <w:szCs w:val="27"/>
                <w:lang w:eastAsia="fr-FR"/>
              </w:rPr>
            </w:pPr>
            <w:r w:rsidRPr="001D2AA7">
              <w:rPr>
                <w:rFonts w:ascii="Arial" w:eastAsia="Times New Roman" w:hAnsi="Arial" w:cs="Arial"/>
                <w:color w:val="676767"/>
                <w:sz w:val="27"/>
                <w:szCs w:val="27"/>
                <w:lang w:eastAsia="fr-FR"/>
              </w:rPr>
              <w:t xml:space="preserve">Les Médiévales de </w:t>
            </w:r>
            <w:proofErr w:type="spellStart"/>
            <w:r w:rsidRPr="001D2AA7">
              <w:rPr>
                <w:rFonts w:ascii="Arial" w:eastAsia="Times New Roman" w:hAnsi="Arial" w:cs="Arial"/>
                <w:color w:val="676767"/>
                <w:sz w:val="27"/>
                <w:szCs w:val="27"/>
                <w:lang w:eastAsia="fr-FR"/>
              </w:rPr>
              <w:t>Wangenbourg</w:t>
            </w:r>
            <w:proofErr w:type="spellEnd"/>
            <w:r w:rsidRPr="001D2AA7">
              <w:rPr>
                <w:rFonts w:ascii="Arial" w:eastAsia="Times New Roman" w:hAnsi="Arial" w:cs="Arial"/>
                <w:color w:val="676767"/>
                <w:sz w:val="27"/>
                <w:szCs w:val="27"/>
                <w:lang w:eastAsia="fr-FR"/>
              </w:rPr>
              <w:t xml:space="preserve"> comme vous ne les avez jamais vues</w:t>
            </w:r>
          </w:p>
        </w:tc>
      </w:tr>
    </w:tbl>
    <w:p w14:paraId="2A63A874"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439E8294"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tbl>
            <w:tblPr>
              <w:tblpPr w:leftFromText="45" w:rightFromText="45" w:vertAnchor="text"/>
              <w:tblW w:w="50" w:type="pct"/>
              <w:tblCellMar>
                <w:left w:w="0" w:type="dxa"/>
                <w:right w:w="0" w:type="dxa"/>
              </w:tblCellMar>
              <w:tblLook w:val="04A0" w:firstRow="1" w:lastRow="0" w:firstColumn="1" w:lastColumn="0" w:noHBand="0" w:noVBand="1"/>
            </w:tblPr>
            <w:tblGrid>
              <w:gridCol w:w="4410"/>
            </w:tblGrid>
            <w:tr w:rsidR="001D2AA7" w:rsidRPr="001D2AA7" w14:paraId="2584625E" w14:textId="77777777">
              <w:trPr>
                <w:trHeight w:val="2685"/>
              </w:trPr>
              <w:tc>
                <w:tcPr>
                  <w:tcW w:w="50" w:type="pct"/>
                  <w:tcBorders>
                    <w:top w:val="single" w:sz="6" w:space="0" w:color="FFFFFF"/>
                    <w:left w:val="single" w:sz="6" w:space="0" w:color="FFFFFF"/>
                    <w:bottom w:val="single" w:sz="6" w:space="0" w:color="FFFFFF"/>
                    <w:right w:val="single" w:sz="6" w:space="0" w:color="FFFFFF"/>
                  </w:tcBorders>
                  <w:tcMar>
                    <w:top w:w="0" w:type="dxa"/>
                    <w:left w:w="0" w:type="dxa"/>
                    <w:bottom w:w="0" w:type="dxa"/>
                    <w:right w:w="150" w:type="dxa"/>
                  </w:tcMar>
                  <w:hideMark/>
                </w:tcPr>
                <w:p w14:paraId="4C424601" w14:textId="77777777" w:rsidR="001D2AA7" w:rsidRPr="001D2AA7" w:rsidRDefault="001D2AA7" w:rsidP="001D2AA7">
                  <w:pPr>
                    <w:spacing w:after="0" w:line="240" w:lineRule="auto"/>
                    <w:divId w:val="94831904"/>
                    <w:rPr>
                      <w:rFonts w:ascii="Times New Roman" w:eastAsia="Times New Roman" w:hAnsi="Times New Roman" w:cs="Times New Roman"/>
                      <w:sz w:val="2"/>
                      <w:szCs w:val="2"/>
                      <w:lang w:eastAsia="fr-FR"/>
                    </w:rPr>
                  </w:pPr>
                  <w:r w:rsidRPr="001D2AA7">
                    <w:rPr>
                      <w:rFonts w:ascii="Times New Roman" w:eastAsia="Times New Roman" w:hAnsi="Times New Roman" w:cs="Times New Roman"/>
                      <w:noProof/>
                      <w:sz w:val="2"/>
                      <w:szCs w:val="2"/>
                      <w:lang w:eastAsia="fr-FR"/>
                    </w:rPr>
                    <w:drawing>
                      <wp:inline distT="0" distB="0" distL="0" distR="0" wp14:anchorId="7D70859E" wp14:editId="60C2EF04">
                        <wp:extent cx="2609850" cy="1704975"/>
                        <wp:effectExtent l="0" t="0" r="0" b="952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9850" cy="1704975"/>
                                </a:xfrm>
                                <a:prstGeom prst="rect">
                                  <a:avLst/>
                                </a:prstGeom>
                                <a:noFill/>
                                <a:ln>
                                  <a:noFill/>
                                </a:ln>
                              </pic:spPr>
                            </pic:pic>
                          </a:graphicData>
                        </a:graphic>
                      </wp:inline>
                    </w:drawing>
                  </w:r>
                </w:p>
              </w:tc>
            </w:tr>
          </w:tbl>
          <w:p w14:paraId="62BE66FF"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Pendant une soirée rétrospective, revivez les plus beaux moments des Médiévales grâce à la projection d’un documentaire réalisé par un bénévole de l’association.</w:t>
            </w:r>
          </w:p>
          <w:p w14:paraId="3D821CFA"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 xml:space="preserve">Rendez-vous est donné le samedi 19 septembre à 20h devant le château de </w:t>
            </w:r>
            <w:proofErr w:type="spellStart"/>
            <w:r w:rsidRPr="001D2AA7">
              <w:rPr>
                <w:rFonts w:ascii="Arial" w:eastAsia="Times New Roman" w:hAnsi="Arial" w:cs="Arial"/>
                <w:color w:val="676767"/>
                <w:sz w:val="18"/>
                <w:szCs w:val="18"/>
                <w:lang w:eastAsia="fr-FR"/>
              </w:rPr>
              <w:t>Wangenbourg</w:t>
            </w:r>
            <w:proofErr w:type="spellEnd"/>
            <w:r w:rsidRPr="001D2AA7">
              <w:rPr>
                <w:rFonts w:ascii="Arial" w:eastAsia="Times New Roman" w:hAnsi="Arial" w:cs="Arial"/>
                <w:color w:val="676767"/>
                <w:sz w:val="18"/>
                <w:szCs w:val="18"/>
                <w:lang w:eastAsia="fr-FR"/>
              </w:rPr>
              <w:t>.</w:t>
            </w:r>
          </w:p>
        </w:tc>
      </w:tr>
    </w:tbl>
    <w:p w14:paraId="330446DA"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298172EC" w14:textId="77777777" w:rsidTr="001D2AA7">
        <w:trPr>
          <w:trHeight w:val="120"/>
        </w:trPr>
        <w:tc>
          <w:tcPr>
            <w:tcW w:w="5000" w:type="pct"/>
            <w:tcBorders>
              <w:top w:val="nil"/>
              <w:left w:val="nil"/>
              <w:bottom w:val="nil"/>
              <w:right w:val="nil"/>
            </w:tcBorders>
            <w:shd w:val="clear" w:color="auto" w:fill="FFFFFF"/>
            <w:tcMar>
              <w:top w:w="225" w:type="dxa"/>
              <w:left w:w="255" w:type="dxa"/>
              <w:bottom w:w="225" w:type="dxa"/>
              <w:right w:w="255" w:type="dxa"/>
            </w:tcMar>
            <w:vAlign w:val="center"/>
            <w:hideMark/>
          </w:tcPr>
          <w:p w14:paraId="461EDFED" w14:textId="77777777" w:rsidR="001D2AA7" w:rsidRPr="001D2AA7" w:rsidRDefault="001D2AA7" w:rsidP="001D2AA7">
            <w:pPr>
              <w:spacing w:after="0" w:line="240" w:lineRule="auto"/>
              <w:jc w:val="center"/>
              <w:rPr>
                <w:rFonts w:ascii="Arial" w:eastAsia="Times New Roman" w:hAnsi="Arial" w:cs="Arial"/>
                <w:color w:val="676767"/>
                <w:sz w:val="2"/>
                <w:szCs w:val="2"/>
                <w:lang w:eastAsia="fr-FR"/>
              </w:rPr>
            </w:pPr>
            <w:r w:rsidRPr="001D2AA7">
              <w:rPr>
                <w:rFonts w:ascii="Arial" w:eastAsia="Times New Roman" w:hAnsi="Arial" w:cs="Arial"/>
                <w:noProof/>
                <w:color w:val="676767"/>
                <w:sz w:val="2"/>
                <w:szCs w:val="2"/>
                <w:lang w:eastAsia="fr-FR"/>
              </w:rPr>
              <w:drawing>
                <wp:inline distT="0" distB="0" distL="0" distR="0" wp14:anchorId="31584698" wp14:editId="2298FC67">
                  <wp:extent cx="5372100" cy="76200"/>
                  <wp:effectExtent l="0" t="0" r="0" b="0"/>
                  <wp:docPr id="58" name="Image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76200"/>
                          </a:xfrm>
                          <a:prstGeom prst="rect">
                            <a:avLst/>
                          </a:prstGeom>
                          <a:noFill/>
                          <a:ln>
                            <a:noFill/>
                          </a:ln>
                        </pic:spPr>
                      </pic:pic>
                    </a:graphicData>
                  </a:graphic>
                </wp:inline>
              </w:drawing>
            </w:r>
          </w:p>
        </w:tc>
      </w:tr>
    </w:tbl>
    <w:p w14:paraId="662289D2"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585F849F"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p w14:paraId="560E1F12"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lastRenderedPageBreak/>
              <w:t xml:space="preserve">De nombreuses autres associations vous donnent rendez-vous ce </w:t>
            </w:r>
            <w:proofErr w:type="spellStart"/>
            <w:r w:rsidRPr="001D2AA7">
              <w:rPr>
                <w:rFonts w:ascii="Arial" w:eastAsia="Times New Roman" w:hAnsi="Arial" w:cs="Arial"/>
                <w:color w:val="676767"/>
                <w:sz w:val="18"/>
                <w:szCs w:val="18"/>
                <w:lang w:eastAsia="fr-FR"/>
              </w:rPr>
              <w:t>week</w:t>
            </w:r>
            <w:proofErr w:type="spellEnd"/>
            <w:r w:rsidRPr="001D2AA7">
              <w:rPr>
                <w:rFonts w:ascii="Arial" w:eastAsia="Times New Roman" w:hAnsi="Arial" w:cs="Arial"/>
                <w:color w:val="676767"/>
                <w:sz w:val="18"/>
                <w:szCs w:val="18"/>
                <w:lang w:eastAsia="fr-FR"/>
              </w:rPr>
              <w:t xml:space="preserve"> end pour les Journées Européennes du Patrimoine : le </w:t>
            </w:r>
            <w:proofErr w:type="spellStart"/>
            <w:r w:rsidRPr="001D2AA7">
              <w:rPr>
                <w:rFonts w:ascii="Arial" w:eastAsia="Times New Roman" w:hAnsi="Arial" w:cs="Arial"/>
                <w:color w:val="676767"/>
                <w:sz w:val="18"/>
                <w:szCs w:val="18"/>
                <w:lang w:eastAsia="fr-FR"/>
              </w:rPr>
              <w:fldChar w:fldCharType="begin"/>
            </w:r>
            <w:r w:rsidRPr="001D2AA7">
              <w:rPr>
                <w:rFonts w:ascii="Arial" w:eastAsia="Times New Roman" w:hAnsi="Arial" w:cs="Arial"/>
                <w:color w:val="676767"/>
                <w:sz w:val="18"/>
                <w:szCs w:val="18"/>
                <w:lang w:eastAsia="fr-FR"/>
              </w:rPr>
              <w:instrText xml:space="preserve"> HYPERLINK "http://lvz7.mj.am/lnk/AUgAAA3-yD0AAcl8iOAAAK4gdfIAALO7WU8AH02VAAJJVgBfY6doGIe5rvlqSFi7sojebPYCswACMQs/10/oq_iShdMiDAStVdrpMKG2A/aHR0cHM6Ly93d3cubW9zc2lnLXZpZ25vYmxlLXRvdXJpc21lLmZyL0ZSL0NoYXRlYXUtRnJldWRlbmVjay1mMjU1MDAxOTI0Lmh0bWw" \t "_blank" </w:instrText>
            </w:r>
            <w:r w:rsidRPr="001D2AA7">
              <w:rPr>
                <w:rFonts w:ascii="Arial" w:eastAsia="Times New Roman" w:hAnsi="Arial" w:cs="Arial"/>
                <w:color w:val="676767"/>
                <w:sz w:val="18"/>
                <w:szCs w:val="18"/>
                <w:lang w:eastAsia="fr-FR"/>
              </w:rPr>
              <w:fldChar w:fldCharType="separate"/>
            </w:r>
            <w:r w:rsidRPr="001D2AA7">
              <w:rPr>
                <w:rFonts w:ascii="Arial" w:eastAsia="Times New Roman" w:hAnsi="Arial" w:cs="Arial"/>
                <w:color w:val="0000FF"/>
                <w:sz w:val="18"/>
                <w:szCs w:val="18"/>
                <w:bdr w:val="none" w:sz="0" w:space="0" w:color="auto" w:frame="1"/>
                <w:shd w:val="clear" w:color="auto" w:fill="FFFFFF"/>
                <w:lang w:eastAsia="fr-FR"/>
              </w:rPr>
              <w:t>Freudeneck</w:t>
            </w:r>
            <w:proofErr w:type="spellEnd"/>
            <w:r w:rsidRPr="001D2AA7">
              <w:rPr>
                <w:rFonts w:ascii="Arial" w:eastAsia="Times New Roman" w:hAnsi="Arial" w:cs="Arial"/>
                <w:color w:val="676767"/>
                <w:sz w:val="18"/>
                <w:szCs w:val="18"/>
                <w:lang w:eastAsia="fr-FR"/>
              </w:rPr>
              <w:fldChar w:fldCharType="end"/>
            </w:r>
            <w:r w:rsidRPr="001D2AA7">
              <w:rPr>
                <w:rFonts w:ascii="Arial" w:eastAsia="Times New Roman" w:hAnsi="Arial" w:cs="Arial"/>
                <w:color w:val="676767"/>
                <w:sz w:val="18"/>
                <w:szCs w:val="18"/>
                <w:lang w:eastAsia="fr-FR"/>
              </w:rPr>
              <w:t>, le </w:t>
            </w:r>
            <w:proofErr w:type="spellStart"/>
            <w:r w:rsidRPr="001D2AA7">
              <w:rPr>
                <w:rFonts w:ascii="Arial" w:eastAsia="Times New Roman" w:hAnsi="Arial" w:cs="Arial"/>
                <w:color w:val="676767"/>
                <w:sz w:val="18"/>
                <w:szCs w:val="18"/>
                <w:lang w:eastAsia="fr-FR"/>
              </w:rPr>
              <w:fldChar w:fldCharType="begin"/>
            </w:r>
            <w:r w:rsidRPr="001D2AA7">
              <w:rPr>
                <w:rFonts w:ascii="Arial" w:eastAsia="Times New Roman" w:hAnsi="Arial" w:cs="Arial"/>
                <w:color w:val="676767"/>
                <w:sz w:val="18"/>
                <w:szCs w:val="18"/>
                <w:lang w:eastAsia="fr-FR"/>
              </w:rPr>
              <w:instrText xml:space="preserve"> HYPERLINK "http://lvz7.mj.am/lnk/AUgAAA3-yD0AAcl8iOAAAK4gdfIAALO7WU8AH02VAAJJVgBfY6doGIe5rvlqSFi7sojebPYCswACMQs/11/04SoFoe3A_HWaspz84QDgg/aHR0cDovL2NoYXRlYXUuc2Nob2VuZWNrLmZyZWUuZnIv" \t "_blank" </w:instrText>
            </w:r>
            <w:r w:rsidRPr="001D2AA7">
              <w:rPr>
                <w:rFonts w:ascii="Arial" w:eastAsia="Times New Roman" w:hAnsi="Arial" w:cs="Arial"/>
                <w:color w:val="676767"/>
                <w:sz w:val="18"/>
                <w:szCs w:val="18"/>
                <w:lang w:eastAsia="fr-FR"/>
              </w:rPr>
              <w:fldChar w:fldCharType="separate"/>
            </w:r>
            <w:r w:rsidRPr="001D2AA7">
              <w:rPr>
                <w:rFonts w:ascii="Arial" w:eastAsia="Times New Roman" w:hAnsi="Arial" w:cs="Arial"/>
                <w:color w:val="0000FF"/>
                <w:sz w:val="18"/>
                <w:szCs w:val="18"/>
                <w:bdr w:val="none" w:sz="0" w:space="0" w:color="auto" w:frame="1"/>
                <w:shd w:val="clear" w:color="auto" w:fill="FFFFFF"/>
                <w:lang w:eastAsia="fr-FR"/>
              </w:rPr>
              <w:t>Schoeneck</w:t>
            </w:r>
            <w:proofErr w:type="spellEnd"/>
            <w:r w:rsidRPr="001D2AA7">
              <w:rPr>
                <w:rFonts w:ascii="Arial" w:eastAsia="Times New Roman" w:hAnsi="Arial" w:cs="Arial"/>
                <w:color w:val="676767"/>
                <w:sz w:val="18"/>
                <w:szCs w:val="18"/>
                <w:lang w:eastAsia="fr-FR"/>
              </w:rPr>
              <w:fldChar w:fldCharType="end"/>
            </w:r>
            <w:r w:rsidRPr="001D2AA7">
              <w:rPr>
                <w:rFonts w:ascii="Arial" w:eastAsia="Times New Roman" w:hAnsi="Arial" w:cs="Arial"/>
                <w:color w:val="676767"/>
                <w:sz w:val="18"/>
                <w:szCs w:val="18"/>
                <w:lang w:eastAsia="fr-FR"/>
              </w:rPr>
              <w:t>, les </w:t>
            </w:r>
            <w:hyperlink r:id="rId25" w:tgtFrame="_blank" w:history="1">
              <w:r w:rsidRPr="001D2AA7">
                <w:rPr>
                  <w:rFonts w:ascii="Arial" w:eastAsia="Times New Roman" w:hAnsi="Arial" w:cs="Arial"/>
                  <w:color w:val="0000FF"/>
                  <w:sz w:val="18"/>
                  <w:szCs w:val="18"/>
                  <w:bdr w:val="none" w:sz="0" w:space="0" w:color="auto" w:frame="1"/>
                  <w:shd w:val="clear" w:color="auto" w:fill="FFFFFF"/>
                  <w:lang w:eastAsia="fr-FR"/>
                </w:rPr>
                <w:t>châteaux d’Ottrott</w:t>
              </w:r>
            </w:hyperlink>
            <w:r w:rsidRPr="001D2AA7">
              <w:rPr>
                <w:rFonts w:ascii="Arial" w:eastAsia="Times New Roman" w:hAnsi="Arial" w:cs="Arial"/>
                <w:color w:val="676767"/>
                <w:sz w:val="18"/>
                <w:szCs w:val="18"/>
                <w:lang w:eastAsia="fr-FR"/>
              </w:rPr>
              <w:t>, le </w:t>
            </w:r>
            <w:hyperlink r:id="rId26" w:tgtFrame="_blank" w:history="1">
              <w:r w:rsidRPr="001D2AA7">
                <w:rPr>
                  <w:rFonts w:ascii="Arial" w:eastAsia="Times New Roman" w:hAnsi="Arial" w:cs="Arial"/>
                  <w:color w:val="0000FF"/>
                  <w:sz w:val="18"/>
                  <w:szCs w:val="18"/>
                  <w:bdr w:val="none" w:sz="0" w:space="0" w:color="auto" w:frame="1"/>
                  <w:shd w:val="clear" w:color="auto" w:fill="FFFFFF"/>
                  <w:lang w:eastAsia="fr-FR"/>
                </w:rPr>
                <w:t>Nouveau Windstein</w:t>
              </w:r>
            </w:hyperlink>
            <w:r w:rsidRPr="001D2AA7">
              <w:rPr>
                <w:rFonts w:ascii="Arial" w:eastAsia="Times New Roman" w:hAnsi="Arial" w:cs="Arial"/>
                <w:color w:val="676767"/>
                <w:sz w:val="18"/>
                <w:szCs w:val="18"/>
                <w:lang w:eastAsia="fr-FR"/>
              </w:rPr>
              <w:t>, … pour vous proposer des visites guidées et vous faire partager leur passion du patrimoine.</w:t>
            </w:r>
          </w:p>
          <w:p w14:paraId="76CAD0F3"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Vous trouverez le programme complet sur le </w:t>
            </w:r>
            <w:hyperlink r:id="rId27" w:tgtFrame="_blank" w:history="1">
              <w:r w:rsidRPr="001D2AA7">
                <w:rPr>
                  <w:rFonts w:ascii="Arial" w:eastAsia="Times New Roman" w:hAnsi="Arial" w:cs="Arial"/>
                  <w:color w:val="0000FF"/>
                  <w:sz w:val="18"/>
                  <w:szCs w:val="18"/>
                  <w:bdr w:val="none" w:sz="0" w:space="0" w:color="auto" w:frame="1"/>
                  <w:shd w:val="clear" w:color="auto" w:fill="FFFFFF"/>
                  <w:lang w:eastAsia="fr-FR"/>
                </w:rPr>
                <w:t xml:space="preserve">site des Journées </w:t>
              </w:r>
              <w:proofErr w:type="spellStart"/>
              <w:r w:rsidRPr="001D2AA7">
                <w:rPr>
                  <w:rFonts w:ascii="Arial" w:eastAsia="Times New Roman" w:hAnsi="Arial" w:cs="Arial"/>
                  <w:color w:val="0000FF"/>
                  <w:sz w:val="18"/>
                  <w:szCs w:val="18"/>
                  <w:bdr w:val="none" w:sz="0" w:space="0" w:color="auto" w:frame="1"/>
                  <w:shd w:val="clear" w:color="auto" w:fill="FFFFFF"/>
                  <w:lang w:eastAsia="fr-FR"/>
                </w:rPr>
                <w:t>Européenes</w:t>
              </w:r>
              <w:proofErr w:type="spellEnd"/>
              <w:r w:rsidRPr="001D2AA7">
                <w:rPr>
                  <w:rFonts w:ascii="Arial" w:eastAsia="Times New Roman" w:hAnsi="Arial" w:cs="Arial"/>
                  <w:color w:val="0000FF"/>
                  <w:sz w:val="18"/>
                  <w:szCs w:val="18"/>
                  <w:bdr w:val="none" w:sz="0" w:space="0" w:color="auto" w:frame="1"/>
                  <w:shd w:val="clear" w:color="auto" w:fill="FFFFFF"/>
                  <w:lang w:eastAsia="fr-FR"/>
                </w:rPr>
                <w:t xml:space="preserve"> du Patrimoine</w:t>
              </w:r>
            </w:hyperlink>
            <w:r w:rsidRPr="001D2AA7">
              <w:rPr>
                <w:rFonts w:ascii="Arial" w:eastAsia="Times New Roman" w:hAnsi="Arial" w:cs="Arial"/>
                <w:color w:val="676767"/>
                <w:sz w:val="18"/>
                <w:szCs w:val="18"/>
                <w:lang w:eastAsia="fr-FR"/>
              </w:rPr>
              <w:t> ainsi que dans l’</w:t>
            </w:r>
            <w:hyperlink r:id="rId28" w:tgtFrame="_blank" w:history="1">
              <w:r w:rsidRPr="001D2AA7">
                <w:rPr>
                  <w:rFonts w:ascii="Arial" w:eastAsia="Times New Roman" w:hAnsi="Arial" w:cs="Arial"/>
                  <w:color w:val="0000FF"/>
                  <w:sz w:val="18"/>
                  <w:szCs w:val="18"/>
                  <w:bdr w:val="none" w:sz="0" w:space="0" w:color="auto" w:frame="1"/>
                  <w:shd w:val="clear" w:color="auto" w:fill="FFFFFF"/>
                  <w:lang w:eastAsia="fr-FR"/>
                </w:rPr>
                <w:t>agenda de notre site</w:t>
              </w:r>
            </w:hyperlink>
            <w:r w:rsidRPr="001D2AA7">
              <w:rPr>
                <w:rFonts w:ascii="Arial" w:eastAsia="Times New Roman" w:hAnsi="Arial" w:cs="Arial"/>
                <w:color w:val="676767"/>
                <w:sz w:val="18"/>
                <w:szCs w:val="18"/>
                <w:lang w:eastAsia="fr-FR"/>
              </w:rPr>
              <w:t> et notre page Facebook. Nous vous recommandons, compte tenu des contraintes actuelles, de vérifier sur le site des différentes associations si ces programmes sont maintenus.</w:t>
            </w:r>
          </w:p>
          <w:p w14:paraId="5DBEEB31"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Bien entendu toutes ces rencontres se feront dans le respect des gestes barrières.</w:t>
            </w:r>
          </w:p>
          <w:p w14:paraId="0051ACD1" w14:textId="77777777" w:rsidR="001D2AA7" w:rsidRPr="001D2AA7" w:rsidRDefault="001D2AA7" w:rsidP="001D2AA7">
            <w:pPr>
              <w:shd w:val="clear" w:color="auto" w:fill="FFFFFF"/>
              <w:spacing w:before="240" w:after="240" w:line="270" w:lineRule="atLeast"/>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Très belles Journées Européennes du Patrimoine à tous !</w:t>
            </w:r>
          </w:p>
        </w:tc>
      </w:tr>
    </w:tbl>
    <w:p w14:paraId="636FB887"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0E39C946"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tbl>
            <w:tblPr>
              <w:tblW w:w="5925" w:type="dxa"/>
              <w:jc w:val="center"/>
              <w:tblCellMar>
                <w:left w:w="0" w:type="dxa"/>
                <w:right w:w="0" w:type="dxa"/>
              </w:tblCellMar>
              <w:tblLook w:val="04A0" w:firstRow="1" w:lastRow="0" w:firstColumn="1" w:lastColumn="0" w:noHBand="0" w:noVBand="1"/>
            </w:tblPr>
            <w:tblGrid>
              <w:gridCol w:w="5955"/>
            </w:tblGrid>
            <w:tr w:rsidR="001D2AA7" w:rsidRPr="001D2AA7" w14:paraId="39019A80" w14:textId="77777777">
              <w:trPr>
                <w:trHeight w:val="3315"/>
                <w:jc w:val="center"/>
              </w:trPr>
              <w:tc>
                <w:tcPr>
                  <w:tcW w:w="5925" w:type="dxa"/>
                  <w:tcBorders>
                    <w:top w:val="single" w:sz="6" w:space="0" w:color="FFFFFF"/>
                    <w:left w:val="single" w:sz="6" w:space="0" w:color="FFFFFF"/>
                    <w:bottom w:val="single" w:sz="6" w:space="0" w:color="FFFFFF"/>
                    <w:right w:val="single" w:sz="6" w:space="0" w:color="FFFFFF"/>
                  </w:tcBorders>
                  <w:hideMark/>
                </w:tcPr>
                <w:p w14:paraId="5007096E" w14:textId="77777777" w:rsidR="001D2AA7" w:rsidRPr="001D2AA7" w:rsidRDefault="001D2AA7" w:rsidP="001D2AA7">
                  <w:pPr>
                    <w:framePr w:hSpace="45" w:wrap="around" w:vAnchor="text" w:hAnchor="text"/>
                    <w:spacing w:after="0" w:line="240" w:lineRule="auto"/>
                    <w:jc w:val="center"/>
                    <w:rPr>
                      <w:rFonts w:ascii="Times New Roman" w:eastAsia="Times New Roman" w:hAnsi="Times New Roman" w:cs="Times New Roman"/>
                      <w:sz w:val="2"/>
                      <w:szCs w:val="2"/>
                      <w:lang w:eastAsia="fr-FR"/>
                    </w:rPr>
                  </w:pPr>
                  <w:r w:rsidRPr="001D2AA7">
                    <w:rPr>
                      <w:rFonts w:ascii="Times New Roman" w:eastAsia="Times New Roman" w:hAnsi="Times New Roman" w:cs="Times New Roman"/>
                      <w:noProof/>
                      <w:sz w:val="2"/>
                      <w:szCs w:val="2"/>
                      <w:lang w:eastAsia="fr-FR"/>
                    </w:rPr>
                    <w:drawing>
                      <wp:inline distT="0" distB="0" distL="0" distR="0" wp14:anchorId="6217C452" wp14:editId="44D373E0">
                        <wp:extent cx="3762375" cy="2105025"/>
                        <wp:effectExtent l="0" t="0" r="9525" b="95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62375" cy="2105025"/>
                                </a:xfrm>
                                <a:prstGeom prst="rect">
                                  <a:avLst/>
                                </a:prstGeom>
                                <a:noFill/>
                                <a:ln>
                                  <a:noFill/>
                                </a:ln>
                              </pic:spPr>
                            </pic:pic>
                          </a:graphicData>
                        </a:graphic>
                      </wp:inline>
                    </w:drawing>
                  </w:r>
                </w:p>
              </w:tc>
            </w:tr>
          </w:tbl>
          <w:p w14:paraId="0D90FCAA" w14:textId="77777777" w:rsidR="001D2AA7" w:rsidRPr="001D2AA7" w:rsidRDefault="001D2AA7" w:rsidP="001D2AA7">
            <w:pPr>
              <w:spacing w:after="0" w:line="240" w:lineRule="auto"/>
              <w:rPr>
                <w:rFonts w:ascii="Arial" w:eastAsia="Times New Roman" w:hAnsi="Arial" w:cs="Arial"/>
                <w:color w:val="676767"/>
                <w:sz w:val="18"/>
                <w:szCs w:val="18"/>
                <w:lang w:eastAsia="fr-FR"/>
              </w:rPr>
            </w:pPr>
          </w:p>
        </w:tc>
      </w:tr>
    </w:tbl>
    <w:p w14:paraId="59EB28CB"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7443C529" w14:textId="77777777" w:rsidTr="001D2AA7">
        <w:trPr>
          <w:trHeight w:val="120"/>
        </w:trPr>
        <w:tc>
          <w:tcPr>
            <w:tcW w:w="5000" w:type="pct"/>
            <w:tcBorders>
              <w:top w:val="nil"/>
              <w:left w:val="nil"/>
              <w:bottom w:val="nil"/>
              <w:right w:val="nil"/>
            </w:tcBorders>
            <w:shd w:val="clear" w:color="auto" w:fill="FFFFFF"/>
            <w:tcMar>
              <w:top w:w="225" w:type="dxa"/>
              <w:left w:w="255" w:type="dxa"/>
              <w:bottom w:w="225" w:type="dxa"/>
              <w:right w:w="255" w:type="dxa"/>
            </w:tcMar>
            <w:vAlign w:val="center"/>
            <w:hideMark/>
          </w:tcPr>
          <w:p w14:paraId="2D88CD96" w14:textId="77777777" w:rsidR="001D2AA7" w:rsidRPr="001D2AA7" w:rsidRDefault="001D2AA7" w:rsidP="001D2AA7">
            <w:pPr>
              <w:spacing w:after="0" w:line="240" w:lineRule="auto"/>
              <w:jc w:val="center"/>
              <w:rPr>
                <w:rFonts w:ascii="Arial" w:eastAsia="Times New Roman" w:hAnsi="Arial" w:cs="Arial"/>
                <w:color w:val="676767"/>
                <w:sz w:val="2"/>
                <w:szCs w:val="2"/>
                <w:lang w:eastAsia="fr-FR"/>
              </w:rPr>
            </w:pPr>
            <w:r w:rsidRPr="001D2AA7">
              <w:rPr>
                <w:rFonts w:ascii="Arial" w:eastAsia="Times New Roman" w:hAnsi="Arial" w:cs="Arial"/>
                <w:noProof/>
                <w:color w:val="676767"/>
                <w:sz w:val="2"/>
                <w:szCs w:val="2"/>
                <w:lang w:eastAsia="fr-FR"/>
              </w:rPr>
              <w:drawing>
                <wp:inline distT="0" distB="0" distL="0" distR="0" wp14:anchorId="7F113C67" wp14:editId="53472810">
                  <wp:extent cx="5372100" cy="76200"/>
                  <wp:effectExtent l="0" t="0" r="0" b="0"/>
                  <wp:docPr id="60" name="Image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76200"/>
                          </a:xfrm>
                          <a:prstGeom prst="rect">
                            <a:avLst/>
                          </a:prstGeom>
                          <a:noFill/>
                          <a:ln>
                            <a:noFill/>
                          </a:ln>
                        </pic:spPr>
                      </pic:pic>
                    </a:graphicData>
                  </a:graphic>
                </wp:inline>
              </w:drawing>
            </w:r>
          </w:p>
        </w:tc>
      </w:tr>
    </w:tbl>
    <w:p w14:paraId="66EFB5A5"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1F734C19"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p w14:paraId="15186F9C" w14:textId="77777777" w:rsidR="001D2AA7" w:rsidRPr="001D2AA7" w:rsidRDefault="001D2AA7" w:rsidP="001D2AA7">
            <w:pPr>
              <w:shd w:val="clear" w:color="auto" w:fill="FFFFFF"/>
              <w:spacing w:after="0" w:line="338" w:lineRule="atLeast"/>
              <w:jc w:val="center"/>
              <w:outlineLvl w:val="1"/>
              <w:rPr>
                <w:rFonts w:ascii="Arial" w:eastAsia="Times New Roman" w:hAnsi="Arial" w:cs="Arial"/>
                <w:color w:val="676767"/>
                <w:sz w:val="27"/>
                <w:szCs w:val="27"/>
                <w:lang w:eastAsia="fr-FR"/>
              </w:rPr>
            </w:pPr>
            <w:r w:rsidRPr="001D2AA7">
              <w:rPr>
                <w:rFonts w:ascii="Arial" w:eastAsia="Times New Roman" w:hAnsi="Arial" w:cs="Arial"/>
                <w:color w:val="676767"/>
                <w:sz w:val="27"/>
                <w:szCs w:val="27"/>
                <w:lang w:eastAsia="fr-FR"/>
              </w:rPr>
              <w:t>Pour soutenir </w:t>
            </w:r>
          </w:p>
          <w:p w14:paraId="657E6007" w14:textId="77777777" w:rsidR="001D2AA7" w:rsidRPr="001D2AA7" w:rsidRDefault="001D2AA7" w:rsidP="001D2AA7">
            <w:pPr>
              <w:shd w:val="clear" w:color="auto" w:fill="FFFFFF"/>
              <w:spacing w:after="0" w:line="338" w:lineRule="atLeast"/>
              <w:jc w:val="center"/>
              <w:outlineLvl w:val="1"/>
              <w:rPr>
                <w:rFonts w:ascii="Arial" w:eastAsia="Times New Roman" w:hAnsi="Arial" w:cs="Arial"/>
                <w:color w:val="676767"/>
                <w:sz w:val="27"/>
                <w:szCs w:val="27"/>
                <w:lang w:eastAsia="fr-FR"/>
              </w:rPr>
            </w:pPr>
            <w:r w:rsidRPr="001D2AA7">
              <w:rPr>
                <w:rFonts w:ascii="Arial" w:eastAsia="Times New Roman" w:hAnsi="Arial" w:cs="Arial"/>
                <w:color w:val="676767"/>
                <w:sz w:val="27"/>
                <w:szCs w:val="27"/>
                <w:lang w:eastAsia="fr-FR"/>
              </w:rPr>
              <w:t>l’association Châteaux forts Alsace, adhérez à l’association ou faites un </w:t>
            </w:r>
            <w:hyperlink r:id="rId30" w:tgtFrame="_blank" w:history="1">
              <w:r w:rsidRPr="001D2AA7">
                <w:rPr>
                  <w:rFonts w:ascii="Arial" w:eastAsia="Times New Roman" w:hAnsi="Arial" w:cs="Arial"/>
                  <w:color w:val="0000FF"/>
                  <w:sz w:val="27"/>
                  <w:szCs w:val="27"/>
                  <w:bdr w:val="none" w:sz="0" w:space="0" w:color="auto" w:frame="1"/>
                  <w:shd w:val="clear" w:color="auto" w:fill="FFFFFF"/>
                  <w:lang w:eastAsia="fr-FR"/>
                </w:rPr>
                <w:t>don</w:t>
              </w:r>
            </w:hyperlink>
          </w:p>
          <w:p w14:paraId="3C36DAC3" w14:textId="77777777" w:rsidR="001D2AA7" w:rsidRPr="001D2AA7" w:rsidRDefault="001D2AA7" w:rsidP="001D2AA7">
            <w:pPr>
              <w:shd w:val="clear" w:color="auto" w:fill="FFFFFF"/>
              <w:spacing w:before="240" w:after="240" w:line="270" w:lineRule="atLeast"/>
              <w:jc w:val="center"/>
              <w:textAlignment w:val="top"/>
              <w:rPr>
                <w:rFonts w:ascii="Arial" w:eastAsia="Times New Roman" w:hAnsi="Arial" w:cs="Arial"/>
                <w:color w:val="676767"/>
                <w:sz w:val="18"/>
                <w:szCs w:val="18"/>
                <w:lang w:eastAsia="fr-FR"/>
              </w:rPr>
            </w:pPr>
            <w:r w:rsidRPr="001D2AA7">
              <w:rPr>
                <w:rFonts w:ascii="Arial" w:eastAsia="Times New Roman" w:hAnsi="Arial" w:cs="Arial"/>
                <w:color w:val="676767"/>
                <w:sz w:val="18"/>
                <w:szCs w:val="18"/>
                <w:lang w:eastAsia="fr-FR"/>
              </w:rPr>
              <w:t>Pour suivre l’actualité des châteaux forts d’Alsace, vous pouvez également consulter </w:t>
            </w:r>
            <w:hyperlink r:id="rId31" w:tgtFrame="_blank" w:history="1">
              <w:r w:rsidRPr="001D2AA7">
                <w:rPr>
                  <w:rFonts w:ascii="Arial" w:eastAsia="Times New Roman" w:hAnsi="Arial" w:cs="Arial"/>
                  <w:color w:val="0000FF"/>
                  <w:sz w:val="18"/>
                  <w:szCs w:val="18"/>
                  <w:bdr w:val="none" w:sz="0" w:space="0" w:color="auto" w:frame="1"/>
                  <w:shd w:val="clear" w:color="auto" w:fill="FFFFFF"/>
                  <w:lang w:eastAsia="fr-FR"/>
                </w:rPr>
                <w:t>www.chateauxfortsalsace.com</w:t>
              </w:r>
            </w:hyperlink>
            <w:r w:rsidRPr="001D2AA7">
              <w:rPr>
                <w:rFonts w:ascii="Arial" w:eastAsia="Times New Roman" w:hAnsi="Arial" w:cs="Arial"/>
                <w:color w:val="676767"/>
                <w:sz w:val="18"/>
                <w:szCs w:val="18"/>
                <w:lang w:eastAsia="fr-FR"/>
              </w:rPr>
              <w:t> et la page </w:t>
            </w:r>
            <w:proofErr w:type="spellStart"/>
            <w:r w:rsidRPr="001D2AA7">
              <w:rPr>
                <w:rFonts w:ascii="Arial" w:eastAsia="Times New Roman" w:hAnsi="Arial" w:cs="Arial"/>
                <w:color w:val="676767"/>
                <w:sz w:val="18"/>
                <w:szCs w:val="18"/>
                <w:lang w:eastAsia="fr-FR"/>
              </w:rPr>
              <w:fldChar w:fldCharType="begin"/>
            </w:r>
            <w:r w:rsidRPr="001D2AA7">
              <w:rPr>
                <w:rFonts w:ascii="Arial" w:eastAsia="Times New Roman" w:hAnsi="Arial" w:cs="Arial"/>
                <w:color w:val="676767"/>
                <w:sz w:val="18"/>
                <w:szCs w:val="18"/>
                <w:lang w:eastAsia="fr-FR"/>
              </w:rPr>
              <w:instrText xml:space="preserve"> HYPERLINK "http://lvz7.mj.am/lnk/AAAAAACSMz4AAAAAAAAAAEJ18SgAALO7WU8AAAAAAAJJVgBaS_DDOmwQnVm9SbOOlGaU3uBN3AACMQs/8/ukQ2BTFOzz3pnQFKminE3A/aHR0cHM6Ly9mci1mci5mYWNlYm9vay5jb20vQ2glQzMlQTJ0ZWF1eC1mb3J0cy1kQWxzYWNlLTQ4NjYwOTI2NDcyODgzMi8" \t "_blank" </w:instrText>
            </w:r>
            <w:r w:rsidRPr="001D2AA7">
              <w:rPr>
                <w:rFonts w:ascii="Arial" w:eastAsia="Times New Roman" w:hAnsi="Arial" w:cs="Arial"/>
                <w:color w:val="676767"/>
                <w:sz w:val="18"/>
                <w:szCs w:val="18"/>
                <w:lang w:eastAsia="fr-FR"/>
              </w:rPr>
              <w:fldChar w:fldCharType="separate"/>
            </w:r>
            <w:r w:rsidRPr="001D2AA7">
              <w:rPr>
                <w:rFonts w:ascii="Arial" w:eastAsia="Times New Roman" w:hAnsi="Arial" w:cs="Arial"/>
                <w:color w:val="0000FF"/>
                <w:sz w:val="18"/>
                <w:szCs w:val="18"/>
                <w:bdr w:val="none" w:sz="0" w:space="0" w:color="auto" w:frame="1"/>
                <w:shd w:val="clear" w:color="auto" w:fill="FFFFFF"/>
                <w:lang w:eastAsia="fr-FR"/>
              </w:rPr>
              <w:t>facebook</w:t>
            </w:r>
            <w:proofErr w:type="spellEnd"/>
            <w:r w:rsidRPr="001D2AA7">
              <w:rPr>
                <w:rFonts w:ascii="Arial" w:eastAsia="Times New Roman" w:hAnsi="Arial" w:cs="Arial"/>
                <w:color w:val="676767"/>
                <w:sz w:val="18"/>
                <w:szCs w:val="18"/>
                <w:lang w:eastAsia="fr-FR"/>
              </w:rPr>
              <w:fldChar w:fldCharType="end"/>
            </w:r>
          </w:p>
        </w:tc>
      </w:tr>
    </w:tbl>
    <w:p w14:paraId="253B2C15"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0B028713" w14:textId="77777777" w:rsidTr="001D2AA7">
        <w:trPr>
          <w:trHeight w:val="120"/>
        </w:trPr>
        <w:tc>
          <w:tcPr>
            <w:tcW w:w="5000" w:type="pct"/>
            <w:tcBorders>
              <w:top w:val="nil"/>
              <w:left w:val="nil"/>
              <w:bottom w:val="nil"/>
              <w:right w:val="nil"/>
            </w:tcBorders>
            <w:shd w:val="clear" w:color="auto" w:fill="FFFFFF"/>
            <w:tcMar>
              <w:top w:w="225" w:type="dxa"/>
              <w:left w:w="255" w:type="dxa"/>
              <w:bottom w:w="225" w:type="dxa"/>
              <w:right w:w="255" w:type="dxa"/>
            </w:tcMar>
            <w:vAlign w:val="center"/>
            <w:hideMark/>
          </w:tcPr>
          <w:p w14:paraId="6A16E2AA" w14:textId="77777777" w:rsidR="001D2AA7" w:rsidRPr="001D2AA7" w:rsidRDefault="001D2AA7" w:rsidP="001D2AA7">
            <w:pPr>
              <w:spacing w:after="0" w:line="240" w:lineRule="auto"/>
              <w:jc w:val="center"/>
              <w:rPr>
                <w:rFonts w:ascii="Arial" w:eastAsia="Times New Roman" w:hAnsi="Arial" w:cs="Arial"/>
                <w:color w:val="676767"/>
                <w:sz w:val="2"/>
                <w:szCs w:val="2"/>
                <w:lang w:eastAsia="fr-FR"/>
              </w:rPr>
            </w:pPr>
            <w:r w:rsidRPr="001D2AA7">
              <w:rPr>
                <w:rFonts w:ascii="Arial" w:eastAsia="Times New Roman" w:hAnsi="Arial" w:cs="Arial"/>
                <w:noProof/>
                <w:color w:val="676767"/>
                <w:sz w:val="2"/>
                <w:szCs w:val="2"/>
                <w:lang w:eastAsia="fr-FR"/>
              </w:rPr>
              <w:drawing>
                <wp:inline distT="0" distB="0" distL="0" distR="0" wp14:anchorId="6BD8D656" wp14:editId="78A389FD">
                  <wp:extent cx="5372100" cy="76200"/>
                  <wp:effectExtent l="0" t="0" r="0" b="0"/>
                  <wp:docPr id="61" name="Imag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76200"/>
                          </a:xfrm>
                          <a:prstGeom prst="rect">
                            <a:avLst/>
                          </a:prstGeom>
                          <a:noFill/>
                          <a:ln>
                            <a:noFill/>
                          </a:ln>
                        </pic:spPr>
                      </pic:pic>
                    </a:graphicData>
                  </a:graphic>
                </wp:inline>
              </w:drawing>
            </w:r>
          </w:p>
        </w:tc>
      </w:tr>
    </w:tbl>
    <w:p w14:paraId="7B04AC48" w14:textId="77777777" w:rsidR="001D2AA7" w:rsidRPr="001D2AA7" w:rsidRDefault="001D2AA7" w:rsidP="001D2AA7">
      <w:pPr>
        <w:spacing w:after="0" w:line="240" w:lineRule="auto"/>
        <w:rPr>
          <w:rFonts w:ascii="Times New Roman" w:eastAsia="Times New Roman" w:hAnsi="Times New Roman" w:cs="Times New Roman"/>
          <w:vanish/>
          <w:sz w:val="24"/>
          <w:szCs w:val="24"/>
          <w:lang w:eastAsia="fr-FR"/>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072"/>
      </w:tblGrid>
      <w:tr w:rsidR="001D2AA7" w:rsidRPr="001D2AA7" w14:paraId="32A41756" w14:textId="77777777" w:rsidTr="001D2AA7">
        <w:tc>
          <w:tcPr>
            <w:tcW w:w="0" w:type="auto"/>
            <w:tcBorders>
              <w:top w:val="nil"/>
              <w:left w:val="nil"/>
              <w:bottom w:val="nil"/>
              <w:right w:val="nil"/>
            </w:tcBorders>
            <w:shd w:val="clear" w:color="auto" w:fill="FFFFFF"/>
            <w:tcMar>
              <w:top w:w="150" w:type="dxa"/>
              <w:left w:w="255" w:type="dxa"/>
              <w:bottom w:w="150" w:type="dxa"/>
              <w:right w:w="25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6032"/>
              <w:gridCol w:w="1220"/>
              <w:gridCol w:w="90"/>
              <w:gridCol w:w="1220"/>
            </w:tblGrid>
            <w:tr w:rsidR="001D2AA7" w:rsidRPr="001D2AA7" w14:paraId="7DBAFACB" w14:textId="77777777" w:rsidTr="001D2AA7">
              <w:tc>
                <w:tcPr>
                  <w:tcW w:w="6300" w:type="dxa"/>
                  <w:vAlign w:val="center"/>
                  <w:hideMark/>
                </w:tcPr>
                <w:p w14:paraId="7D5231D3" w14:textId="77777777" w:rsidR="001D2AA7" w:rsidRPr="001D2AA7" w:rsidRDefault="001D2AA7" w:rsidP="001D2AA7">
                  <w:pPr>
                    <w:framePr w:hSpace="45" w:wrap="around" w:vAnchor="text" w:hAnchor="text"/>
                    <w:spacing w:after="0" w:line="225" w:lineRule="atLeast"/>
                    <w:rPr>
                      <w:rFonts w:ascii="Arial" w:eastAsia="Times New Roman" w:hAnsi="Arial" w:cs="Arial"/>
                      <w:sz w:val="15"/>
                      <w:szCs w:val="15"/>
                      <w:lang w:eastAsia="fr-FR"/>
                    </w:rPr>
                  </w:pPr>
                  <w:r w:rsidRPr="001D2AA7">
                    <w:rPr>
                      <w:rFonts w:ascii="Arial" w:eastAsia="Times New Roman" w:hAnsi="Arial" w:cs="Arial"/>
                      <w:sz w:val="15"/>
                      <w:szCs w:val="15"/>
                      <w:lang w:eastAsia="fr-FR"/>
                    </w:rPr>
                    <w:t>Conformément à la Loi Informatique et Liberté du 6 janvier 1978, vous</w:t>
                  </w:r>
                  <w:r w:rsidRPr="001D2AA7">
                    <w:rPr>
                      <w:rFonts w:ascii="Arial" w:eastAsia="Times New Roman" w:hAnsi="Arial" w:cs="Arial"/>
                      <w:sz w:val="15"/>
                      <w:szCs w:val="15"/>
                      <w:lang w:eastAsia="fr-FR"/>
                    </w:rPr>
                    <w:br/>
                    <w:t>disposez d'un droit d'accès, de rectification et d'opposition aux informations</w:t>
                  </w:r>
                  <w:r w:rsidRPr="001D2AA7">
                    <w:rPr>
                      <w:rFonts w:ascii="Arial" w:eastAsia="Times New Roman" w:hAnsi="Arial" w:cs="Arial"/>
                      <w:sz w:val="15"/>
                      <w:szCs w:val="15"/>
                      <w:lang w:eastAsia="fr-FR"/>
                    </w:rPr>
                    <w:br/>
                    <w:t>vous concernant. Pour exercer ce droit, adressez-vous à :</w:t>
                  </w:r>
                  <w:r w:rsidRPr="001D2AA7">
                    <w:rPr>
                      <w:rFonts w:ascii="Arial" w:eastAsia="Times New Roman" w:hAnsi="Arial" w:cs="Arial"/>
                      <w:sz w:val="15"/>
                      <w:szCs w:val="15"/>
                      <w:lang w:eastAsia="fr-FR"/>
                    </w:rPr>
                    <w:br/>
                  </w:r>
                  <w:hyperlink r:id="rId32" w:tooltip="Rédiger un e-mail à bonjour@chateauxfortsalsace.com" w:history="1">
                    <w:r w:rsidRPr="001D2AA7">
                      <w:rPr>
                        <w:rFonts w:ascii="Arial" w:eastAsia="Times New Roman" w:hAnsi="Arial" w:cs="Arial"/>
                        <w:color w:val="0000FF"/>
                        <w:sz w:val="15"/>
                        <w:szCs w:val="15"/>
                        <w:bdr w:val="none" w:sz="0" w:space="0" w:color="auto" w:frame="1"/>
                        <w:shd w:val="clear" w:color="auto" w:fill="FFFFFF"/>
                        <w:lang w:eastAsia="fr-FR"/>
                      </w:rPr>
                      <w:t>bonjour@chateauxfortalsace.com</w:t>
                    </w:r>
                  </w:hyperlink>
                </w:p>
              </w:tc>
              <w:tc>
                <w:tcPr>
                  <w:tcW w:w="1275" w:type="dxa"/>
                  <w:vAlign w:val="center"/>
                  <w:hideMark/>
                </w:tcPr>
                <w:p w14:paraId="554E6C9A" w14:textId="77777777" w:rsidR="001D2AA7" w:rsidRPr="001D2AA7" w:rsidRDefault="001D2AA7" w:rsidP="001D2AA7">
                  <w:pPr>
                    <w:framePr w:hSpace="45" w:wrap="around" w:vAnchor="text" w:hAnchor="text"/>
                    <w:spacing w:after="0" w:line="240" w:lineRule="auto"/>
                    <w:jc w:val="right"/>
                    <w:rPr>
                      <w:rFonts w:ascii="Times New Roman" w:eastAsia="Times New Roman" w:hAnsi="Times New Roman" w:cs="Times New Roman"/>
                      <w:sz w:val="24"/>
                      <w:szCs w:val="24"/>
                      <w:lang w:eastAsia="fr-FR"/>
                    </w:rPr>
                  </w:pPr>
                  <w:r w:rsidRPr="001D2AA7">
                    <w:rPr>
                      <w:rFonts w:ascii="Times New Roman" w:eastAsia="Times New Roman" w:hAnsi="Times New Roman" w:cs="Times New Roman"/>
                      <w:noProof/>
                      <w:color w:val="CC0033"/>
                      <w:sz w:val="24"/>
                      <w:szCs w:val="24"/>
                      <w:lang w:eastAsia="fr-FR"/>
                    </w:rPr>
                    <w:drawing>
                      <wp:inline distT="0" distB="0" distL="0" distR="0" wp14:anchorId="34F1ACB7" wp14:editId="367BC16C">
                        <wp:extent cx="257175" cy="257175"/>
                        <wp:effectExtent l="0" t="0" r="9525" b="9525"/>
                        <wp:docPr id="62" name="Image 62">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75" w:type="dxa"/>
                  <w:vAlign w:val="center"/>
                  <w:hideMark/>
                </w:tcPr>
                <w:p w14:paraId="3CA94103" w14:textId="77777777" w:rsidR="001D2AA7" w:rsidRPr="001D2AA7" w:rsidRDefault="001D2AA7" w:rsidP="001D2AA7">
                  <w:pPr>
                    <w:framePr w:hSpace="45" w:wrap="around" w:vAnchor="text" w:hAnchor="text"/>
                    <w:spacing w:after="0" w:line="240" w:lineRule="auto"/>
                    <w:rPr>
                      <w:rFonts w:ascii="Times New Roman" w:eastAsia="Times New Roman" w:hAnsi="Times New Roman" w:cs="Times New Roman"/>
                      <w:sz w:val="24"/>
                      <w:szCs w:val="24"/>
                      <w:lang w:eastAsia="fr-FR"/>
                    </w:rPr>
                  </w:pPr>
                  <w:r w:rsidRPr="001D2AA7">
                    <w:rPr>
                      <w:rFonts w:ascii="Times New Roman" w:eastAsia="Times New Roman" w:hAnsi="Times New Roman" w:cs="Times New Roman"/>
                      <w:sz w:val="24"/>
                      <w:szCs w:val="24"/>
                      <w:lang w:eastAsia="fr-FR"/>
                    </w:rPr>
                    <w:t> </w:t>
                  </w:r>
                </w:p>
              </w:tc>
              <w:tc>
                <w:tcPr>
                  <w:tcW w:w="1275" w:type="dxa"/>
                  <w:vAlign w:val="center"/>
                  <w:hideMark/>
                </w:tcPr>
                <w:p w14:paraId="442FED9A" w14:textId="77777777" w:rsidR="001D2AA7" w:rsidRPr="001D2AA7" w:rsidRDefault="001D2AA7" w:rsidP="001D2AA7">
                  <w:pPr>
                    <w:framePr w:hSpace="45" w:wrap="around" w:vAnchor="text" w:hAnchor="text"/>
                    <w:spacing w:after="0" w:line="240" w:lineRule="auto"/>
                    <w:rPr>
                      <w:rFonts w:ascii="Times New Roman" w:eastAsia="Times New Roman" w:hAnsi="Times New Roman" w:cs="Times New Roman"/>
                      <w:sz w:val="24"/>
                      <w:szCs w:val="24"/>
                      <w:lang w:eastAsia="fr-FR"/>
                    </w:rPr>
                  </w:pPr>
                  <w:r w:rsidRPr="001D2AA7">
                    <w:rPr>
                      <w:rFonts w:ascii="Times New Roman" w:eastAsia="Times New Roman" w:hAnsi="Times New Roman" w:cs="Times New Roman"/>
                      <w:noProof/>
                      <w:color w:val="CC0033"/>
                      <w:sz w:val="24"/>
                      <w:szCs w:val="24"/>
                      <w:lang w:eastAsia="fr-FR"/>
                    </w:rPr>
                    <w:drawing>
                      <wp:inline distT="0" distB="0" distL="0" distR="0" wp14:anchorId="44B81703" wp14:editId="6557B291">
                        <wp:extent cx="257175" cy="257175"/>
                        <wp:effectExtent l="0" t="0" r="9525" b="9525"/>
                        <wp:docPr id="63" name="Image 63">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r>
          </w:tbl>
          <w:p w14:paraId="09343363" w14:textId="77777777" w:rsidR="001D2AA7" w:rsidRPr="001D2AA7" w:rsidRDefault="001D2AA7" w:rsidP="001D2AA7">
            <w:pPr>
              <w:spacing w:after="0" w:line="240" w:lineRule="auto"/>
              <w:rPr>
                <w:rFonts w:ascii="Arial" w:eastAsia="Times New Roman" w:hAnsi="Arial" w:cs="Arial"/>
                <w:color w:val="676767"/>
                <w:sz w:val="18"/>
                <w:szCs w:val="18"/>
                <w:lang w:eastAsia="fr-FR"/>
              </w:rPr>
            </w:pPr>
          </w:p>
        </w:tc>
      </w:tr>
    </w:tbl>
    <w:p w14:paraId="2CCDE1C6" w14:textId="77777777" w:rsidR="001D2AA7" w:rsidRDefault="001D2AA7"/>
    <w:sectPr w:rsidR="001D2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A7"/>
    <w:rsid w:val="001D2A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238C"/>
  <w15:chartTrackingRefBased/>
  <w15:docId w15:val="{4DF20C78-6D03-4447-94D5-87454450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927371">
      <w:bodyDiv w:val="1"/>
      <w:marLeft w:val="0"/>
      <w:marRight w:val="0"/>
      <w:marTop w:val="0"/>
      <w:marBottom w:val="0"/>
      <w:divBdr>
        <w:top w:val="none" w:sz="0" w:space="0" w:color="auto"/>
        <w:left w:val="none" w:sz="0" w:space="0" w:color="auto"/>
        <w:bottom w:val="none" w:sz="0" w:space="0" w:color="auto"/>
        <w:right w:val="none" w:sz="0" w:space="0" w:color="auto"/>
      </w:divBdr>
      <w:divsChild>
        <w:div w:id="1575773211">
          <w:marLeft w:val="0"/>
          <w:marRight w:val="0"/>
          <w:marTop w:val="0"/>
          <w:marBottom w:val="0"/>
          <w:divBdr>
            <w:top w:val="none" w:sz="0" w:space="0" w:color="auto"/>
            <w:left w:val="none" w:sz="0" w:space="0" w:color="auto"/>
            <w:bottom w:val="none" w:sz="0" w:space="0" w:color="auto"/>
            <w:right w:val="none" w:sz="0" w:space="0" w:color="auto"/>
          </w:divBdr>
        </w:div>
        <w:div w:id="300810802">
          <w:marLeft w:val="0"/>
          <w:marRight w:val="0"/>
          <w:marTop w:val="0"/>
          <w:marBottom w:val="0"/>
          <w:divBdr>
            <w:top w:val="none" w:sz="0" w:space="0" w:color="auto"/>
            <w:left w:val="none" w:sz="0" w:space="0" w:color="auto"/>
            <w:bottom w:val="none" w:sz="0" w:space="0" w:color="auto"/>
            <w:right w:val="none" w:sz="0" w:space="0" w:color="auto"/>
          </w:divBdr>
        </w:div>
        <w:div w:id="656493816">
          <w:marLeft w:val="0"/>
          <w:marRight w:val="0"/>
          <w:marTop w:val="0"/>
          <w:marBottom w:val="0"/>
          <w:divBdr>
            <w:top w:val="none" w:sz="0" w:space="0" w:color="auto"/>
            <w:left w:val="none" w:sz="0" w:space="0" w:color="auto"/>
            <w:bottom w:val="none" w:sz="0" w:space="0" w:color="auto"/>
            <w:right w:val="none" w:sz="0" w:space="0" w:color="auto"/>
          </w:divBdr>
        </w:div>
        <w:div w:id="918291515">
          <w:marLeft w:val="150"/>
          <w:marRight w:val="0"/>
          <w:marTop w:val="0"/>
          <w:marBottom w:val="0"/>
          <w:divBdr>
            <w:top w:val="none" w:sz="0" w:space="0" w:color="auto"/>
            <w:left w:val="none" w:sz="0" w:space="0" w:color="auto"/>
            <w:bottom w:val="none" w:sz="0" w:space="0" w:color="auto"/>
            <w:right w:val="none" w:sz="0" w:space="0" w:color="auto"/>
          </w:divBdr>
        </w:div>
        <w:div w:id="363865387">
          <w:marLeft w:val="0"/>
          <w:marRight w:val="0"/>
          <w:marTop w:val="0"/>
          <w:marBottom w:val="0"/>
          <w:divBdr>
            <w:top w:val="none" w:sz="0" w:space="0" w:color="auto"/>
            <w:left w:val="none" w:sz="0" w:space="0" w:color="auto"/>
            <w:bottom w:val="none" w:sz="0" w:space="0" w:color="auto"/>
            <w:right w:val="none" w:sz="0" w:space="0" w:color="auto"/>
          </w:divBdr>
        </w:div>
        <w:div w:id="360742550">
          <w:marLeft w:val="0"/>
          <w:marRight w:val="0"/>
          <w:marTop w:val="0"/>
          <w:marBottom w:val="0"/>
          <w:divBdr>
            <w:top w:val="none" w:sz="0" w:space="0" w:color="auto"/>
            <w:left w:val="none" w:sz="0" w:space="0" w:color="auto"/>
            <w:bottom w:val="none" w:sz="0" w:space="0" w:color="auto"/>
            <w:right w:val="none" w:sz="0" w:space="0" w:color="auto"/>
          </w:divBdr>
        </w:div>
        <w:div w:id="434518902">
          <w:marLeft w:val="0"/>
          <w:marRight w:val="150"/>
          <w:marTop w:val="0"/>
          <w:marBottom w:val="0"/>
          <w:divBdr>
            <w:top w:val="none" w:sz="0" w:space="0" w:color="auto"/>
            <w:left w:val="none" w:sz="0" w:space="0" w:color="auto"/>
            <w:bottom w:val="none" w:sz="0" w:space="0" w:color="auto"/>
            <w:right w:val="none" w:sz="0" w:space="0" w:color="auto"/>
          </w:divBdr>
        </w:div>
        <w:div w:id="1955163245">
          <w:marLeft w:val="0"/>
          <w:marRight w:val="0"/>
          <w:marTop w:val="0"/>
          <w:marBottom w:val="0"/>
          <w:divBdr>
            <w:top w:val="none" w:sz="0" w:space="0" w:color="auto"/>
            <w:left w:val="none" w:sz="0" w:space="0" w:color="auto"/>
            <w:bottom w:val="none" w:sz="0" w:space="0" w:color="auto"/>
            <w:right w:val="none" w:sz="0" w:space="0" w:color="auto"/>
          </w:divBdr>
        </w:div>
        <w:div w:id="1763909217">
          <w:marLeft w:val="0"/>
          <w:marRight w:val="0"/>
          <w:marTop w:val="0"/>
          <w:marBottom w:val="0"/>
          <w:divBdr>
            <w:top w:val="none" w:sz="0" w:space="0" w:color="auto"/>
            <w:left w:val="none" w:sz="0" w:space="0" w:color="auto"/>
            <w:bottom w:val="none" w:sz="0" w:space="0" w:color="auto"/>
            <w:right w:val="none" w:sz="0" w:space="0" w:color="auto"/>
          </w:divBdr>
        </w:div>
        <w:div w:id="1944342123">
          <w:marLeft w:val="150"/>
          <w:marRight w:val="0"/>
          <w:marTop w:val="0"/>
          <w:marBottom w:val="0"/>
          <w:divBdr>
            <w:top w:val="none" w:sz="0" w:space="0" w:color="auto"/>
            <w:left w:val="none" w:sz="0" w:space="0" w:color="auto"/>
            <w:bottom w:val="none" w:sz="0" w:space="0" w:color="auto"/>
            <w:right w:val="none" w:sz="0" w:space="0" w:color="auto"/>
          </w:divBdr>
        </w:div>
        <w:div w:id="1075399778">
          <w:marLeft w:val="0"/>
          <w:marRight w:val="0"/>
          <w:marTop w:val="0"/>
          <w:marBottom w:val="0"/>
          <w:divBdr>
            <w:top w:val="none" w:sz="0" w:space="0" w:color="auto"/>
            <w:left w:val="none" w:sz="0" w:space="0" w:color="auto"/>
            <w:bottom w:val="none" w:sz="0" w:space="0" w:color="auto"/>
            <w:right w:val="none" w:sz="0" w:space="0" w:color="auto"/>
          </w:divBdr>
        </w:div>
        <w:div w:id="452941380">
          <w:marLeft w:val="0"/>
          <w:marRight w:val="0"/>
          <w:marTop w:val="0"/>
          <w:marBottom w:val="0"/>
          <w:divBdr>
            <w:top w:val="none" w:sz="0" w:space="0" w:color="auto"/>
            <w:left w:val="none" w:sz="0" w:space="0" w:color="auto"/>
            <w:bottom w:val="none" w:sz="0" w:space="0" w:color="auto"/>
            <w:right w:val="none" w:sz="0" w:space="0" w:color="auto"/>
          </w:divBdr>
        </w:div>
        <w:div w:id="1320570765">
          <w:marLeft w:val="0"/>
          <w:marRight w:val="150"/>
          <w:marTop w:val="0"/>
          <w:marBottom w:val="0"/>
          <w:divBdr>
            <w:top w:val="none" w:sz="0" w:space="0" w:color="auto"/>
            <w:left w:val="none" w:sz="0" w:space="0" w:color="auto"/>
            <w:bottom w:val="none" w:sz="0" w:space="0" w:color="auto"/>
            <w:right w:val="none" w:sz="0" w:space="0" w:color="auto"/>
          </w:divBdr>
        </w:div>
        <w:div w:id="1706977981">
          <w:marLeft w:val="0"/>
          <w:marRight w:val="0"/>
          <w:marTop w:val="0"/>
          <w:marBottom w:val="0"/>
          <w:divBdr>
            <w:top w:val="none" w:sz="0" w:space="0" w:color="auto"/>
            <w:left w:val="none" w:sz="0" w:space="0" w:color="auto"/>
            <w:bottom w:val="none" w:sz="0" w:space="0" w:color="auto"/>
            <w:right w:val="none" w:sz="0" w:space="0" w:color="auto"/>
          </w:divBdr>
        </w:div>
        <w:div w:id="82267005">
          <w:marLeft w:val="0"/>
          <w:marRight w:val="0"/>
          <w:marTop w:val="0"/>
          <w:marBottom w:val="0"/>
          <w:divBdr>
            <w:top w:val="none" w:sz="0" w:space="0" w:color="auto"/>
            <w:left w:val="none" w:sz="0" w:space="0" w:color="auto"/>
            <w:bottom w:val="none" w:sz="0" w:space="0" w:color="auto"/>
            <w:right w:val="none" w:sz="0" w:space="0" w:color="auto"/>
          </w:divBdr>
        </w:div>
        <w:div w:id="866990053">
          <w:marLeft w:val="150"/>
          <w:marRight w:val="0"/>
          <w:marTop w:val="0"/>
          <w:marBottom w:val="0"/>
          <w:divBdr>
            <w:top w:val="none" w:sz="0" w:space="0" w:color="auto"/>
            <w:left w:val="none" w:sz="0" w:space="0" w:color="auto"/>
            <w:bottom w:val="none" w:sz="0" w:space="0" w:color="auto"/>
            <w:right w:val="none" w:sz="0" w:space="0" w:color="auto"/>
          </w:divBdr>
        </w:div>
        <w:div w:id="2001350689">
          <w:marLeft w:val="0"/>
          <w:marRight w:val="0"/>
          <w:marTop w:val="0"/>
          <w:marBottom w:val="0"/>
          <w:divBdr>
            <w:top w:val="none" w:sz="0" w:space="0" w:color="auto"/>
            <w:left w:val="none" w:sz="0" w:space="0" w:color="auto"/>
            <w:bottom w:val="none" w:sz="0" w:space="0" w:color="auto"/>
            <w:right w:val="none" w:sz="0" w:space="0" w:color="auto"/>
          </w:divBdr>
        </w:div>
        <w:div w:id="1735004967">
          <w:marLeft w:val="0"/>
          <w:marRight w:val="0"/>
          <w:marTop w:val="0"/>
          <w:marBottom w:val="0"/>
          <w:divBdr>
            <w:top w:val="none" w:sz="0" w:space="0" w:color="auto"/>
            <w:left w:val="none" w:sz="0" w:space="0" w:color="auto"/>
            <w:bottom w:val="none" w:sz="0" w:space="0" w:color="auto"/>
            <w:right w:val="none" w:sz="0" w:space="0" w:color="auto"/>
          </w:divBdr>
        </w:div>
        <w:div w:id="94831904">
          <w:marLeft w:val="0"/>
          <w:marRight w:val="150"/>
          <w:marTop w:val="0"/>
          <w:marBottom w:val="0"/>
          <w:divBdr>
            <w:top w:val="none" w:sz="0" w:space="0" w:color="auto"/>
            <w:left w:val="none" w:sz="0" w:space="0" w:color="auto"/>
            <w:bottom w:val="none" w:sz="0" w:space="0" w:color="auto"/>
            <w:right w:val="none" w:sz="0" w:space="0" w:color="auto"/>
          </w:divBdr>
        </w:div>
        <w:div w:id="1487697444">
          <w:marLeft w:val="0"/>
          <w:marRight w:val="0"/>
          <w:marTop w:val="0"/>
          <w:marBottom w:val="0"/>
          <w:divBdr>
            <w:top w:val="none" w:sz="0" w:space="0" w:color="auto"/>
            <w:left w:val="none" w:sz="0" w:space="0" w:color="auto"/>
            <w:bottom w:val="none" w:sz="0" w:space="0" w:color="auto"/>
            <w:right w:val="none" w:sz="0" w:space="0" w:color="auto"/>
          </w:divBdr>
        </w:div>
        <w:div w:id="146557423">
          <w:marLeft w:val="0"/>
          <w:marRight w:val="0"/>
          <w:marTop w:val="0"/>
          <w:marBottom w:val="0"/>
          <w:divBdr>
            <w:top w:val="none" w:sz="0" w:space="0" w:color="auto"/>
            <w:left w:val="none" w:sz="0" w:space="0" w:color="auto"/>
            <w:bottom w:val="none" w:sz="0" w:space="0" w:color="auto"/>
            <w:right w:val="none" w:sz="0" w:space="0" w:color="auto"/>
          </w:divBdr>
        </w:div>
        <w:div w:id="1725716314">
          <w:marLeft w:val="0"/>
          <w:marRight w:val="0"/>
          <w:marTop w:val="0"/>
          <w:marBottom w:val="0"/>
          <w:divBdr>
            <w:top w:val="none" w:sz="0" w:space="0" w:color="auto"/>
            <w:left w:val="none" w:sz="0" w:space="0" w:color="auto"/>
            <w:bottom w:val="none" w:sz="0" w:space="0" w:color="auto"/>
            <w:right w:val="none" w:sz="0" w:space="0" w:color="auto"/>
          </w:divBdr>
        </w:div>
        <w:div w:id="1454865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lvz7.mj.am/lnk/AUgAAA3-yD0AAcl8iOAAAK4gdfIAALO7WU8AH02VAAJJVgBfY6doGIe5rvlqSFi7sojebPYCswACMQs/5/f5U9Yk2XdLQRNkDw2mrF0g/aHR0cHM6Ly93d3cuY2hhdGVhdXhmb3J0c2Fsc2FjZS5jb20vZnIvZXZlbmVtZW50cy9tZWRpZXZhbGVzLWNoYXRlYXUtd2FuZ2VuYm91cmcv" TargetMode="External"/><Relationship Id="rId26" Type="http://schemas.openxmlformats.org/officeDocument/2006/relationships/hyperlink" Target="http://lvz7.mj.am/lnk/AUgAAA3-yD0AAcl8iOAAAK4gdfIAALO7WU8AH02VAAJJVgBfY6doGIe5rvlqSFi7sojebPYCswACMQs/13/4n1ZNKdLj2jq9gpr1UkqxQ/aHR0cHM6Ly93d3cudmVpbGxldXJzLW5vdXZlYXUtd2luZHN0ZWluLmZyLw" TargetMode="External"/><Relationship Id="rId21" Type="http://schemas.openxmlformats.org/officeDocument/2006/relationships/image" Target="media/image9.jpeg"/><Relationship Id="rId34" Type="http://schemas.openxmlformats.org/officeDocument/2006/relationships/image" Target="media/image13.png"/><Relationship Id="rId7" Type="http://schemas.openxmlformats.org/officeDocument/2006/relationships/hyperlink" Target="https://courrier.ac-strasbourg.fr/fr/chateau_region/les-chateaux-des-vosges-du-nord/" TargetMode="External"/><Relationship Id="rId12" Type="http://schemas.openxmlformats.org/officeDocument/2006/relationships/hyperlink" Target="http://lvz7.mj.am/lnk/AUgAAA3-yD0AAcl8iOAAAK4gdfIAALO7WU8AH02VAAJJVgBfY6doGIe5rvlqSFi7sojebPYCswACMQs/2/UstbNGa3aaVSXilxqE5wNA/aHR0cHM6Ly93d3cuY2hhdGVhdXhmb3J0c2Fsc2FjZS5jb20vZnIvZXZlbmVtZW50cy8" TargetMode="External"/><Relationship Id="rId17" Type="http://schemas.openxmlformats.org/officeDocument/2006/relationships/image" Target="media/image6.png"/><Relationship Id="rId25" Type="http://schemas.openxmlformats.org/officeDocument/2006/relationships/hyperlink" Target="http://lvz7.mj.am/lnk/AUgAAA3-yD0AAcl8iOAAAK4gdfIAALO7WU8AH02VAAJJVgBfY6doGIe5rvlqSFi7sojebPYCswACMQs/12/Q3az6HspXMSyfQxTEPqBnQ/aHR0cDovL2FtY2hvdHQuZnIv" TargetMode="External"/><Relationship Id="rId33" Type="http://schemas.openxmlformats.org/officeDocument/2006/relationships/hyperlink" Target="http://lvz7.mj.am/lnk/AUgAAA3-yD0AAcl8iOAAAK4gdfIAALO7WU8AH02VAAJJVgBfY6doGIe5rvlqSFi7sojebPYCswACMQs/17/jWrUnlAieACub5lRyiQVPw/aHR0cHM6Ly93d3cueW91dHViZS5jb20vd2F0Y2g_dj1ZTTZMc0pQSzh6UQ"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hyperlink" Target="mailto:bonjour@chateauxfortsalsace.com" TargetMode="External"/><Relationship Id="rId37" Type="http://schemas.openxmlformats.org/officeDocument/2006/relationships/fontTable" Target="fontTable.xml"/><Relationship Id="rId5" Type="http://schemas.openxmlformats.org/officeDocument/2006/relationships/hyperlink" Target="http://lvz7.mj.am/lnk/AUgAAA3-yD0AAcl8iOAAAK4gdfIAALO7WU8AH02VAAJJVgBfY6doGIe5rvlqSFi7sojebPYCswACMQs/1/jluHbhrCBpLOPITGnMDMfA/aHR0cDovL3d3dy5tYXJxdWUtYWxzYWNlLmZyLw" TargetMode="External"/><Relationship Id="rId15" Type="http://schemas.openxmlformats.org/officeDocument/2006/relationships/hyperlink" Target="http://lvz7.mj.am/lnk/AUgAAA3-yD0AAcl8iOAAAK4gdfIAALO7WU8AH02VAAJJVgBfY6doGIe5rvlqSFi7sojebPYCswACMQs/4/hZvAwdpT7sdq43qzyPWpZA/aHR0cHM6Ly93d3cuY2hhdGVhdXhmb3J0c2Fsc2FjZS5jb20vZnIvZXZlbmVtZW50cy9tZWRpZXZhbGVzLWNoYXRlYXUtd2FuZ2VuYm91cmcv" TargetMode="External"/><Relationship Id="rId23" Type="http://schemas.openxmlformats.org/officeDocument/2006/relationships/hyperlink" Target="http://lvz7.mj.am/lnk/AUgAAA3-yD0AAcl8iOAAAK4gdfIAALO7WU8AH02VAAJJVgBfY6doGIe5rvlqSFi7sojebPYCswACMQs/9/1q84EkjZojMuSG2_91lLjA/aHR0cHM6Ly93d3cuY2hhdGVhdS1kZS1zYWxtLm9yZy8" TargetMode="External"/><Relationship Id="rId28" Type="http://schemas.openxmlformats.org/officeDocument/2006/relationships/hyperlink" Target="http://lvz7.mj.am/lnk/AUgAAA3-yD0AAcl8iOAAAK4gdfIAALO7WU8AH02VAAJJVgBfY6doGIe5rvlqSFi7sojebPYCswACMQs/15/iRA8kQHyaWLeUgqUiWpWWA/aHR0cHM6Ly93d3cuY2hhdGVhdXhmb3J0c2Fsc2FjZS5jb20vZnIvYWdlbmRhLw" TargetMode="External"/><Relationship Id="rId36" Type="http://schemas.openxmlformats.org/officeDocument/2006/relationships/image" Target="media/image14.png"/><Relationship Id="rId10" Type="http://schemas.openxmlformats.org/officeDocument/2006/relationships/hyperlink" Target="https://courrier.ac-strasbourg.fr/fr/evenements/" TargetMode="External"/><Relationship Id="rId19" Type="http://schemas.openxmlformats.org/officeDocument/2006/relationships/image" Target="media/image7.jpeg"/><Relationship Id="rId31" Type="http://schemas.openxmlformats.org/officeDocument/2006/relationships/hyperlink" Target="http://lvz7.mj.am/lnk/AAAAAACSMz4AAAAAAAAAAEJ18SgAALO7WU8AAAAAAAJJVgBaS_DDOmwQnVm9SbOOlGaU3uBN3AACMQs/7/ocx4KYw1iXwhbPuVUvDMgA/aHR0cDovL3d3dy5jaGF0ZWF1eGZvcnRzYWxzYWNlLmNvbS8" TargetMode="External"/><Relationship Id="rId4" Type="http://schemas.openxmlformats.org/officeDocument/2006/relationships/image" Target="media/image1.png"/><Relationship Id="rId9" Type="http://schemas.openxmlformats.org/officeDocument/2006/relationships/hyperlink" Target="https://courrier.ac-strasbourg.fr/fr/ressources-pedagogiques/approvisionnement-en-eau/" TargetMode="External"/><Relationship Id="rId14" Type="http://schemas.openxmlformats.org/officeDocument/2006/relationships/hyperlink" Target="http://lvz7.mj.am/lnk/AUgAAA3-yD0AAcl8iOAAAK4gdfIAALO7WU8AH02VAAJJVgBfY6doGIe5rvlqSFi7sojebPYCswACMQs/3/JLEji7iOOSaqbted0TG24g/aHR0cHM6Ly93d3cuY2hhdGVhdXhmb3J0c2Fsc2FjZS5jb20vZnIvZXZlbmVtZW50cy9tZWRpZXZhbGVzLWNoYXRlYXUtd2FuZ2VuYm91cmcv" TargetMode="External"/><Relationship Id="rId22" Type="http://schemas.openxmlformats.org/officeDocument/2006/relationships/image" Target="media/image10.jpeg"/><Relationship Id="rId27" Type="http://schemas.openxmlformats.org/officeDocument/2006/relationships/hyperlink" Target="http://lvz7.mj.am/lnk/AUgAAA3-yD0AAcl8iOAAAK4gdfIAALO7WU8AH02VAAJJVgBfY6doGIe5rvlqSFi7sojebPYCswACMQs/14/xe6PQ2wOgaPf-UAuAPA6bA/aHR0cHM6Ly9qb3VybmVlc2R1cGF0cmltb2luZS5jdWx0dXJlLmdvdXYuZnIv" TargetMode="External"/><Relationship Id="rId30" Type="http://schemas.openxmlformats.org/officeDocument/2006/relationships/hyperlink" Target="http://lvz7.mj.am/lnk/AUgAAA3-yD0AAcl8iOAAAK4gdfIAALO7WU8AH02VAAJJVgBfY6doGIe5rvlqSFi7sojebPYCswACMQs/16/bX1DKv_-sx5SDH6rwNuE_Q/aHR0cHM6Ly93d3cuY2hhdGVhdXhmb3J0c2Fsc2FjZS5jb20vZnIvZmFpcmUtdW4tZG9uLw" TargetMode="External"/><Relationship Id="rId35" Type="http://schemas.openxmlformats.org/officeDocument/2006/relationships/hyperlink" Target="http://lvz7.mj.am/lnk/AUgAAA3-yD0AAcl8iOAAAK4gdfIAALO7WU8AH02VAAJJVgBfY6doGIe5rvlqSFi7sojebPYCswACMQs/18/q3JeypSzaK-AET_jzdkv9g/aHR0cHM6Ly93d3cuZmFjZWJvb2suY29tL0NoJUMzJUEydGVhdXgtZm9ydHMtZEFsc2FjZS00ODY2MDkyNjQ3Mjg4MzIv" TargetMode="External"/><Relationship Id="rId8" Type="http://schemas.openxmlformats.org/officeDocument/2006/relationships/hyperlink" Target="https://courrier.ac-strasbourg.fr/fr/rando_type/randonnee-pedestre/"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1181</Words>
  <Characters>6499</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PRUVOST</dc:creator>
  <cp:keywords/>
  <dc:description/>
  <cp:lastModifiedBy>Frédéric PRUVOST</cp:lastModifiedBy>
  <cp:revision>1</cp:revision>
  <dcterms:created xsi:type="dcterms:W3CDTF">2020-09-17T18:41:00Z</dcterms:created>
  <dcterms:modified xsi:type="dcterms:W3CDTF">2020-09-17T18:45:00Z</dcterms:modified>
</cp:coreProperties>
</file>