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D021A" w:rsidRPr="00E868DF" w:rsidRDefault="00E868DF" w:rsidP="00E868DF">
      <w:pPr>
        <w:pBdr>
          <w:top w:val="single" w:sz="4" w:space="1" w:color="auto"/>
          <w:left w:val="single" w:sz="4" w:space="4" w:color="auto"/>
          <w:bottom w:val="single" w:sz="4" w:space="1" w:color="auto"/>
          <w:right w:val="single" w:sz="4" w:space="4" w:color="auto"/>
        </w:pBdr>
        <w:spacing w:line="360" w:lineRule="auto"/>
        <w:jc w:val="center"/>
        <w:rPr>
          <w:rFonts w:ascii="Times New Roman" w:eastAsia="Liberation Serif" w:hAnsi="Times New Roman" w:cs="Times New Roman"/>
          <w:b/>
          <w:sz w:val="32"/>
          <w:szCs w:val="32"/>
        </w:rPr>
      </w:pPr>
      <w:r w:rsidRPr="00E868DF">
        <w:rPr>
          <w:rFonts w:ascii="Times New Roman" w:eastAsia="Liberation Serif" w:hAnsi="Times New Roman" w:cs="Times New Roman"/>
          <w:b/>
          <w:sz w:val="32"/>
          <w:szCs w:val="32"/>
        </w:rPr>
        <w:t>La Fonta</w:t>
      </w:r>
      <w:bookmarkStart w:id="0" w:name="_GoBack"/>
      <w:bookmarkEnd w:id="0"/>
      <w:r w:rsidRPr="00E868DF">
        <w:rPr>
          <w:rFonts w:ascii="Times New Roman" w:eastAsia="Liberation Serif" w:hAnsi="Times New Roman" w:cs="Times New Roman"/>
          <w:b/>
          <w:sz w:val="32"/>
          <w:szCs w:val="32"/>
        </w:rPr>
        <w:t>ine Bruat et les poupées Barbie</w:t>
      </w:r>
    </w:p>
    <w:p w14:paraId="00000002" w14:textId="77777777" w:rsidR="005D021A" w:rsidRPr="00E868DF" w:rsidRDefault="005D021A">
      <w:pPr>
        <w:spacing w:line="360" w:lineRule="auto"/>
        <w:rPr>
          <w:rFonts w:ascii="Times New Roman" w:eastAsia="Liberation Serif" w:hAnsi="Times New Roman" w:cs="Times New Roman"/>
          <w:sz w:val="28"/>
          <w:szCs w:val="28"/>
        </w:rPr>
      </w:pPr>
    </w:p>
    <w:p w14:paraId="00000003" w14:textId="77777777" w:rsidR="005D021A" w:rsidRPr="00E868DF" w:rsidRDefault="00E868DF">
      <w:pPr>
        <w:spacing w:line="240" w:lineRule="auto"/>
        <w:rPr>
          <w:rFonts w:ascii="Times New Roman" w:eastAsia="Liberation Sans" w:hAnsi="Times New Roman" w:cs="Times New Roman"/>
          <w:sz w:val="28"/>
          <w:szCs w:val="28"/>
        </w:rPr>
      </w:pPr>
      <w:r w:rsidRPr="00E868DF">
        <w:rPr>
          <w:rFonts w:ascii="Times New Roman" w:eastAsia="Liberation Sans" w:hAnsi="Times New Roman" w:cs="Times New Roman"/>
          <w:sz w:val="28"/>
          <w:szCs w:val="28"/>
        </w:rPr>
        <w:t>L’Amiral Bruat, comme Auguste Bartholdi, est né à Colmar. Son envie de voyager l’amène à faire carrière dans la Marine où il gravit les différents échelons pour devenir Amiral en 1855. Il s’illustre dans plusieurs batailles notamment pendant la Guerre de C</w:t>
      </w:r>
      <w:r w:rsidRPr="00E868DF">
        <w:rPr>
          <w:rFonts w:ascii="Times New Roman" w:eastAsia="Liberation Sans" w:hAnsi="Times New Roman" w:cs="Times New Roman"/>
          <w:sz w:val="28"/>
          <w:szCs w:val="28"/>
        </w:rPr>
        <w:t xml:space="preserve">rimée. Il décède du choléra en 1855 lors de son voyage de retour en France. La ville de Colmar et son maire Hercule de </w:t>
      </w:r>
      <w:proofErr w:type="spellStart"/>
      <w:r w:rsidRPr="00E868DF">
        <w:rPr>
          <w:rFonts w:ascii="Times New Roman" w:eastAsia="Liberation Sans" w:hAnsi="Times New Roman" w:cs="Times New Roman"/>
          <w:sz w:val="28"/>
          <w:szCs w:val="28"/>
        </w:rPr>
        <w:t>Peyerimhoff</w:t>
      </w:r>
      <w:proofErr w:type="spellEnd"/>
      <w:r w:rsidRPr="00E868DF">
        <w:rPr>
          <w:rFonts w:ascii="Times New Roman" w:eastAsia="Liberation Sans" w:hAnsi="Times New Roman" w:cs="Times New Roman"/>
          <w:sz w:val="28"/>
          <w:szCs w:val="28"/>
        </w:rPr>
        <w:t xml:space="preserve"> décident de lui ériger un monument. Le projet est confié à Auguste Bartholdi qui propose un monument-fontaine. L’artiste prés</w:t>
      </w:r>
      <w:r w:rsidRPr="00E868DF">
        <w:rPr>
          <w:rFonts w:ascii="Times New Roman" w:eastAsia="Liberation Sans" w:hAnsi="Times New Roman" w:cs="Times New Roman"/>
          <w:sz w:val="28"/>
          <w:szCs w:val="28"/>
        </w:rPr>
        <w:t xml:space="preserve">ente son projet en ces termes : </w:t>
      </w:r>
      <w:r w:rsidRPr="00E868DF">
        <w:rPr>
          <w:rFonts w:ascii="Times New Roman" w:eastAsia="Liberation Sans" w:hAnsi="Times New Roman" w:cs="Times New Roman"/>
          <w:sz w:val="28"/>
          <w:szCs w:val="28"/>
          <w:highlight w:val="white"/>
        </w:rPr>
        <w:t>« Ce sera une fontaine. La première à jet continu dont Colmar sera dotée. Car il faut joindre l’utile à l’agréable. Je vois l’amiral debout à son poste de commandement. C’est ainsi que je l’imagine. Dans sa main droite une l</w:t>
      </w:r>
      <w:r w:rsidRPr="00E868DF">
        <w:rPr>
          <w:rFonts w:ascii="Times New Roman" w:eastAsia="Liberation Sans" w:hAnsi="Times New Roman" w:cs="Times New Roman"/>
          <w:sz w:val="28"/>
          <w:szCs w:val="28"/>
          <w:highlight w:val="white"/>
        </w:rPr>
        <w:t>ongue-vue ; dans sa main gauche, il tient une carte où est inscrit « Mer Noire ». Son regard se porte sur l’horizon. Une ancre à ses pieds rappellera son destin de marin. A ses pieds, quatre figures symboliseront l’Europe, l’Asie, l’Afrique, l’Amérique, le</w:t>
      </w:r>
      <w:r w:rsidRPr="00E868DF">
        <w:rPr>
          <w:rFonts w:ascii="Times New Roman" w:eastAsia="Liberation Sans" w:hAnsi="Times New Roman" w:cs="Times New Roman"/>
          <w:sz w:val="28"/>
          <w:szCs w:val="28"/>
          <w:highlight w:val="white"/>
        </w:rPr>
        <w:t xml:space="preserve">s 4 coins du globe où s’est illustré l’amiral ». Le projet final, inauguré en 1864, sera moins ambitieux afin d’en diminuer le coût. </w:t>
      </w:r>
      <w:r w:rsidRPr="00E868DF">
        <w:rPr>
          <w:rFonts w:ascii="Times New Roman" w:eastAsia="Liberation Sans" w:hAnsi="Times New Roman" w:cs="Times New Roman"/>
          <w:sz w:val="28"/>
          <w:szCs w:val="28"/>
        </w:rPr>
        <w:t>Après l’arrivée des forces d’occupations allemandes en 1940, la fontaine est détruite. Mais par chance on retrouve les tête</w:t>
      </w:r>
      <w:r w:rsidRPr="00E868DF">
        <w:rPr>
          <w:rFonts w:ascii="Times New Roman" w:eastAsia="Liberation Sans" w:hAnsi="Times New Roman" w:cs="Times New Roman"/>
          <w:sz w:val="28"/>
          <w:szCs w:val="28"/>
        </w:rPr>
        <w:t>s en grès rose dans les décombres. Elles sont exposées au musée Bartholdi.</w:t>
      </w:r>
    </w:p>
    <w:p w14:paraId="00000004" w14:textId="77777777" w:rsidR="005D021A" w:rsidRPr="00E868DF" w:rsidRDefault="005D021A">
      <w:pPr>
        <w:spacing w:line="240" w:lineRule="auto"/>
        <w:rPr>
          <w:rFonts w:ascii="Times New Roman" w:eastAsia="Liberation Sans" w:hAnsi="Times New Roman" w:cs="Times New Roman"/>
          <w:sz w:val="28"/>
          <w:szCs w:val="28"/>
          <w:highlight w:val="white"/>
        </w:rPr>
      </w:pPr>
    </w:p>
    <w:p w14:paraId="00000005" w14:textId="77777777" w:rsidR="005D021A" w:rsidRPr="00E868DF" w:rsidRDefault="00E868DF">
      <w:pPr>
        <w:spacing w:line="240" w:lineRule="auto"/>
        <w:rPr>
          <w:rFonts w:ascii="Times New Roman" w:eastAsia="Liberation Sans" w:hAnsi="Times New Roman" w:cs="Times New Roman"/>
          <w:sz w:val="28"/>
          <w:szCs w:val="28"/>
          <w:highlight w:val="white"/>
        </w:rPr>
      </w:pPr>
      <w:r w:rsidRPr="00E868DF">
        <w:rPr>
          <w:rFonts w:ascii="Times New Roman" w:eastAsia="Liberation Sans" w:hAnsi="Times New Roman" w:cs="Times New Roman"/>
          <w:sz w:val="28"/>
          <w:szCs w:val="28"/>
          <w:highlight w:val="white"/>
        </w:rPr>
        <w:t>L’Europe est remplacée par l’Océanie sous les traits d’une jeune femme dont on connaît le modèle : Emilie Leblond.</w:t>
      </w:r>
    </w:p>
    <w:p w14:paraId="00000006" w14:textId="77777777" w:rsidR="005D021A" w:rsidRPr="00E868DF" w:rsidRDefault="00E868DF">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r w:rsidRPr="00E868DF">
        <w:rPr>
          <w:rFonts w:ascii="Times New Roman" w:eastAsia="Liberation Sans" w:hAnsi="Times New Roman" w:cs="Times New Roman"/>
          <w:sz w:val="28"/>
          <w:szCs w:val="28"/>
          <w:highlight w:val="white"/>
        </w:rPr>
        <w:t>L’Afrique est symbolisée par un homme africain à l’expression mél</w:t>
      </w:r>
      <w:r w:rsidRPr="00E868DF">
        <w:rPr>
          <w:rFonts w:ascii="Times New Roman" w:eastAsia="Liberation Sans" w:hAnsi="Times New Roman" w:cs="Times New Roman"/>
          <w:sz w:val="28"/>
          <w:szCs w:val="28"/>
          <w:highlight w:val="white"/>
        </w:rPr>
        <w:t>ancolique. Albert Schweitzer assure que sa vocation est née quand il a vu cette statue.</w:t>
      </w:r>
    </w:p>
    <w:p w14:paraId="00000007" w14:textId="77777777" w:rsidR="005D021A" w:rsidRPr="00E868DF" w:rsidRDefault="00E868DF">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r w:rsidRPr="00E868DF">
        <w:rPr>
          <w:rFonts w:ascii="Times New Roman" w:eastAsia="Liberation Sans" w:hAnsi="Times New Roman" w:cs="Times New Roman"/>
          <w:sz w:val="28"/>
          <w:szCs w:val="28"/>
          <w:highlight w:val="white"/>
        </w:rPr>
        <w:t>L’Asie est une femme belle, dont les yeux fermés, évoquant la méditation, et la coiffe “à l’éléphant” sont des références à l’Inde.</w:t>
      </w:r>
    </w:p>
    <w:p w14:paraId="00000008" w14:textId="77777777" w:rsidR="005D021A" w:rsidRPr="00E868DF" w:rsidRDefault="00E868DF">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r w:rsidRPr="00E868DF">
        <w:rPr>
          <w:rFonts w:ascii="Times New Roman" w:eastAsia="Liberation Sans" w:hAnsi="Times New Roman" w:cs="Times New Roman"/>
          <w:sz w:val="28"/>
          <w:szCs w:val="28"/>
          <w:highlight w:val="white"/>
        </w:rPr>
        <w:t>L’Amérique est représentée par un je</w:t>
      </w:r>
      <w:r w:rsidRPr="00E868DF">
        <w:rPr>
          <w:rFonts w:ascii="Times New Roman" w:eastAsia="Liberation Sans" w:hAnsi="Times New Roman" w:cs="Times New Roman"/>
          <w:sz w:val="28"/>
          <w:szCs w:val="28"/>
          <w:highlight w:val="white"/>
        </w:rPr>
        <w:t>une homme fier et encore “sauvage” selon les propos de Bartholdi. Ce monument rassemblant différents continents est à la foi une ode au voyage, cher à Bruat et à Bartholdi, mais aussi un manifeste de la tolérance.</w:t>
      </w:r>
    </w:p>
    <w:p w14:paraId="00000009" w14:textId="77777777" w:rsidR="005D021A" w:rsidRPr="00E868DF" w:rsidRDefault="005D021A">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p>
    <w:p w14:paraId="0000000A" w14:textId="77777777" w:rsidR="005D021A" w:rsidRPr="00E868DF" w:rsidRDefault="00E868DF">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r w:rsidRPr="00E868DF">
        <w:rPr>
          <w:rFonts w:ascii="Times New Roman" w:eastAsia="Liberation Sans" w:hAnsi="Times New Roman" w:cs="Times New Roman"/>
          <w:sz w:val="28"/>
          <w:szCs w:val="28"/>
          <w:highlight w:val="white"/>
        </w:rPr>
        <w:t xml:space="preserve">La poupée Barbie, produite par la marque </w:t>
      </w:r>
      <w:r w:rsidRPr="00E868DF">
        <w:rPr>
          <w:rFonts w:ascii="Times New Roman" w:eastAsia="Liberation Sans" w:hAnsi="Times New Roman" w:cs="Times New Roman"/>
          <w:sz w:val="28"/>
          <w:szCs w:val="28"/>
          <w:highlight w:val="white"/>
        </w:rPr>
        <w:t>Mattel à partir de 1959, a également représenté d’autres populations. Si les premières poupées sont blondes ou brunes à la peau claire, la marque a agrandi sa gamme en proposant des poupées de différentes origines. En 1968, apparaît Christie, l’amie afro-a</w:t>
      </w:r>
      <w:r w:rsidRPr="00E868DF">
        <w:rPr>
          <w:rFonts w:ascii="Times New Roman" w:eastAsia="Liberation Sans" w:hAnsi="Times New Roman" w:cs="Times New Roman"/>
          <w:sz w:val="28"/>
          <w:szCs w:val="28"/>
          <w:highlight w:val="white"/>
        </w:rPr>
        <w:t xml:space="preserve">méricaine de Barbie. </w:t>
      </w:r>
    </w:p>
    <w:p w14:paraId="0000000B" w14:textId="77777777" w:rsidR="005D021A" w:rsidRPr="00E868DF" w:rsidRDefault="005D021A">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p>
    <w:p w14:paraId="0000000C" w14:textId="7430B85C" w:rsidR="005D021A" w:rsidRPr="00E868DF" w:rsidRDefault="00E868DF">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r w:rsidRPr="00E868DF">
        <w:rPr>
          <w:rFonts w:ascii="Times New Roman" w:eastAsia="Liberation Sans" w:hAnsi="Times New Roman" w:cs="Times New Roman"/>
          <w:sz w:val="28"/>
          <w:szCs w:val="28"/>
          <w:highlight w:val="white"/>
        </w:rPr>
        <w:t xml:space="preserve">Chacune des têtes réalisées par Bartholdi, représentant des continents, est mise en parallèle avec une poupée Barbie incarnant un pays. Chaque Barbie se différencie par sa couleur de peau, ses cheveux et ses vêtements. Ainsi peut-on </w:t>
      </w:r>
      <w:r w:rsidRPr="00E868DF">
        <w:rPr>
          <w:rFonts w:ascii="Times New Roman" w:eastAsia="Liberation Sans" w:hAnsi="Times New Roman" w:cs="Times New Roman"/>
          <w:sz w:val="28"/>
          <w:szCs w:val="28"/>
          <w:highlight w:val="white"/>
        </w:rPr>
        <w:t xml:space="preserve">découvrir “ Barbie Kenyan” (Kényane), “Barbie </w:t>
      </w:r>
      <w:proofErr w:type="spellStart"/>
      <w:r w:rsidRPr="00E868DF">
        <w:rPr>
          <w:rFonts w:ascii="Times New Roman" w:eastAsia="Liberation Sans" w:hAnsi="Times New Roman" w:cs="Times New Roman"/>
          <w:sz w:val="28"/>
          <w:szCs w:val="28"/>
          <w:highlight w:val="white"/>
        </w:rPr>
        <w:t>Indian</w:t>
      </w:r>
      <w:proofErr w:type="spellEnd"/>
      <w:r w:rsidRPr="00E868DF">
        <w:rPr>
          <w:rFonts w:ascii="Times New Roman" w:eastAsia="Liberation Sans" w:hAnsi="Times New Roman" w:cs="Times New Roman"/>
          <w:sz w:val="28"/>
          <w:szCs w:val="28"/>
          <w:highlight w:val="white"/>
        </w:rPr>
        <w:t xml:space="preserve">” (Indienne), Barbie </w:t>
      </w:r>
      <w:r>
        <w:rPr>
          <w:rFonts w:ascii="Times New Roman" w:eastAsia="Liberation Sans" w:hAnsi="Times New Roman" w:cs="Times New Roman"/>
          <w:sz w:val="28"/>
          <w:szCs w:val="28"/>
          <w:highlight w:val="white"/>
        </w:rPr>
        <w:lastRenderedPageBreak/>
        <w:t>japonaise</w:t>
      </w:r>
      <w:r w:rsidRPr="00E868DF">
        <w:rPr>
          <w:rFonts w:ascii="Times New Roman" w:eastAsia="Liberation Sans" w:hAnsi="Times New Roman" w:cs="Times New Roman"/>
          <w:sz w:val="28"/>
          <w:szCs w:val="28"/>
          <w:highlight w:val="white"/>
        </w:rPr>
        <w:t xml:space="preserve"> et Barbie Collector (réalisée pour le 50e anniversaire de la poupée, elle évoque son pays d’origine les États-Unis).</w:t>
      </w:r>
    </w:p>
    <w:p w14:paraId="0000000D" w14:textId="77777777" w:rsidR="005D021A" w:rsidRPr="00E868DF" w:rsidRDefault="005D021A">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p>
    <w:p w14:paraId="0000000E" w14:textId="77777777" w:rsidR="005D021A" w:rsidRPr="00E868DF" w:rsidRDefault="00E868DF">
      <w:pPr>
        <w:pBdr>
          <w:bottom w:val="none" w:sz="0" w:space="8" w:color="000000"/>
        </w:pBdr>
        <w:shd w:val="clear" w:color="auto" w:fill="FFFFFF"/>
        <w:spacing w:line="240" w:lineRule="auto"/>
        <w:jc w:val="both"/>
        <w:rPr>
          <w:rFonts w:ascii="Times New Roman" w:eastAsia="Liberation Sans" w:hAnsi="Times New Roman" w:cs="Times New Roman"/>
          <w:sz w:val="28"/>
          <w:szCs w:val="28"/>
          <w:highlight w:val="white"/>
        </w:rPr>
      </w:pPr>
      <w:r w:rsidRPr="00E868DF">
        <w:rPr>
          <w:rFonts w:ascii="Times New Roman" w:eastAsia="Liberation Sans" w:hAnsi="Times New Roman" w:cs="Times New Roman"/>
          <w:sz w:val="28"/>
          <w:szCs w:val="28"/>
          <w:highlight w:val="white"/>
        </w:rPr>
        <w:t>Quel continent présenté par Bartho</w:t>
      </w:r>
      <w:r w:rsidRPr="00E868DF">
        <w:rPr>
          <w:rFonts w:ascii="Times New Roman" w:eastAsia="Liberation Sans" w:hAnsi="Times New Roman" w:cs="Times New Roman"/>
          <w:sz w:val="28"/>
          <w:szCs w:val="28"/>
          <w:highlight w:val="white"/>
        </w:rPr>
        <w:t>ldi n’est pas représenté par une Barbie ?</w:t>
      </w:r>
    </w:p>
    <w:p w14:paraId="0000000F" w14:textId="77777777" w:rsidR="005D021A" w:rsidRDefault="005D021A"/>
    <w:sectPr w:rsidR="005D021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1A"/>
    <w:rsid w:val="005D021A"/>
    <w:rsid w:val="00E868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DF8E5A-F174-4AE2-B07A-9C9DC4A2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2437</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Didier RESCH</cp:lastModifiedBy>
  <cp:revision>2</cp:revision>
  <dcterms:created xsi:type="dcterms:W3CDTF">2021-04-23T08:31:00Z</dcterms:created>
  <dcterms:modified xsi:type="dcterms:W3CDTF">2021-04-23T08:31:00Z</dcterms:modified>
</cp:coreProperties>
</file>