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11482" w:type="dxa"/>
        <w:tblInd w:w="108" w:type="dxa"/>
        <w:tblLook w:val="04A0" w:firstRow="1" w:lastRow="0" w:firstColumn="1" w:lastColumn="0" w:noHBand="0" w:noVBand="1"/>
      </w:tblPr>
      <w:tblGrid>
        <w:gridCol w:w="11482"/>
      </w:tblGrid>
      <w:tr w:rsidR="005B2E7F" w:rsidRPr="005B2E7F" w14:paraId="41F72E11" w14:textId="77777777" w:rsidTr="003B3DA2">
        <w:tc>
          <w:tcPr>
            <w:tcW w:w="11482" w:type="dxa"/>
            <w:shd w:val="clear" w:color="auto" w:fill="D6E3BC" w:themeFill="accent3" w:themeFillTint="66"/>
          </w:tcPr>
          <w:p w14:paraId="4DAA7123" w14:textId="77777777" w:rsidR="005B2E7F" w:rsidRDefault="005B2E7F" w:rsidP="005B2E7F">
            <w:pPr>
              <w:jc w:val="center"/>
              <w:rPr>
                <w:b/>
              </w:rPr>
            </w:pPr>
            <w:r w:rsidRPr="005B2E7F">
              <w:rPr>
                <w:b/>
              </w:rPr>
              <w:t>Maîtriser sa consommation en énerg</w:t>
            </w:r>
            <w:r>
              <w:rPr>
                <w:b/>
              </w:rPr>
              <w:t>i</w:t>
            </w:r>
            <w:r w:rsidRPr="005B2E7F">
              <w:rPr>
                <w:b/>
              </w:rPr>
              <w:t>e</w:t>
            </w:r>
          </w:p>
          <w:p w14:paraId="1EC335E4" w14:textId="77777777" w:rsidR="005B2E7F" w:rsidRPr="005B2E7F" w:rsidRDefault="005B2E7F" w:rsidP="005B2E7F">
            <w:pPr>
              <w:rPr>
                <w:i/>
              </w:rPr>
            </w:pPr>
            <w:r>
              <w:rPr>
                <w:i/>
              </w:rPr>
              <w:t>Objectif : Agir en éco-citoyen afin de maîtriser sa consommation en énergie</w:t>
            </w:r>
          </w:p>
        </w:tc>
      </w:tr>
    </w:tbl>
    <w:p w14:paraId="42AF0B88" w14:textId="77777777" w:rsidR="007C4789" w:rsidRPr="003B3DA2" w:rsidRDefault="005B2E7F" w:rsidP="005B2E7F">
      <w:pPr>
        <w:rPr>
          <w:i/>
          <w:sz w:val="20"/>
          <w:szCs w:val="20"/>
        </w:rPr>
      </w:pPr>
      <w:r w:rsidRPr="003B3DA2">
        <w:rPr>
          <w:i/>
          <w:sz w:val="20"/>
          <w:szCs w:val="20"/>
        </w:rPr>
        <w:t xml:space="preserve">A la fin de cette séance, vous devrez être capable de : </w:t>
      </w:r>
    </w:p>
    <w:p w14:paraId="505A3393" w14:textId="77777777" w:rsidR="005B2E7F" w:rsidRPr="003B3DA2" w:rsidRDefault="005B2E7F" w:rsidP="005B2E7F">
      <w:pPr>
        <w:pStyle w:val="Paragraphedeliste"/>
        <w:numPr>
          <w:ilvl w:val="0"/>
          <w:numId w:val="1"/>
        </w:numPr>
        <w:rPr>
          <w:i/>
          <w:sz w:val="20"/>
          <w:szCs w:val="20"/>
        </w:rPr>
      </w:pPr>
      <w:r w:rsidRPr="003B3DA2">
        <w:rPr>
          <w:i/>
          <w:sz w:val="20"/>
          <w:szCs w:val="20"/>
        </w:rPr>
        <w:t>Identifier les ressources en énergie (renouvelables et non renouvelables) au niveau local, au niveau planétaire et leurs limites de rendement</w:t>
      </w:r>
    </w:p>
    <w:p w14:paraId="2F798012" w14:textId="77777777" w:rsidR="005B2E7F" w:rsidRPr="003B3DA2" w:rsidRDefault="005B2E7F" w:rsidP="005B2E7F">
      <w:pPr>
        <w:pStyle w:val="Paragraphedeliste"/>
        <w:numPr>
          <w:ilvl w:val="0"/>
          <w:numId w:val="1"/>
        </w:numPr>
        <w:rPr>
          <w:i/>
          <w:sz w:val="20"/>
          <w:szCs w:val="20"/>
        </w:rPr>
      </w:pPr>
      <w:r w:rsidRPr="003B3DA2">
        <w:rPr>
          <w:i/>
          <w:sz w:val="20"/>
          <w:szCs w:val="20"/>
        </w:rPr>
        <w:t>Analyser l’évolution de la consommation par catégorie d’énergie et les conséquences sur l’environnement, notamment sur la qualité de l’air.</w:t>
      </w:r>
    </w:p>
    <w:p w14:paraId="6332FB11" w14:textId="77777777" w:rsidR="005B2E7F" w:rsidRPr="003B3DA2" w:rsidRDefault="005B2E7F" w:rsidP="005B2E7F">
      <w:pPr>
        <w:pStyle w:val="Paragraphedeliste"/>
        <w:numPr>
          <w:ilvl w:val="0"/>
          <w:numId w:val="1"/>
        </w:numPr>
        <w:rPr>
          <w:i/>
          <w:sz w:val="20"/>
          <w:szCs w:val="20"/>
        </w:rPr>
      </w:pPr>
      <w:r w:rsidRPr="003B3DA2">
        <w:rPr>
          <w:i/>
          <w:sz w:val="20"/>
          <w:szCs w:val="20"/>
        </w:rPr>
        <w:t xml:space="preserve">Indiquer les mesures collectives pour limiter la consommation d’énergie et les effets sur l’environnement. </w:t>
      </w:r>
    </w:p>
    <w:p w14:paraId="35D6B4C9" w14:textId="77777777" w:rsidR="005B2E7F" w:rsidRDefault="005B2E7F" w:rsidP="005B2E7F">
      <w:pPr>
        <w:pStyle w:val="Paragraphedeliste"/>
        <w:numPr>
          <w:ilvl w:val="0"/>
          <w:numId w:val="1"/>
        </w:numPr>
        <w:rPr>
          <w:i/>
          <w:sz w:val="20"/>
          <w:szCs w:val="20"/>
        </w:rPr>
      </w:pPr>
      <w:r w:rsidRPr="003B3DA2">
        <w:rPr>
          <w:i/>
          <w:sz w:val="20"/>
          <w:szCs w:val="20"/>
        </w:rPr>
        <w:t>Proposer des actions éco-citoyennes.</w:t>
      </w:r>
    </w:p>
    <w:p w14:paraId="08E2554B" w14:textId="77777777" w:rsidR="00F46AC6" w:rsidRDefault="00F46AC6" w:rsidP="00F46AC6">
      <w:pPr>
        <w:rPr>
          <w:i/>
          <w:sz w:val="20"/>
          <w:szCs w:val="20"/>
        </w:rPr>
      </w:pPr>
    </w:p>
    <w:tbl>
      <w:tblPr>
        <w:tblStyle w:val="Grille"/>
        <w:tblW w:w="0" w:type="auto"/>
        <w:tblLook w:val="04A0" w:firstRow="1" w:lastRow="0" w:firstColumn="1" w:lastColumn="0" w:noHBand="0" w:noVBand="1"/>
      </w:tblPr>
      <w:tblGrid>
        <w:gridCol w:w="11586"/>
      </w:tblGrid>
      <w:tr w:rsidR="00F46AC6" w:rsidRPr="00F46AC6" w14:paraId="675D476A" w14:textId="77777777" w:rsidTr="00F46AC6">
        <w:tc>
          <w:tcPr>
            <w:tcW w:w="11586" w:type="dxa"/>
          </w:tcPr>
          <w:p w14:paraId="6DEEE2A7" w14:textId="77777777" w:rsidR="00F46AC6" w:rsidRDefault="00F46AC6" w:rsidP="00F46AC6">
            <w:pPr>
              <w:rPr>
                <w:b/>
                <w:sz w:val="20"/>
                <w:szCs w:val="20"/>
              </w:rPr>
            </w:pPr>
            <w:r w:rsidRPr="00F46AC6">
              <w:rPr>
                <w:b/>
                <w:sz w:val="20"/>
                <w:szCs w:val="20"/>
              </w:rPr>
              <w:t xml:space="preserve">Situation : </w:t>
            </w:r>
          </w:p>
          <w:p w14:paraId="007A1AA8" w14:textId="77777777" w:rsidR="00F46AC6" w:rsidRPr="00F46AC6" w:rsidRDefault="00F46AC6" w:rsidP="00F46AC6">
            <w:pPr>
              <w:jc w:val="both"/>
              <w:rPr>
                <w:sz w:val="20"/>
                <w:szCs w:val="20"/>
              </w:rPr>
            </w:pPr>
            <w:r>
              <w:rPr>
                <w:sz w:val="20"/>
                <w:szCs w:val="20"/>
              </w:rPr>
              <w:t xml:space="preserve">Aujourd’hui, chacun des 7,2 milliards d’habitants de la Terre consomme en moyenne 1,9 tonne d’équivalent pétrole (TEP) par an. Les formes d’énergie les plus utilisées, les énergies fossiles (pétrole, gaz et charbon), vont bientôt se raréfier. Elles ne se reconstitueront que dans des millions d’années ! De plus, la consommation toujours plus importante de ces énergies fossiles libère de grandes quantités de gaz carbonique (CO2). Ce gaz, en s’accumulant, a tendance à provoquer de graves bouleversements climatiques. Il n’y a pas de solution miracle à ces deux problèmes, mais il existe un grand nombre de moyens qui, conjugués, pourront nous permettre de bien passer le cap difficile qui se profile. Ce sera à chacun d’entre nous de participer à la résolution de ce grand défi : continuer d’offrir l’énergie nécessaire à la vie des 9,7 milliards de terriens en 2050. </w:t>
            </w:r>
          </w:p>
        </w:tc>
      </w:tr>
    </w:tbl>
    <w:p w14:paraId="0089AA0B" w14:textId="77777777" w:rsidR="005B2E7F" w:rsidRPr="00F46AC6" w:rsidRDefault="005B2E7F" w:rsidP="005B2E7F">
      <w:pPr>
        <w:rPr>
          <w:b/>
          <w:i/>
          <w:sz w:val="16"/>
          <w:szCs w:val="16"/>
        </w:rPr>
      </w:pPr>
    </w:p>
    <w:p w14:paraId="3C4D2297" w14:textId="77777777" w:rsidR="00F46AC6" w:rsidRPr="00F46AC6" w:rsidRDefault="00F46AC6" w:rsidP="00F46AC6">
      <w:pPr>
        <w:pStyle w:val="Paragraphedeliste"/>
        <w:numPr>
          <w:ilvl w:val="0"/>
          <w:numId w:val="3"/>
        </w:numPr>
        <w:rPr>
          <w:sz w:val="22"/>
          <w:szCs w:val="22"/>
        </w:rPr>
      </w:pPr>
      <w:r w:rsidRPr="00F46AC6">
        <w:rPr>
          <w:sz w:val="22"/>
          <w:szCs w:val="22"/>
        </w:rPr>
        <w:t>Quel est le problème posé dans la situation ?</w:t>
      </w:r>
    </w:p>
    <w:p w14:paraId="7634D657" w14:textId="77777777" w:rsidR="00F46AC6" w:rsidRPr="00F46AC6" w:rsidRDefault="00F46AC6" w:rsidP="00F46AC6">
      <w:pPr>
        <w:pStyle w:val="Paragraphedeliste"/>
        <w:numPr>
          <w:ilvl w:val="0"/>
          <w:numId w:val="3"/>
        </w:numPr>
        <w:rPr>
          <w:sz w:val="22"/>
          <w:szCs w:val="22"/>
        </w:rPr>
      </w:pPr>
      <w:r w:rsidRPr="00F46AC6">
        <w:rPr>
          <w:sz w:val="22"/>
          <w:szCs w:val="22"/>
        </w:rPr>
        <w:t xml:space="preserve">Identifier les éléments de la situation. </w:t>
      </w:r>
    </w:p>
    <w:tbl>
      <w:tblPr>
        <w:tblStyle w:val="Grille"/>
        <w:tblW w:w="0" w:type="auto"/>
        <w:tblLook w:val="04A0" w:firstRow="1" w:lastRow="0" w:firstColumn="1" w:lastColumn="0" w:noHBand="0" w:noVBand="1"/>
      </w:tblPr>
      <w:tblGrid>
        <w:gridCol w:w="5793"/>
        <w:gridCol w:w="5793"/>
      </w:tblGrid>
      <w:tr w:rsidR="00F46AC6" w14:paraId="42BD80AE" w14:textId="77777777" w:rsidTr="00F46AC6">
        <w:tc>
          <w:tcPr>
            <w:tcW w:w="5793" w:type="dxa"/>
          </w:tcPr>
          <w:p w14:paraId="640FCAF4" w14:textId="77777777" w:rsidR="00F46AC6" w:rsidRPr="00F46AC6" w:rsidRDefault="00F46AC6" w:rsidP="005B2E7F">
            <w:pPr>
              <w:rPr>
                <w:i/>
              </w:rPr>
            </w:pPr>
            <w:r>
              <w:t xml:space="preserve">Quoi ? </w:t>
            </w:r>
            <w:r>
              <w:rPr>
                <w:i/>
              </w:rPr>
              <w:t>Quelle est la nature du problème ?</w:t>
            </w:r>
          </w:p>
        </w:tc>
        <w:tc>
          <w:tcPr>
            <w:tcW w:w="5793" w:type="dxa"/>
          </w:tcPr>
          <w:p w14:paraId="4CE9DC84" w14:textId="77777777" w:rsidR="00F46AC6" w:rsidRPr="00F46AC6" w:rsidRDefault="00F46AC6" w:rsidP="005B2E7F">
            <w:pPr>
              <w:rPr>
                <w:i/>
              </w:rPr>
            </w:pPr>
            <w:r>
              <w:t>Quand ?</w:t>
            </w:r>
            <w:r>
              <w:rPr>
                <w:i/>
              </w:rPr>
              <w:t xml:space="preserve"> Quand se pose le problème ?</w:t>
            </w:r>
          </w:p>
        </w:tc>
      </w:tr>
      <w:tr w:rsidR="00F46AC6" w14:paraId="5BCDC53B" w14:textId="77777777" w:rsidTr="00F46AC6">
        <w:tc>
          <w:tcPr>
            <w:tcW w:w="5793" w:type="dxa"/>
          </w:tcPr>
          <w:p w14:paraId="7AFE6D0C" w14:textId="77777777" w:rsidR="00F46AC6" w:rsidRPr="00F46AC6" w:rsidRDefault="00F46AC6" w:rsidP="005B2E7F">
            <w:pPr>
              <w:rPr>
                <w:i/>
              </w:rPr>
            </w:pPr>
            <w:r>
              <w:t xml:space="preserve">Qui ? </w:t>
            </w:r>
            <w:r>
              <w:rPr>
                <w:i/>
              </w:rPr>
              <w:t>Qui est concerné par le problème ?</w:t>
            </w:r>
          </w:p>
        </w:tc>
        <w:tc>
          <w:tcPr>
            <w:tcW w:w="5793" w:type="dxa"/>
          </w:tcPr>
          <w:p w14:paraId="0DAA5D66" w14:textId="77777777" w:rsidR="00F46AC6" w:rsidRPr="00F46AC6" w:rsidRDefault="00F46AC6" w:rsidP="005B2E7F">
            <w:pPr>
              <w:rPr>
                <w:i/>
              </w:rPr>
            </w:pPr>
            <w:r>
              <w:t xml:space="preserve">Comment ? </w:t>
            </w:r>
            <w:r>
              <w:rPr>
                <w:i/>
              </w:rPr>
              <w:t>De quelle manière arrive le problème ?</w:t>
            </w:r>
          </w:p>
        </w:tc>
      </w:tr>
      <w:tr w:rsidR="00F46AC6" w14:paraId="056B1673" w14:textId="77777777" w:rsidTr="00F46AC6">
        <w:tc>
          <w:tcPr>
            <w:tcW w:w="5793" w:type="dxa"/>
          </w:tcPr>
          <w:p w14:paraId="0014449A" w14:textId="77777777" w:rsidR="00F46AC6" w:rsidRPr="00F46AC6" w:rsidRDefault="00F46AC6" w:rsidP="005B2E7F">
            <w:pPr>
              <w:rPr>
                <w:i/>
              </w:rPr>
            </w:pPr>
            <w:r>
              <w:t xml:space="preserve">Où ? </w:t>
            </w:r>
            <w:r>
              <w:rPr>
                <w:i/>
              </w:rPr>
              <w:t>Dans quel lieu se situe le problème ?</w:t>
            </w:r>
          </w:p>
        </w:tc>
        <w:tc>
          <w:tcPr>
            <w:tcW w:w="5793" w:type="dxa"/>
          </w:tcPr>
          <w:p w14:paraId="24986518" w14:textId="77777777" w:rsidR="00F46AC6" w:rsidRPr="00F46AC6" w:rsidRDefault="00F46AC6" w:rsidP="005B2E7F">
            <w:pPr>
              <w:rPr>
                <w:i/>
              </w:rPr>
            </w:pPr>
            <w:r>
              <w:t>Pourquoi ?</w:t>
            </w:r>
            <w:r>
              <w:rPr>
                <w:i/>
              </w:rPr>
              <w:t xml:space="preserve"> Pourquoi est-ce important de régler le problème ?</w:t>
            </w:r>
          </w:p>
        </w:tc>
      </w:tr>
    </w:tbl>
    <w:p w14:paraId="7848FAE3" w14:textId="77777777" w:rsidR="00F46AC6" w:rsidRPr="00F46AC6" w:rsidRDefault="00F46AC6" w:rsidP="005B2E7F">
      <w:pPr>
        <w:rPr>
          <w:b/>
          <w:i/>
          <w:sz w:val="16"/>
          <w:szCs w:val="16"/>
        </w:rPr>
      </w:pPr>
    </w:p>
    <w:p w14:paraId="22CDD0C0" w14:textId="77777777" w:rsidR="005B2E7F" w:rsidRPr="003B3DA2" w:rsidRDefault="005B2E7F" w:rsidP="009678BC">
      <w:pPr>
        <w:jc w:val="both"/>
        <w:rPr>
          <w:sz w:val="22"/>
          <w:szCs w:val="22"/>
        </w:rPr>
      </w:pPr>
      <w:r w:rsidRPr="003B3DA2">
        <w:rPr>
          <w:sz w:val="22"/>
          <w:szCs w:val="22"/>
        </w:rPr>
        <w:t>La maîtrise de la consommation d’énergie est un enjeu essentiel pour la planète, les ressources et la qualité de vie des hommes. Seul un accord mondial, afin de limiter l’utilisation d’énergies polluantes, assurera un développement durable.</w:t>
      </w:r>
    </w:p>
    <w:p w14:paraId="4CCE1A02" w14:textId="77777777" w:rsidR="005B2E7F" w:rsidRDefault="005B2E7F" w:rsidP="005B2E7F"/>
    <w:p w14:paraId="19C8AAC7" w14:textId="77777777" w:rsidR="005B2E7F" w:rsidRPr="003B3DA2" w:rsidRDefault="005B2E7F" w:rsidP="005B2E7F">
      <w:pPr>
        <w:pStyle w:val="Paragraphedeliste"/>
        <w:numPr>
          <w:ilvl w:val="0"/>
          <w:numId w:val="2"/>
        </w:numPr>
        <w:rPr>
          <w:b/>
          <w:u w:val="single"/>
        </w:rPr>
      </w:pPr>
      <w:r w:rsidRPr="003B3DA2">
        <w:rPr>
          <w:b/>
          <w:u w:val="single"/>
        </w:rPr>
        <w:t>Les ressources en énergie</w:t>
      </w:r>
    </w:p>
    <w:p w14:paraId="424C44EC" w14:textId="77777777" w:rsidR="005B2E7F" w:rsidRDefault="005B2E7F" w:rsidP="005B2E7F"/>
    <w:p w14:paraId="02FCE728" w14:textId="77777777" w:rsidR="005B2E7F" w:rsidRPr="003B3DA2" w:rsidRDefault="005B2E7F" w:rsidP="005B2E7F">
      <w:pPr>
        <w:jc w:val="both"/>
        <w:rPr>
          <w:sz w:val="22"/>
          <w:szCs w:val="22"/>
        </w:rPr>
      </w:pPr>
      <w:r w:rsidRPr="003B3DA2">
        <w:rPr>
          <w:sz w:val="22"/>
          <w:szCs w:val="22"/>
        </w:rPr>
        <w:t xml:space="preserve">On classe les énergies en fonction de leur origine : primaire ou secondaire. </w:t>
      </w:r>
    </w:p>
    <w:p w14:paraId="3B3C9FB4" w14:textId="77777777" w:rsidR="005B2E7F" w:rsidRPr="003B3DA2" w:rsidRDefault="005B2E7F" w:rsidP="005B2E7F">
      <w:pPr>
        <w:jc w:val="both"/>
        <w:rPr>
          <w:sz w:val="22"/>
          <w:szCs w:val="22"/>
        </w:rPr>
      </w:pPr>
      <w:r w:rsidRPr="003B3DA2">
        <w:rPr>
          <w:sz w:val="22"/>
          <w:szCs w:val="22"/>
        </w:rPr>
        <w:t xml:space="preserve">L’énergie primaire est l’ensemble des produits énergétiques non transformés et exploités directement par l’homme. Parmi les énergies primaires on distingue : </w:t>
      </w:r>
    </w:p>
    <w:p w14:paraId="1FC7A2BF" w14:textId="77777777" w:rsidR="005B2E7F" w:rsidRPr="003B3DA2" w:rsidRDefault="005B2E7F" w:rsidP="005B2E7F">
      <w:pPr>
        <w:pStyle w:val="Paragraphedeliste"/>
        <w:numPr>
          <w:ilvl w:val="0"/>
          <w:numId w:val="1"/>
        </w:numPr>
        <w:jc w:val="both"/>
        <w:rPr>
          <w:sz w:val="22"/>
          <w:szCs w:val="22"/>
        </w:rPr>
      </w:pPr>
      <w:r w:rsidRPr="003B3DA2">
        <w:rPr>
          <w:sz w:val="22"/>
          <w:szCs w:val="22"/>
        </w:rPr>
        <w:t>les énergies non renouvelables : ce sont les énergies fossiles (pétrole, gaz, charbon) et les énergies fissiles (uranium). Ces énergies s’épuisent plus rapidement que leur renouvellement. Elles ont un stock limité et son inégalement réparties sur la planète. Elles ont des impacts importants sur l’environnement et la santé humaine. Cependant leur rendement énergétique est correct et ne varie pas.</w:t>
      </w:r>
    </w:p>
    <w:p w14:paraId="48BB4883" w14:textId="77777777" w:rsidR="009678BC" w:rsidRPr="00F46AC6" w:rsidRDefault="009678BC" w:rsidP="009678BC">
      <w:pPr>
        <w:pStyle w:val="Paragraphedeliste"/>
        <w:jc w:val="both"/>
        <w:rPr>
          <w:sz w:val="16"/>
          <w:szCs w:val="16"/>
        </w:rPr>
      </w:pPr>
    </w:p>
    <w:p w14:paraId="53D99C3C" w14:textId="77777777" w:rsidR="005B2E7F" w:rsidRDefault="005B2E7F" w:rsidP="005B2E7F">
      <w:pPr>
        <w:jc w:val="both"/>
      </w:pPr>
      <w:r w:rsidRPr="003B3DA2">
        <w:rPr>
          <w:b/>
        </w:rPr>
        <w:t>Document  1 :</w:t>
      </w:r>
      <w:r>
        <w:t xml:space="preserve"> </w:t>
      </w:r>
      <w:r w:rsidRPr="003B3DA2">
        <w:rPr>
          <w:sz w:val="22"/>
          <w:szCs w:val="22"/>
        </w:rPr>
        <w:t>La répartition</w:t>
      </w:r>
      <w:r w:rsidR="009678BC" w:rsidRPr="003B3DA2">
        <w:rPr>
          <w:sz w:val="22"/>
          <w:szCs w:val="22"/>
        </w:rPr>
        <w:t xml:space="preserve"> des ressources d’énergies non renouvelables dans le monde</w:t>
      </w:r>
    </w:p>
    <w:p w14:paraId="5E4B910C" w14:textId="77777777" w:rsidR="005B2E7F" w:rsidRDefault="009678BC" w:rsidP="005B2E7F">
      <w:pPr>
        <w:jc w:val="both"/>
      </w:pPr>
      <w:r>
        <w:rPr>
          <w:noProof/>
        </w:rPr>
        <mc:AlternateContent>
          <mc:Choice Requires="wps">
            <w:drawing>
              <wp:anchor distT="0" distB="0" distL="114300" distR="114300" simplePos="0" relativeHeight="251659264" behindDoc="0" locked="0" layoutInCell="1" allowOverlap="1" wp14:anchorId="5E9B2331" wp14:editId="00A1ED5D">
                <wp:simplePos x="0" y="0"/>
                <wp:positionH relativeFrom="column">
                  <wp:posOffset>4686300</wp:posOffset>
                </wp:positionH>
                <wp:positionV relativeFrom="paragraph">
                  <wp:posOffset>109220</wp:posOffset>
                </wp:positionV>
                <wp:extent cx="2400300" cy="25146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24003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37AD9" w14:textId="77777777" w:rsidR="005A10F9" w:rsidRDefault="005A10F9">
                            <w:r>
                              <w:rPr>
                                <w:b/>
                              </w:rPr>
                              <w:t xml:space="preserve">1. </w:t>
                            </w:r>
                            <w:r>
                              <w:t>Définir le terme énergie non renouvelable et citer deux exemples.</w:t>
                            </w:r>
                          </w:p>
                          <w:p w14:paraId="02AC7914" w14:textId="77777777" w:rsidR="005A10F9" w:rsidRPr="009678BC" w:rsidRDefault="005A10F9">
                            <w:pPr>
                              <w:rPr>
                                <w:sz w:val="16"/>
                                <w:szCs w:val="16"/>
                              </w:rPr>
                            </w:pPr>
                          </w:p>
                          <w:p w14:paraId="2DADA81E" w14:textId="77777777" w:rsidR="005A10F9" w:rsidRDefault="005A10F9">
                            <w:r>
                              <w:rPr>
                                <w:b/>
                              </w:rPr>
                              <w:t xml:space="preserve">2. </w:t>
                            </w:r>
                            <w:r>
                              <w:t>Indiquer les trois zones géographiques les plus riches en pétrole.</w:t>
                            </w:r>
                          </w:p>
                          <w:p w14:paraId="7A17550C" w14:textId="77777777" w:rsidR="005A10F9" w:rsidRPr="009678BC" w:rsidRDefault="005A10F9">
                            <w:pPr>
                              <w:rPr>
                                <w:sz w:val="16"/>
                                <w:szCs w:val="16"/>
                              </w:rPr>
                            </w:pPr>
                          </w:p>
                          <w:p w14:paraId="6C26AF82" w14:textId="77777777" w:rsidR="005A10F9" w:rsidRPr="009678BC" w:rsidRDefault="005A10F9">
                            <w:r>
                              <w:rPr>
                                <w:b/>
                              </w:rPr>
                              <w:t xml:space="preserve">3. </w:t>
                            </w:r>
                            <w:r>
                              <w:t xml:space="preserve"> Identifier la zone géographique présentant les ressources en énergies non renouvelables les plus importantes par rapport à sa taille.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left:0;text-align:left;margin-left:369pt;margin-top:8.6pt;width:189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" filled="f" stroked="f">
                <v:textbox>
                  <w:txbxContent>
                    <w:p w14:paraId="08A37AD9" w14:textId="77777777" w:rsidR="005A10F9" w:rsidRDefault="005A10F9">
                      <w:r>
                        <w:rPr>
                          <w:b/>
                        </w:rPr>
                        <w:t xml:space="preserve">1. </w:t>
                      </w:r>
                      <w:r>
                        <w:t>Définir le terme énergie non renouvelable et citer deux exemples.</w:t>
                      </w:r>
                    </w:p>
                    <w:p w14:paraId="02AC7914" w14:textId="77777777" w:rsidR="005A10F9" w:rsidRPr="009678BC" w:rsidRDefault="005A10F9">
                      <w:pPr>
                        <w:rPr>
                          <w:sz w:val="16"/>
                          <w:szCs w:val="16"/>
                        </w:rPr>
                      </w:pPr>
                    </w:p>
                    <w:p w14:paraId="2DADA81E" w14:textId="77777777" w:rsidR="005A10F9" w:rsidRDefault="005A10F9">
                      <w:r>
                        <w:rPr>
                          <w:b/>
                        </w:rPr>
                        <w:t xml:space="preserve">2. </w:t>
                      </w:r>
                      <w:r>
                        <w:t>Indiquer les trois zones géographiques les plus riches en pétrole.</w:t>
                      </w:r>
                    </w:p>
                    <w:p w14:paraId="7A17550C" w14:textId="77777777" w:rsidR="005A10F9" w:rsidRPr="009678BC" w:rsidRDefault="005A10F9">
                      <w:pPr>
                        <w:rPr>
                          <w:sz w:val="16"/>
                          <w:szCs w:val="16"/>
                        </w:rPr>
                      </w:pPr>
                    </w:p>
                    <w:p w14:paraId="6C26AF82" w14:textId="77777777" w:rsidR="005A10F9" w:rsidRPr="009678BC" w:rsidRDefault="005A10F9">
                      <w:r>
                        <w:rPr>
                          <w:b/>
                        </w:rPr>
                        <w:t xml:space="preserve">3. </w:t>
                      </w:r>
                      <w:r>
                        <w:t xml:space="preserve"> Identifier la zone géographique présentant les ressources en énergies non renouvelables les plus importantes par rapport à sa taille. </w:t>
                      </w:r>
                    </w:p>
                  </w:txbxContent>
                </v:textbox>
                <w10:wrap type="square"/>
              </v:shape>
            </w:pict>
          </mc:Fallback>
        </mc:AlternateContent>
      </w:r>
      <w:r w:rsidR="005B2E7F">
        <w:rPr>
          <w:noProof/>
        </w:rPr>
        <w:drawing>
          <wp:inline distT="0" distB="0" distL="0" distR="0" wp14:anchorId="5F1BC51A" wp14:editId="476558C1">
            <wp:extent cx="4576445" cy="2663184"/>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6493" cy="2663212"/>
                    </a:xfrm>
                    <a:prstGeom prst="rect">
                      <a:avLst/>
                    </a:prstGeom>
                    <a:noFill/>
                    <a:ln>
                      <a:noFill/>
                    </a:ln>
                  </pic:spPr>
                </pic:pic>
              </a:graphicData>
            </a:graphic>
          </wp:inline>
        </w:drawing>
      </w:r>
    </w:p>
    <w:p w14:paraId="14085EBE" w14:textId="77777777" w:rsidR="005B2E7F" w:rsidRPr="003B3DA2" w:rsidRDefault="005B2E7F" w:rsidP="005B2E7F">
      <w:pPr>
        <w:pStyle w:val="Paragraphedeliste"/>
        <w:numPr>
          <w:ilvl w:val="0"/>
          <w:numId w:val="1"/>
        </w:numPr>
        <w:jc w:val="both"/>
        <w:rPr>
          <w:sz w:val="22"/>
          <w:szCs w:val="22"/>
        </w:rPr>
      </w:pPr>
      <w:r w:rsidRPr="003B3DA2">
        <w:rPr>
          <w:sz w:val="22"/>
          <w:szCs w:val="22"/>
        </w:rPr>
        <w:lastRenderedPageBreak/>
        <w:t xml:space="preserve">Les énergies renouvelables (Enr) : ces énergies se reconstituent plus rapidement qu’elles ne sont utilisées. Elles sont gratuites, disponibles en grandes quantités sur la totalité de la planète et peuvent assurer une indépendance énergétique. Ces énergies inépuisables génèrent peu de déchets et d’émissions polluantes. Les rendements de ces EnR augmentent chaque année. Elles ont un coût d’exploitation encore élevé, même si elles deviennent de plus en plus compétitives sur le marché de l’énergie. Certaines EnR sont sujettes aux aléas météorologiques et ne peuvent pas produire de l’énergie de façon régulière et constante en fonction des besoins. </w:t>
      </w:r>
    </w:p>
    <w:p w14:paraId="20274949" w14:textId="77777777" w:rsidR="005B2E7F" w:rsidRPr="003B3DA2" w:rsidRDefault="005B2E7F" w:rsidP="005B2E7F">
      <w:pPr>
        <w:jc w:val="both"/>
        <w:rPr>
          <w:sz w:val="22"/>
          <w:szCs w:val="22"/>
        </w:rPr>
      </w:pPr>
      <w:r w:rsidRPr="003B3DA2">
        <w:rPr>
          <w:sz w:val="22"/>
          <w:szCs w:val="22"/>
        </w:rPr>
        <w:t xml:space="preserve">L’énergie secondaire, obtenue par transformation d’énergie primaire, est facile à stocker, transporter ou utiliser. Par exemple, le gaz et la pétrole (primaire) sont transformés en électricité (secondaire) : l’essence ou le gazole (secondaire) proviennent du pétrole (primaire). </w:t>
      </w:r>
    </w:p>
    <w:p w14:paraId="1E333A15" w14:textId="77777777" w:rsidR="009678BC" w:rsidRDefault="009678BC" w:rsidP="005B2E7F">
      <w:pPr>
        <w:jc w:val="both"/>
      </w:pPr>
    </w:p>
    <w:p w14:paraId="2E47F2D3" w14:textId="77777777" w:rsidR="009678BC" w:rsidRDefault="009678BC" w:rsidP="005B2E7F">
      <w:pPr>
        <w:jc w:val="both"/>
      </w:pPr>
      <w:r w:rsidRPr="003B3DA2">
        <w:rPr>
          <w:b/>
        </w:rPr>
        <w:t>4</w:t>
      </w:r>
      <w:r>
        <w:t>. Donner, l’énergie secondaire pouvant être produite à partir de toutes les sources d’énergies renouvelables.</w:t>
      </w:r>
    </w:p>
    <w:p w14:paraId="193B4F2A" w14:textId="77777777" w:rsidR="009678BC" w:rsidRDefault="009678BC" w:rsidP="005B2E7F">
      <w:pPr>
        <w:jc w:val="both"/>
      </w:pPr>
      <w:r w:rsidRPr="003B3DA2">
        <w:rPr>
          <w:b/>
        </w:rPr>
        <w:t>5.</w:t>
      </w:r>
      <w:r>
        <w:t xml:space="preserve"> Citer deux avantages et deux inconvénients des énergies renouvelables</w:t>
      </w:r>
    </w:p>
    <w:p w14:paraId="1358AED0" w14:textId="77777777" w:rsidR="009678BC" w:rsidRDefault="009678BC" w:rsidP="005B2E7F">
      <w:pPr>
        <w:jc w:val="both"/>
      </w:pPr>
      <w:r w:rsidRPr="003B3DA2">
        <w:rPr>
          <w:b/>
        </w:rPr>
        <w:t>6.</w:t>
      </w:r>
      <w:r>
        <w:t xml:space="preserve"> Expliquer, à l’aide de vos connaissances, pourquoi il est indispensable de limiter la part des énergies fossiles au profit des énergies renouvelables dans le futur.</w:t>
      </w:r>
    </w:p>
    <w:p w14:paraId="4C373003" w14:textId="77777777" w:rsidR="005B2E7F" w:rsidRPr="00F46AC6" w:rsidRDefault="005B2E7F" w:rsidP="005B2E7F">
      <w:pPr>
        <w:jc w:val="both"/>
        <w:rPr>
          <w:sz w:val="16"/>
          <w:szCs w:val="16"/>
        </w:rPr>
      </w:pPr>
    </w:p>
    <w:p w14:paraId="7C39C3BE" w14:textId="77777777" w:rsidR="005B2E7F" w:rsidRPr="003B3DA2" w:rsidRDefault="009678BC" w:rsidP="005B2E7F">
      <w:pPr>
        <w:pStyle w:val="Paragraphedeliste"/>
        <w:numPr>
          <w:ilvl w:val="0"/>
          <w:numId w:val="2"/>
        </w:numPr>
        <w:rPr>
          <w:b/>
          <w:u w:val="single"/>
        </w:rPr>
      </w:pPr>
      <w:r w:rsidRPr="003B3DA2">
        <w:rPr>
          <w:b/>
          <w:u w:val="single"/>
        </w:rPr>
        <w:t>La consommation énergétique en France</w:t>
      </w:r>
    </w:p>
    <w:p w14:paraId="4F175C5D" w14:textId="77777777" w:rsidR="009678BC" w:rsidRPr="00F46AC6" w:rsidRDefault="009678BC" w:rsidP="009678BC">
      <w:pPr>
        <w:rPr>
          <w:sz w:val="16"/>
          <w:szCs w:val="16"/>
        </w:rPr>
      </w:pPr>
    </w:p>
    <w:p w14:paraId="4E3F3DDE" w14:textId="77777777" w:rsidR="009678BC" w:rsidRPr="003B3DA2" w:rsidRDefault="009678BC" w:rsidP="00503001">
      <w:pPr>
        <w:jc w:val="both"/>
        <w:rPr>
          <w:sz w:val="22"/>
          <w:szCs w:val="22"/>
        </w:rPr>
      </w:pPr>
      <w:r w:rsidRPr="003B3DA2">
        <w:rPr>
          <w:sz w:val="22"/>
          <w:szCs w:val="22"/>
        </w:rPr>
        <w:t xml:space="preserve">La France ne couvrant pas ses besoins énergétiques, elle doit importer 50 % de l’énergie dont elle a besoin, notamment le gaz, le pétrole et l’uranium. </w:t>
      </w:r>
    </w:p>
    <w:p w14:paraId="6B353E92" w14:textId="77777777" w:rsidR="009678BC" w:rsidRPr="003B3DA2" w:rsidRDefault="009678BC" w:rsidP="00503001">
      <w:pPr>
        <w:jc w:val="both"/>
        <w:rPr>
          <w:sz w:val="22"/>
          <w:szCs w:val="22"/>
        </w:rPr>
      </w:pPr>
      <w:r w:rsidRPr="003B3DA2">
        <w:rPr>
          <w:sz w:val="22"/>
          <w:szCs w:val="22"/>
        </w:rPr>
        <w:t xml:space="preserve">Les secteurs consommateurs en énergie sont, par ordre décroissant, le secteur résidentiel et tertiaire (43 %), les transports (32 %), l’industrie (22 %) et l’agriculture (3 %). </w:t>
      </w:r>
    </w:p>
    <w:p w14:paraId="74AE4778" w14:textId="77777777" w:rsidR="009678BC" w:rsidRPr="003B3DA2" w:rsidRDefault="009678BC" w:rsidP="00503001">
      <w:pPr>
        <w:jc w:val="both"/>
        <w:rPr>
          <w:sz w:val="22"/>
          <w:szCs w:val="22"/>
        </w:rPr>
      </w:pPr>
      <w:r w:rsidRPr="003B3DA2">
        <w:rPr>
          <w:sz w:val="22"/>
          <w:szCs w:val="22"/>
        </w:rPr>
        <w:t>L’électricité en France est produite à 77 % par 58 réacteurs nucléaires et par les EnR à hauteur de 18,7 % ; le reste est produit par les énergies fossiles.</w:t>
      </w:r>
    </w:p>
    <w:p w14:paraId="5CF8BE1A" w14:textId="77777777" w:rsidR="00503001" w:rsidRPr="003B3DA2" w:rsidRDefault="00503001" w:rsidP="00503001">
      <w:pPr>
        <w:jc w:val="both"/>
        <w:rPr>
          <w:sz w:val="22"/>
          <w:szCs w:val="22"/>
        </w:rPr>
      </w:pPr>
      <w:r w:rsidRPr="003B3DA2">
        <w:rPr>
          <w:sz w:val="22"/>
          <w:szCs w:val="22"/>
        </w:rPr>
        <w:t>Le mix énergétiques de la France s’oriente vers un rééquilibrage des énergies renouvelables aux dépens des énergies non renouvelables, dont le pétrole et l’uranium, afin de diminuer l’émission de gaz à effet de serre (GES) et de réduire le nombre de centrales nucléaires.</w:t>
      </w:r>
    </w:p>
    <w:p w14:paraId="4DA1E0DC" w14:textId="77777777" w:rsidR="00503001" w:rsidRDefault="00503001" w:rsidP="009678BC"/>
    <w:p w14:paraId="563C2399" w14:textId="77777777" w:rsidR="00503001" w:rsidRDefault="00503001" w:rsidP="009678BC">
      <w:r w:rsidRPr="003B3DA2">
        <w:rPr>
          <w:b/>
        </w:rPr>
        <w:t>Document 2 :</w:t>
      </w:r>
      <w:r>
        <w:t xml:space="preserve"> </w:t>
      </w:r>
      <w:r w:rsidRPr="003B3DA2">
        <w:rPr>
          <w:sz w:val="22"/>
          <w:szCs w:val="22"/>
        </w:rPr>
        <w:t>Evolution de la consommation française d’énergie primaire</w:t>
      </w:r>
    </w:p>
    <w:p w14:paraId="5C2E8FF4" w14:textId="77777777" w:rsidR="00503001" w:rsidRDefault="00503001" w:rsidP="009678BC">
      <w:r>
        <w:rPr>
          <w:noProof/>
        </w:rPr>
        <mc:AlternateContent>
          <mc:Choice Requires="wps">
            <w:drawing>
              <wp:anchor distT="0" distB="0" distL="114300" distR="114300" simplePos="0" relativeHeight="251660288" behindDoc="0" locked="0" layoutInCell="1" allowOverlap="1" wp14:anchorId="160AAF0B" wp14:editId="32EA050D">
                <wp:simplePos x="0" y="0"/>
                <wp:positionH relativeFrom="column">
                  <wp:posOffset>5600700</wp:posOffset>
                </wp:positionH>
                <wp:positionV relativeFrom="paragraph">
                  <wp:posOffset>114300</wp:posOffset>
                </wp:positionV>
                <wp:extent cx="1485900" cy="18288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14859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FC40A" w14:textId="77777777" w:rsidR="005A10F9" w:rsidRDefault="005A10F9" w:rsidP="00503001">
                            <w:r w:rsidRPr="003B3DA2">
                              <w:rPr>
                                <w:b/>
                              </w:rPr>
                              <w:t>7.</w:t>
                            </w:r>
                            <w:r>
                              <w:t xml:space="preserve"> Analyser, l’évolution sur 14 ans de la consommation d’énergie en France au niveau qualitatif et quantitatif. </w:t>
                            </w:r>
                          </w:p>
                          <w:p w14:paraId="3C408E72" w14:textId="77777777" w:rsidR="005A10F9" w:rsidRDefault="005A1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27" type="#_x0000_t202" style="position:absolute;margin-left:441pt;margin-top:9pt;width:117pt;height:2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" filled="f" stroked="f">
                <v:textbox>
                  <w:txbxContent>
                    <w:p w14:paraId="4FEFC40A" w14:textId="77777777" w:rsidR="005A10F9" w:rsidRDefault="005A10F9" w:rsidP="00503001">
                      <w:r w:rsidRPr="003B3DA2">
                        <w:rPr>
                          <w:b/>
                        </w:rPr>
                        <w:t>7.</w:t>
                      </w:r>
                      <w:r>
                        <w:t xml:space="preserve"> Analyser, l’évolution sur 14 ans de la consommation d’énergie en France au niveau qualitatif et quantitatif. </w:t>
                      </w:r>
                    </w:p>
                    <w:p w14:paraId="3C408E72" w14:textId="77777777" w:rsidR="005A10F9" w:rsidRDefault="005A10F9"/>
                  </w:txbxContent>
                </v:textbox>
                <w10:wrap type="square"/>
              </v:shape>
            </w:pict>
          </mc:Fallback>
        </mc:AlternateContent>
      </w:r>
      <w:r>
        <w:rPr>
          <w:noProof/>
        </w:rPr>
        <w:drawing>
          <wp:inline distT="0" distB="0" distL="0" distR="0" wp14:anchorId="56D08535" wp14:editId="18933905">
            <wp:extent cx="5605145" cy="2002638"/>
            <wp:effectExtent l="0" t="0" r="8255" b="444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915" cy="2002913"/>
                    </a:xfrm>
                    <a:prstGeom prst="rect">
                      <a:avLst/>
                    </a:prstGeom>
                    <a:noFill/>
                    <a:ln>
                      <a:noFill/>
                    </a:ln>
                  </pic:spPr>
                </pic:pic>
              </a:graphicData>
            </a:graphic>
          </wp:inline>
        </w:drawing>
      </w:r>
    </w:p>
    <w:p w14:paraId="015568A6" w14:textId="77777777" w:rsidR="00503001" w:rsidRDefault="00503001" w:rsidP="009678BC"/>
    <w:p w14:paraId="449C5616" w14:textId="77777777" w:rsidR="009678BC" w:rsidRDefault="009678BC" w:rsidP="005B2E7F">
      <w:pPr>
        <w:pStyle w:val="Paragraphedeliste"/>
        <w:numPr>
          <w:ilvl w:val="0"/>
          <w:numId w:val="2"/>
        </w:numPr>
        <w:rPr>
          <w:b/>
          <w:u w:val="single"/>
        </w:rPr>
      </w:pPr>
      <w:r w:rsidRPr="003B3DA2">
        <w:rPr>
          <w:b/>
          <w:u w:val="single"/>
        </w:rPr>
        <w:t>Les conséquences de la consommation d’énergie sur l’environnement</w:t>
      </w:r>
    </w:p>
    <w:p w14:paraId="3C9F6329" w14:textId="77777777" w:rsidR="003B3DA2" w:rsidRDefault="003B3DA2" w:rsidP="003B3DA2">
      <w:pPr>
        <w:ind w:left="360"/>
        <w:rPr>
          <w:b/>
          <w:u w:val="single"/>
        </w:rPr>
      </w:pPr>
    </w:p>
    <w:p w14:paraId="49ABE0AE" w14:textId="77777777" w:rsidR="00503001" w:rsidRDefault="003B3DA2" w:rsidP="00503001">
      <w:r>
        <w:rPr>
          <w:b/>
        </w:rPr>
        <w:t xml:space="preserve">Document 3 : </w:t>
      </w:r>
      <w:r>
        <w:t xml:space="preserve"> Les conséquences environnementales et humaines de la consommation d’énergie</w:t>
      </w:r>
      <w:r w:rsidR="00F46AC6">
        <w:rPr>
          <w:noProof/>
        </w:rPr>
        <w:drawing>
          <wp:inline distT="0" distB="0" distL="0" distR="0" wp14:anchorId="62FF2478" wp14:editId="7126FD83">
            <wp:extent cx="5147945" cy="1849755"/>
            <wp:effectExtent l="0" t="0" r="8255" b="444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0586" cy="1850704"/>
                    </a:xfrm>
                    <a:prstGeom prst="rect">
                      <a:avLst/>
                    </a:prstGeom>
                    <a:noFill/>
                    <a:ln>
                      <a:noFill/>
                    </a:ln>
                  </pic:spPr>
                </pic:pic>
              </a:graphicData>
            </a:graphic>
          </wp:inline>
        </w:drawing>
      </w:r>
    </w:p>
    <w:p w14:paraId="61D7434F" w14:textId="77777777" w:rsidR="003B3DA2" w:rsidRDefault="003B3DA2" w:rsidP="00503001">
      <w:r>
        <w:rPr>
          <w:b/>
        </w:rPr>
        <w:lastRenderedPageBreak/>
        <w:t xml:space="preserve">8. </w:t>
      </w:r>
      <w:r>
        <w:t xml:space="preserve"> Identifier les conséquences environnementales qui concernent les énergies non renouvelables. </w:t>
      </w:r>
    </w:p>
    <w:p w14:paraId="1A3E0E36" w14:textId="77777777" w:rsidR="003B3DA2" w:rsidRDefault="003B3DA2" w:rsidP="00503001">
      <w:r>
        <w:rPr>
          <w:b/>
        </w:rPr>
        <w:t xml:space="preserve">9. </w:t>
      </w:r>
      <w:r>
        <w:t>Conclure sur l’impact de l’utilisation des énergies non renouvelables sur l’environnement et notre santé par rapport à celle des énergies renouvelables.</w:t>
      </w:r>
    </w:p>
    <w:p w14:paraId="59B3DF4B" w14:textId="77777777" w:rsidR="003B3DA2" w:rsidRPr="00EB162C" w:rsidRDefault="003B3DA2" w:rsidP="00503001">
      <w:pPr>
        <w:rPr>
          <w:sz w:val="16"/>
          <w:szCs w:val="16"/>
        </w:rPr>
      </w:pPr>
    </w:p>
    <w:p w14:paraId="648A2A7E" w14:textId="77777777" w:rsidR="003B3DA2" w:rsidRPr="003B3DA2" w:rsidRDefault="003B3DA2" w:rsidP="00503001">
      <w:r>
        <w:rPr>
          <w:b/>
          <w:noProof/>
        </w:rPr>
        <mc:AlternateContent>
          <mc:Choice Requires="wps">
            <w:drawing>
              <wp:anchor distT="0" distB="0" distL="114300" distR="114300" simplePos="0" relativeHeight="251661312" behindDoc="0" locked="0" layoutInCell="1" allowOverlap="1" wp14:anchorId="7FD87655" wp14:editId="2E40A2E0">
                <wp:simplePos x="0" y="0"/>
                <wp:positionH relativeFrom="column">
                  <wp:posOffset>4800600</wp:posOffset>
                </wp:positionH>
                <wp:positionV relativeFrom="paragraph">
                  <wp:posOffset>130810</wp:posOffset>
                </wp:positionV>
                <wp:extent cx="2514600" cy="2857500"/>
                <wp:effectExtent l="0" t="0" r="0" b="12700"/>
                <wp:wrapSquare wrapText="bothSides"/>
                <wp:docPr id="8" name="Zone de texte 8"/>
                <wp:cNvGraphicFramePr/>
                <a:graphic xmlns:a="http://schemas.openxmlformats.org/drawingml/2006/main">
                  <a:graphicData uri="http://schemas.microsoft.com/office/word/2010/wordprocessingShape">
                    <wps:wsp>
                      <wps:cNvSpPr txBox="1"/>
                      <wps:spPr>
                        <a:xfrm>
                          <a:off x="0" y="0"/>
                          <a:ext cx="25146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05675" w14:textId="77777777" w:rsidR="005A10F9" w:rsidRDefault="005A10F9">
                            <w:r>
                              <w:rPr>
                                <w:b/>
                              </w:rPr>
                              <w:t xml:space="preserve">10. </w:t>
                            </w:r>
                            <w:r>
                              <w:t>Définir ce qu’est l’effet de serre naturel en surlignant.</w:t>
                            </w:r>
                          </w:p>
                          <w:p w14:paraId="63919999" w14:textId="77777777" w:rsidR="005A10F9" w:rsidRPr="003B3DA2" w:rsidRDefault="005A10F9">
                            <w:pPr>
                              <w:rPr>
                                <w:sz w:val="16"/>
                                <w:szCs w:val="16"/>
                              </w:rPr>
                            </w:pPr>
                          </w:p>
                          <w:p w14:paraId="63BE6D47" w14:textId="77777777" w:rsidR="005A10F9" w:rsidRDefault="005A10F9">
                            <w:r>
                              <w:rPr>
                                <w:b/>
                              </w:rPr>
                              <w:t xml:space="preserve">11.  </w:t>
                            </w:r>
                            <w:r>
                              <w:t xml:space="preserve">Indiquer les conséquences des activités humaines sur l’effet de serre naturel. </w:t>
                            </w:r>
                          </w:p>
                          <w:p w14:paraId="1B732FCF" w14:textId="77777777" w:rsidR="005A10F9" w:rsidRPr="003B3DA2" w:rsidRDefault="005A10F9">
                            <w:pPr>
                              <w:rPr>
                                <w:sz w:val="16"/>
                                <w:szCs w:val="16"/>
                              </w:rPr>
                            </w:pPr>
                          </w:p>
                          <w:p w14:paraId="2CFDEB12" w14:textId="77777777" w:rsidR="005A10F9" w:rsidRDefault="005A10F9">
                            <w:r>
                              <w:rPr>
                                <w:b/>
                              </w:rPr>
                              <w:t xml:space="preserve">12. </w:t>
                            </w:r>
                            <w:r>
                              <w:t xml:space="preserve">Justifier l’affirmation suivante : « L’effet de serre est un phénomène naturel ». </w:t>
                            </w:r>
                          </w:p>
                          <w:p w14:paraId="242FE755" w14:textId="77777777" w:rsidR="005A10F9" w:rsidRPr="003B3DA2" w:rsidRDefault="005A10F9">
                            <w:pPr>
                              <w:rPr>
                                <w:sz w:val="16"/>
                                <w:szCs w:val="16"/>
                              </w:rPr>
                            </w:pPr>
                          </w:p>
                          <w:p w14:paraId="5CCA80E4" w14:textId="77777777" w:rsidR="005A10F9" w:rsidRDefault="005A10F9">
                            <w:r>
                              <w:rPr>
                                <w:b/>
                              </w:rPr>
                              <w:t xml:space="preserve">13. </w:t>
                            </w:r>
                            <w:r>
                              <w:t xml:space="preserve"> Expliquer pourquoi la baisse des GES est un enjeu écologique pour tous les pays</w:t>
                            </w:r>
                          </w:p>
                          <w:p w14:paraId="5FBFA2F0" w14:textId="77777777" w:rsidR="005A10F9" w:rsidRPr="003B3DA2" w:rsidRDefault="005A10F9">
                            <w:pPr>
                              <w:rPr>
                                <w:sz w:val="16"/>
                                <w:szCs w:val="16"/>
                              </w:rPr>
                            </w:pPr>
                          </w:p>
                          <w:p w14:paraId="55DAB18B" w14:textId="77777777" w:rsidR="005A10F9" w:rsidRPr="003B3DA2" w:rsidRDefault="005A10F9">
                            <w:r>
                              <w:rPr>
                                <w:b/>
                              </w:rPr>
                              <w:t xml:space="preserve">14. </w:t>
                            </w:r>
                            <w:r>
                              <w:t xml:space="preserve"> Citer trois gaz à effet de serre issus des activités humaines.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 o:spid="_x0000_s1028" type="#_x0000_t202" style="position:absolute;margin-left:378pt;margin-top:10.3pt;width:198pt;height: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" filled="f" stroked="f">
                <v:textbox>
                  <w:txbxContent>
                    <w:p w14:paraId="50D05675" w14:textId="77777777" w:rsidR="005A10F9" w:rsidRDefault="005A10F9">
                      <w:r>
                        <w:rPr>
                          <w:b/>
                        </w:rPr>
                        <w:t xml:space="preserve">10. </w:t>
                      </w:r>
                      <w:r>
                        <w:t>Définir ce qu’est l’effet de serre naturel en surlignant.</w:t>
                      </w:r>
                    </w:p>
                    <w:p w14:paraId="63919999" w14:textId="77777777" w:rsidR="005A10F9" w:rsidRPr="003B3DA2" w:rsidRDefault="005A10F9">
                      <w:pPr>
                        <w:rPr>
                          <w:sz w:val="16"/>
                          <w:szCs w:val="16"/>
                        </w:rPr>
                      </w:pPr>
                    </w:p>
                    <w:p w14:paraId="63BE6D47" w14:textId="77777777" w:rsidR="005A10F9" w:rsidRDefault="005A10F9">
                      <w:r>
                        <w:rPr>
                          <w:b/>
                        </w:rPr>
                        <w:t xml:space="preserve">11.  </w:t>
                      </w:r>
                      <w:r>
                        <w:t xml:space="preserve">Indiquer les conséquences des activités humaines sur l’effet de serre naturel. </w:t>
                      </w:r>
                    </w:p>
                    <w:p w14:paraId="1B732FCF" w14:textId="77777777" w:rsidR="005A10F9" w:rsidRPr="003B3DA2" w:rsidRDefault="005A10F9">
                      <w:pPr>
                        <w:rPr>
                          <w:sz w:val="16"/>
                          <w:szCs w:val="16"/>
                        </w:rPr>
                      </w:pPr>
                    </w:p>
                    <w:p w14:paraId="2CFDEB12" w14:textId="77777777" w:rsidR="005A10F9" w:rsidRDefault="005A10F9">
                      <w:r>
                        <w:rPr>
                          <w:b/>
                        </w:rPr>
                        <w:t xml:space="preserve">12. </w:t>
                      </w:r>
                      <w:r>
                        <w:t xml:space="preserve">Justifier l’affirmation suivante : « L’effet de serre est un phénomène naturel ». </w:t>
                      </w:r>
                    </w:p>
                    <w:p w14:paraId="242FE755" w14:textId="77777777" w:rsidR="005A10F9" w:rsidRPr="003B3DA2" w:rsidRDefault="005A10F9">
                      <w:pPr>
                        <w:rPr>
                          <w:sz w:val="16"/>
                          <w:szCs w:val="16"/>
                        </w:rPr>
                      </w:pPr>
                    </w:p>
                    <w:p w14:paraId="5CCA80E4" w14:textId="77777777" w:rsidR="005A10F9" w:rsidRDefault="005A10F9">
                      <w:r>
                        <w:rPr>
                          <w:b/>
                        </w:rPr>
                        <w:t xml:space="preserve">13. </w:t>
                      </w:r>
                      <w:r>
                        <w:t xml:space="preserve"> Expliquer pourquoi la baisse des GES est un enjeu écologique pour tous les pays</w:t>
                      </w:r>
                    </w:p>
                    <w:p w14:paraId="5FBFA2F0" w14:textId="77777777" w:rsidR="005A10F9" w:rsidRPr="003B3DA2" w:rsidRDefault="005A10F9">
                      <w:pPr>
                        <w:rPr>
                          <w:sz w:val="16"/>
                          <w:szCs w:val="16"/>
                        </w:rPr>
                      </w:pPr>
                    </w:p>
                    <w:p w14:paraId="55DAB18B" w14:textId="77777777" w:rsidR="005A10F9" w:rsidRPr="003B3DA2" w:rsidRDefault="005A10F9">
                      <w:r>
                        <w:rPr>
                          <w:b/>
                        </w:rPr>
                        <w:t xml:space="preserve">14. </w:t>
                      </w:r>
                      <w:r>
                        <w:t xml:space="preserve"> Citer trois gaz à effet de serre issus des activités humaines.</w:t>
                      </w:r>
                    </w:p>
                  </w:txbxContent>
                </v:textbox>
                <w10:wrap type="square"/>
              </v:shape>
            </w:pict>
          </mc:Fallback>
        </mc:AlternateContent>
      </w:r>
      <w:r w:rsidRPr="003B3DA2">
        <w:rPr>
          <w:b/>
        </w:rPr>
        <w:t xml:space="preserve">Document 4 : </w:t>
      </w:r>
      <w:r>
        <w:t>L’effet de serre</w:t>
      </w:r>
    </w:p>
    <w:p w14:paraId="238D1358" w14:textId="77777777" w:rsidR="00503001" w:rsidRDefault="00503001" w:rsidP="00503001">
      <w:r>
        <w:rPr>
          <w:noProof/>
        </w:rPr>
        <w:drawing>
          <wp:inline distT="0" distB="0" distL="0" distR="0" wp14:anchorId="00B538EE" wp14:editId="4355B5DD">
            <wp:extent cx="4690745" cy="2913507"/>
            <wp:effectExtent l="0" t="0" r="8255" b="762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1223" cy="2913804"/>
                    </a:xfrm>
                    <a:prstGeom prst="rect">
                      <a:avLst/>
                    </a:prstGeom>
                    <a:noFill/>
                    <a:ln>
                      <a:noFill/>
                    </a:ln>
                  </pic:spPr>
                </pic:pic>
              </a:graphicData>
            </a:graphic>
          </wp:inline>
        </w:drawing>
      </w:r>
    </w:p>
    <w:p w14:paraId="762BDC33" w14:textId="77777777" w:rsidR="00962E60" w:rsidRDefault="00962E60" w:rsidP="00962E60">
      <w:pPr>
        <w:jc w:val="both"/>
        <w:rPr>
          <w:sz w:val="22"/>
          <w:szCs w:val="22"/>
        </w:rPr>
      </w:pPr>
      <w:r w:rsidRPr="00962E60">
        <w:rPr>
          <w:sz w:val="22"/>
          <w:szCs w:val="22"/>
        </w:rPr>
        <w:t>L’effet de serre est, à l’origine, un phénomène naturel. Les rayons du soleil sont en partie absorbés par l’atmosphère, et ceux qui parviennent à la surface de la Terre sont par la suite réfléchis sous forme de rayons infrarouges, après avoir permis le réchauffement du sol. L’atmosphère, qui joue un rôle de filtre, renvoie une partie de ces rayons sur Terre. C’est l’augmentation des gaz à effet de serre dans l’atmosphère (CO2, méthane, protoxyde d’azote provenant de l’industrie et de la pollution environnementale), qui accroît le phénomène d’effet de serre naturel. Cet accroissement de l’effet de serre a pour conséquence le réchauffement climatique.</w:t>
      </w:r>
    </w:p>
    <w:p w14:paraId="0BAB8A70" w14:textId="77777777" w:rsidR="00962E60" w:rsidRPr="00962E60" w:rsidRDefault="00962E60" w:rsidP="00962E60">
      <w:pPr>
        <w:jc w:val="both"/>
        <w:rPr>
          <w:sz w:val="22"/>
          <w:szCs w:val="22"/>
        </w:rPr>
      </w:pPr>
    </w:p>
    <w:p w14:paraId="4EEAB28B" w14:textId="77777777" w:rsidR="009678BC" w:rsidRDefault="009678BC" w:rsidP="005B2E7F">
      <w:pPr>
        <w:pStyle w:val="Paragraphedeliste"/>
        <w:numPr>
          <w:ilvl w:val="0"/>
          <w:numId w:val="2"/>
        </w:numPr>
        <w:rPr>
          <w:b/>
          <w:u w:val="single"/>
        </w:rPr>
      </w:pPr>
      <w:r w:rsidRPr="00962E60">
        <w:rPr>
          <w:b/>
          <w:u w:val="single"/>
        </w:rPr>
        <w:t>Les actions collectives pour maîtriser la consommation d’énergie</w:t>
      </w:r>
    </w:p>
    <w:p w14:paraId="1CD05FC1" w14:textId="77777777" w:rsidR="00962E60" w:rsidRPr="00EB162C" w:rsidRDefault="00962E60" w:rsidP="00962E60">
      <w:pPr>
        <w:rPr>
          <w:b/>
          <w:sz w:val="16"/>
          <w:szCs w:val="16"/>
          <w:u w:val="single"/>
        </w:rPr>
      </w:pPr>
    </w:p>
    <w:p w14:paraId="00F6401D" w14:textId="77777777" w:rsidR="00962E60" w:rsidRPr="00F46AC6" w:rsidRDefault="00962E60" w:rsidP="00962E60">
      <w:pPr>
        <w:jc w:val="both"/>
        <w:rPr>
          <w:sz w:val="22"/>
          <w:szCs w:val="22"/>
        </w:rPr>
      </w:pPr>
      <w:r w:rsidRPr="00F46AC6">
        <w:rPr>
          <w:sz w:val="22"/>
          <w:szCs w:val="22"/>
        </w:rPr>
        <w:t xml:space="preserve">La prise de conscience de ces problèmes a amené 195 pays à adopter un accord de principe pour diminuer la production des GES lors de la conférence de Paris en 2015 (COP21). L’objectif est de maintenir l’augmentation de la température mondiale en dessous de 2 degrés et de mener des efforts plus poussés pour limiter cette augmentation à 1,5 degré. </w:t>
      </w:r>
    </w:p>
    <w:p w14:paraId="02065994" w14:textId="77777777" w:rsidR="00962E60" w:rsidRPr="00EB162C" w:rsidRDefault="00962E60" w:rsidP="00962E60">
      <w:pPr>
        <w:jc w:val="both"/>
        <w:rPr>
          <w:sz w:val="16"/>
          <w:szCs w:val="16"/>
        </w:rPr>
      </w:pPr>
    </w:p>
    <w:p w14:paraId="48A7295B" w14:textId="77777777" w:rsidR="00962E60" w:rsidRDefault="00962E60" w:rsidP="00962E60">
      <w:pPr>
        <w:jc w:val="both"/>
      </w:pPr>
      <w:r w:rsidRPr="00F46AC6">
        <w:rPr>
          <w:b/>
        </w:rPr>
        <w:t>Document 5 </w:t>
      </w:r>
      <w:r>
        <w:t xml:space="preserve">: </w:t>
      </w:r>
      <w:r w:rsidR="00F46AC6">
        <w:t>Les mesures de la France pour réduire la consommation d’énergies</w:t>
      </w:r>
    </w:p>
    <w:p w14:paraId="4FEA5BF0" w14:textId="77777777" w:rsidR="00962E60" w:rsidRDefault="00962E60" w:rsidP="00F46AC6">
      <w:pPr>
        <w:jc w:val="center"/>
      </w:pPr>
      <w:r>
        <w:rPr>
          <w:noProof/>
        </w:rPr>
        <w:drawing>
          <wp:inline distT="0" distB="0" distL="0" distR="0" wp14:anchorId="4A2EA9FD" wp14:editId="7B3C37E2">
            <wp:extent cx="5960745" cy="1056957"/>
            <wp:effectExtent l="0" t="0" r="8255" b="1016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0745" cy="1056957"/>
                    </a:xfrm>
                    <a:prstGeom prst="rect">
                      <a:avLst/>
                    </a:prstGeom>
                    <a:noFill/>
                    <a:ln>
                      <a:noFill/>
                    </a:ln>
                  </pic:spPr>
                </pic:pic>
              </a:graphicData>
            </a:graphic>
          </wp:inline>
        </w:drawing>
      </w:r>
    </w:p>
    <w:p w14:paraId="6CD5E98A" w14:textId="77777777" w:rsidR="00F46AC6" w:rsidRPr="00F46AC6" w:rsidRDefault="00F46AC6" w:rsidP="00962E60">
      <w:pPr>
        <w:jc w:val="both"/>
      </w:pPr>
      <w:r>
        <w:rPr>
          <w:b/>
        </w:rPr>
        <w:t xml:space="preserve">15. </w:t>
      </w:r>
      <w:r>
        <w:t>À partir document, indiquer les trois objectifs principaux vers lesquels tendent les actions de la politique française en matière d’économie d’énergie.</w:t>
      </w:r>
    </w:p>
    <w:p w14:paraId="656D4DCA" w14:textId="77777777" w:rsidR="00962E60" w:rsidRPr="006A2D05" w:rsidRDefault="00962E60" w:rsidP="00962E60">
      <w:pPr>
        <w:jc w:val="both"/>
        <w:rPr>
          <w:sz w:val="16"/>
          <w:szCs w:val="16"/>
        </w:rPr>
      </w:pPr>
    </w:p>
    <w:p w14:paraId="2D4E258F" w14:textId="77777777" w:rsidR="00962E60" w:rsidRDefault="00962E60" w:rsidP="00962E60">
      <w:pPr>
        <w:jc w:val="both"/>
      </w:pPr>
      <w:r w:rsidRPr="00F46AC6">
        <w:rPr>
          <w:b/>
        </w:rPr>
        <w:t>Document 6 :</w:t>
      </w:r>
      <w:r>
        <w:t xml:space="preserve"> L’étiquette énergie : choisissez le bon produit</w:t>
      </w:r>
    </w:p>
    <w:p w14:paraId="2A03BD5C" w14:textId="77777777" w:rsidR="00962E60" w:rsidRDefault="00962E60" w:rsidP="00F46AC6">
      <w:pPr>
        <w:jc w:val="center"/>
      </w:pPr>
      <w:r>
        <w:rPr>
          <w:noProof/>
        </w:rPr>
        <w:drawing>
          <wp:inline distT="0" distB="0" distL="0" distR="0" wp14:anchorId="5038C54C" wp14:editId="2CF5D98A">
            <wp:extent cx="6052185" cy="1297302"/>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1320" cy="1299260"/>
                    </a:xfrm>
                    <a:prstGeom prst="rect">
                      <a:avLst/>
                    </a:prstGeom>
                    <a:noFill/>
                    <a:ln>
                      <a:noFill/>
                    </a:ln>
                  </pic:spPr>
                </pic:pic>
              </a:graphicData>
            </a:graphic>
          </wp:inline>
        </w:drawing>
      </w:r>
    </w:p>
    <w:p w14:paraId="6C84472A" w14:textId="77777777" w:rsidR="00F46AC6" w:rsidRDefault="00F46AC6" w:rsidP="00F46AC6">
      <w:r>
        <w:rPr>
          <w:b/>
        </w:rPr>
        <w:t xml:space="preserve">16.  </w:t>
      </w:r>
      <w:r>
        <w:t>Présenter le but des étiquettes énergies</w:t>
      </w:r>
    </w:p>
    <w:p w14:paraId="29AB00CF" w14:textId="77777777" w:rsidR="00F46AC6" w:rsidRDefault="00F46AC6" w:rsidP="00F46AC6">
      <w:r>
        <w:rPr>
          <w:noProof/>
        </w:rPr>
        <w:lastRenderedPageBreak/>
        <mc:AlternateContent>
          <mc:Choice Requires="wps">
            <w:drawing>
              <wp:anchor distT="0" distB="0" distL="114300" distR="114300" simplePos="0" relativeHeight="251662336" behindDoc="0" locked="0" layoutInCell="1" allowOverlap="1" wp14:anchorId="6EA7504E" wp14:editId="23C0C3FD">
                <wp:simplePos x="0" y="0"/>
                <wp:positionH relativeFrom="column">
                  <wp:posOffset>1371600</wp:posOffset>
                </wp:positionH>
                <wp:positionV relativeFrom="paragraph">
                  <wp:posOffset>130810</wp:posOffset>
                </wp:positionV>
                <wp:extent cx="5486400" cy="1028700"/>
                <wp:effectExtent l="0" t="0" r="0" b="12700"/>
                <wp:wrapSquare wrapText="bothSides"/>
                <wp:docPr id="12" name="Zone de texte 12"/>
                <wp:cNvGraphicFramePr/>
                <a:graphic xmlns:a="http://schemas.openxmlformats.org/drawingml/2006/main">
                  <a:graphicData uri="http://schemas.microsoft.com/office/word/2010/wordprocessingShape">
                    <wps:wsp>
                      <wps:cNvSpPr txBox="1"/>
                      <wps:spPr>
                        <a:xfrm>
                          <a:off x="0" y="0"/>
                          <a:ext cx="5486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FFCDB" w14:textId="77777777" w:rsidR="005A10F9" w:rsidRPr="00F46AC6" w:rsidRDefault="005A10F9">
                            <w:r>
                              <w:rPr>
                                <w:b/>
                              </w:rPr>
                              <w:t xml:space="preserve">17. </w:t>
                            </w:r>
                            <w:r>
                              <w:t xml:space="preserve"> Présenter le but de la campagne de sensibilisation menée à travers l’affiche ci-contre.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 o:spid="_x0000_s1029" type="#_x0000_t202" style="position:absolute;margin-left:108pt;margin-top:10.3pt;width:6in;height: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" filled="f" stroked="f">
                <v:textbox>
                  <w:txbxContent>
                    <w:p w14:paraId="65EFFCDB" w14:textId="77777777" w:rsidR="005A10F9" w:rsidRPr="00F46AC6" w:rsidRDefault="005A10F9">
                      <w:r>
                        <w:rPr>
                          <w:b/>
                        </w:rPr>
                        <w:t xml:space="preserve">17. </w:t>
                      </w:r>
                      <w:r>
                        <w:t xml:space="preserve"> Présenter le but de la campagne de sensibilisation menée à travers l’affiche ci-contre.</w:t>
                      </w:r>
                    </w:p>
                  </w:txbxContent>
                </v:textbox>
                <w10:wrap type="square"/>
              </v:shape>
            </w:pict>
          </mc:Fallback>
        </mc:AlternateContent>
      </w:r>
      <w:r>
        <w:rPr>
          <w:noProof/>
        </w:rPr>
        <w:drawing>
          <wp:inline distT="0" distB="0" distL="0" distR="0" wp14:anchorId="352B79EE" wp14:editId="5FF18211">
            <wp:extent cx="1376045" cy="1844283"/>
            <wp:effectExtent l="0" t="0" r="0" b="1016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6546" cy="1844955"/>
                    </a:xfrm>
                    <a:prstGeom prst="rect">
                      <a:avLst/>
                    </a:prstGeom>
                    <a:noFill/>
                    <a:ln>
                      <a:noFill/>
                    </a:ln>
                  </pic:spPr>
                </pic:pic>
              </a:graphicData>
            </a:graphic>
          </wp:inline>
        </w:drawing>
      </w:r>
    </w:p>
    <w:p w14:paraId="204AC411" w14:textId="77777777" w:rsidR="00962E60" w:rsidRDefault="00962E60" w:rsidP="00F46AC6"/>
    <w:p w14:paraId="6F5082DC" w14:textId="77777777" w:rsidR="009678BC" w:rsidRDefault="009678BC" w:rsidP="005B2E7F">
      <w:pPr>
        <w:pStyle w:val="Paragraphedeliste"/>
        <w:numPr>
          <w:ilvl w:val="0"/>
          <w:numId w:val="2"/>
        </w:numPr>
        <w:rPr>
          <w:b/>
          <w:u w:val="single"/>
        </w:rPr>
      </w:pPr>
      <w:r w:rsidRPr="00962E60">
        <w:rPr>
          <w:b/>
          <w:u w:val="single"/>
        </w:rPr>
        <w:t>Les mesures individuelles pour maîtriser la consommation d’énergie</w:t>
      </w:r>
    </w:p>
    <w:p w14:paraId="7EB92515" w14:textId="77777777" w:rsidR="00F46AC6" w:rsidRDefault="00F46AC6" w:rsidP="00F46AC6">
      <w:pPr>
        <w:rPr>
          <w:b/>
          <w:u w:val="single"/>
        </w:rPr>
      </w:pPr>
    </w:p>
    <w:p w14:paraId="1FD09DE0" w14:textId="77777777" w:rsidR="00F46AC6" w:rsidRDefault="00F46AC6" w:rsidP="00F46AC6">
      <w:pPr>
        <w:jc w:val="both"/>
        <w:rPr>
          <w:sz w:val="22"/>
          <w:szCs w:val="22"/>
        </w:rPr>
      </w:pPr>
      <w:r>
        <w:rPr>
          <w:sz w:val="22"/>
          <w:szCs w:val="22"/>
        </w:rPr>
        <w:t>Chaque citoyen peut réduire la consommation énergétique finale en adoptant des gestes simples au quotidien</w:t>
      </w:r>
      <w:r w:rsidR="005A10F9">
        <w:rPr>
          <w:sz w:val="22"/>
          <w:szCs w:val="22"/>
        </w:rPr>
        <w:t>. Ces gestes concernent principalement les déplacements, l’achat de produits et les activités domestiques.</w:t>
      </w:r>
    </w:p>
    <w:p w14:paraId="21456EF9" w14:textId="77777777" w:rsidR="005A10F9" w:rsidRDefault="005A10F9" w:rsidP="00F46AC6">
      <w:pPr>
        <w:jc w:val="both"/>
        <w:rPr>
          <w:sz w:val="22"/>
          <w:szCs w:val="22"/>
        </w:rPr>
      </w:pPr>
    </w:p>
    <w:p w14:paraId="7FBEFCB4" w14:textId="77777777" w:rsidR="005A10F9" w:rsidRDefault="005A10F9" w:rsidP="00F46AC6">
      <w:pPr>
        <w:jc w:val="both"/>
        <w:rPr>
          <w:sz w:val="22"/>
          <w:szCs w:val="22"/>
        </w:rPr>
      </w:pPr>
      <w:r>
        <w:rPr>
          <w:b/>
          <w:sz w:val="22"/>
          <w:szCs w:val="22"/>
        </w:rPr>
        <w:t xml:space="preserve">Document 7 : </w:t>
      </w:r>
      <w:r>
        <w:rPr>
          <w:sz w:val="22"/>
          <w:szCs w:val="22"/>
        </w:rPr>
        <w:t>Les actions individuelles</w:t>
      </w:r>
    </w:p>
    <w:p w14:paraId="5CF172B6" w14:textId="77777777" w:rsidR="005A10F9" w:rsidRDefault="005A10F9" w:rsidP="00F46AC6">
      <w:pPr>
        <w:jc w:val="both"/>
        <w:rPr>
          <w:sz w:val="22"/>
          <w:szCs w:val="22"/>
        </w:rPr>
      </w:pPr>
      <w:r>
        <w:rPr>
          <w:noProof/>
          <w:sz w:val="22"/>
          <w:szCs w:val="22"/>
        </w:rPr>
        <w:drawing>
          <wp:inline distT="0" distB="0" distL="0" distR="0" wp14:anchorId="4F17A183" wp14:editId="589C088A">
            <wp:extent cx="5943600" cy="3276600"/>
            <wp:effectExtent l="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35CA8A8E" w14:textId="77777777" w:rsidR="005A10F9" w:rsidRDefault="005A10F9" w:rsidP="00F46AC6">
      <w:pPr>
        <w:jc w:val="both"/>
        <w:rPr>
          <w:sz w:val="22"/>
          <w:szCs w:val="22"/>
        </w:rPr>
      </w:pPr>
    </w:p>
    <w:p w14:paraId="36324CA4" w14:textId="77777777" w:rsidR="005A10F9" w:rsidRDefault="005A10F9" w:rsidP="00F46AC6">
      <w:pPr>
        <w:jc w:val="both"/>
        <w:rPr>
          <w:sz w:val="22"/>
          <w:szCs w:val="22"/>
        </w:rPr>
      </w:pPr>
      <w:r>
        <w:rPr>
          <w:b/>
          <w:sz w:val="22"/>
          <w:szCs w:val="22"/>
        </w:rPr>
        <w:t xml:space="preserve">18. </w:t>
      </w:r>
      <w:r>
        <w:rPr>
          <w:sz w:val="22"/>
          <w:szCs w:val="22"/>
        </w:rPr>
        <w:t xml:space="preserve">Identifier les actions individuelles illustrées par le document. </w:t>
      </w:r>
    </w:p>
    <w:p w14:paraId="42B30E5D" w14:textId="77777777" w:rsidR="005A10F9" w:rsidRDefault="005A10F9" w:rsidP="00F46AC6">
      <w:pPr>
        <w:jc w:val="both"/>
        <w:rPr>
          <w:sz w:val="22"/>
          <w:szCs w:val="22"/>
        </w:rPr>
      </w:pPr>
      <w:r>
        <w:rPr>
          <w:b/>
          <w:sz w:val="22"/>
          <w:szCs w:val="22"/>
        </w:rPr>
        <w:t xml:space="preserve">19. </w:t>
      </w:r>
      <w:r>
        <w:rPr>
          <w:sz w:val="22"/>
          <w:szCs w:val="22"/>
        </w:rPr>
        <w:t xml:space="preserve">Proposer d’autres mesures individuelles que l’on peut mettre en œuvre pour limiter la consommation d’énergie en ce qui concerne ; </w:t>
      </w:r>
    </w:p>
    <w:p w14:paraId="6A3AD701" w14:textId="77777777" w:rsidR="005A10F9" w:rsidRDefault="005A10F9" w:rsidP="00F46AC6">
      <w:pPr>
        <w:jc w:val="both"/>
        <w:rPr>
          <w:sz w:val="22"/>
          <w:szCs w:val="22"/>
        </w:rPr>
      </w:pPr>
      <w:r>
        <w:rPr>
          <w:sz w:val="22"/>
          <w:szCs w:val="22"/>
        </w:rPr>
        <w:t>- l’utilisation des appareils électriques</w:t>
      </w:r>
    </w:p>
    <w:p w14:paraId="6E573DAB" w14:textId="77777777" w:rsidR="005A10F9" w:rsidRDefault="005A10F9" w:rsidP="00F46AC6">
      <w:pPr>
        <w:jc w:val="both"/>
        <w:rPr>
          <w:sz w:val="22"/>
          <w:szCs w:val="22"/>
        </w:rPr>
      </w:pPr>
      <w:r>
        <w:rPr>
          <w:sz w:val="22"/>
          <w:szCs w:val="22"/>
        </w:rPr>
        <w:t>- les transports</w:t>
      </w:r>
    </w:p>
    <w:p w14:paraId="23E5B013" w14:textId="77777777" w:rsidR="005A10F9" w:rsidRDefault="005A10F9" w:rsidP="00F46AC6">
      <w:pPr>
        <w:jc w:val="both"/>
        <w:rPr>
          <w:sz w:val="22"/>
          <w:szCs w:val="22"/>
        </w:rPr>
      </w:pPr>
      <w:r>
        <w:rPr>
          <w:sz w:val="22"/>
          <w:szCs w:val="22"/>
        </w:rPr>
        <w:t xml:space="preserve">- l’éclairage </w:t>
      </w:r>
    </w:p>
    <w:p w14:paraId="3DA0928F" w14:textId="77777777" w:rsidR="005A10F9" w:rsidRDefault="005A10F9" w:rsidP="00F46AC6">
      <w:pPr>
        <w:jc w:val="both"/>
        <w:rPr>
          <w:sz w:val="22"/>
          <w:szCs w:val="22"/>
        </w:rPr>
      </w:pPr>
    </w:p>
    <w:p w14:paraId="542340A1" w14:textId="77777777" w:rsidR="005A10F9" w:rsidRDefault="005A10F9" w:rsidP="00F46AC6">
      <w:pPr>
        <w:jc w:val="both"/>
        <w:rPr>
          <w:sz w:val="22"/>
          <w:szCs w:val="22"/>
        </w:rPr>
      </w:pPr>
      <w:r>
        <w:rPr>
          <w:b/>
          <w:sz w:val="22"/>
          <w:szCs w:val="22"/>
        </w:rPr>
        <w:t xml:space="preserve">20. </w:t>
      </w:r>
      <w:r>
        <w:rPr>
          <w:sz w:val="22"/>
          <w:szCs w:val="22"/>
        </w:rPr>
        <w:t>Expliquer, à l’aide de vos connaissances pourquoi notre alimentation peut avoir un impact non négligeable sur l’augmentation des GES.</w:t>
      </w:r>
    </w:p>
    <w:p w14:paraId="677341AB" w14:textId="77777777" w:rsidR="00EB162C" w:rsidRDefault="00EB162C" w:rsidP="00F46AC6">
      <w:pPr>
        <w:jc w:val="both"/>
        <w:rPr>
          <w:sz w:val="22"/>
          <w:szCs w:val="22"/>
        </w:rPr>
      </w:pPr>
    </w:p>
    <w:tbl>
      <w:tblPr>
        <w:tblStyle w:val="Grille"/>
        <w:tblW w:w="0" w:type="auto"/>
        <w:tblInd w:w="108" w:type="dxa"/>
        <w:tblLook w:val="04A0" w:firstRow="1" w:lastRow="0" w:firstColumn="1" w:lastColumn="0" w:noHBand="0" w:noVBand="1"/>
      </w:tblPr>
      <w:tblGrid>
        <w:gridCol w:w="11478"/>
      </w:tblGrid>
      <w:tr w:rsidR="00EB162C" w:rsidRPr="00EB162C" w14:paraId="00FDE61E" w14:textId="77777777" w:rsidTr="000D7CEB">
        <w:tc>
          <w:tcPr>
            <w:tcW w:w="11478" w:type="dxa"/>
            <w:shd w:val="clear" w:color="auto" w:fill="F2F2F2" w:themeFill="background1" w:themeFillShade="F2"/>
          </w:tcPr>
          <w:p w14:paraId="4BAB2D83" w14:textId="77777777" w:rsidR="00EB162C" w:rsidRPr="00EB162C" w:rsidRDefault="00EB162C" w:rsidP="00095D99">
            <w:pPr>
              <w:jc w:val="center"/>
              <w:rPr>
                <w:b/>
                <w:sz w:val="22"/>
                <w:szCs w:val="22"/>
              </w:rPr>
            </w:pPr>
            <w:r w:rsidRPr="00EB162C">
              <w:rPr>
                <w:b/>
                <w:sz w:val="22"/>
                <w:szCs w:val="22"/>
              </w:rPr>
              <w:t>Vidéo</w:t>
            </w:r>
            <w:r>
              <w:rPr>
                <w:b/>
                <w:sz w:val="22"/>
                <w:szCs w:val="22"/>
              </w:rPr>
              <w:t xml:space="preserve"> : </w:t>
            </w:r>
            <w:r w:rsidRPr="00EB162C">
              <w:rPr>
                <w:sz w:val="22"/>
                <w:szCs w:val="22"/>
              </w:rPr>
              <w:t>4 minutes pour comprendre sur le changement climatique</w:t>
            </w:r>
          </w:p>
        </w:tc>
      </w:tr>
    </w:tbl>
    <w:p w14:paraId="2771B31D" w14:textId="77777777" w:rsidR="00EB162C" w:rsidRPr="00EB162C" w:rsidRDefault="00EB162C" w:rsidP="00EB162C">
      <w:pPr>
        <w:pStyle w:val="Paragraphedeliste"/>
        <w:numPr>
          <w:ilvl w:val="0"/>
          <w:numId w:val="5"/>
        </w:numPr>
        <w:rPr>
          <w:sz w:val="22"/>
          <w:szCs w:val="22"/>
        </w:rPr>
      </w:pPr>
      <w:r w:rsidRPr="00EB162C">
        <w:rPr>
          <w:sz w:val="22"/>
          <w:szCs w:val="22"/>
        </w:rPr>
        <w:t>Quelle est l’origine du changement climatique ?</w:t>
      </w:r>
    </w:p>
    <w:p w14:paraId="4FF12B70" w14:textId="77777777" w:rsidR="00EB162C" w:rsidRDefault="00EB162C" w:rsidP="00EB162C">
      <w:pPr>
        <w:pStyle w:val="Paragraphedeliste"/>
        <w:numPr>
          <w:ilvl w:val="0"/>
          <w:numId w:val="5"/>
        </w:numPr>
        <w:rPr>
          <w:sz w:val="22"/>
          <w:szCs w:val="22"/>
        </w:rPr>
      </w:pPr>
      <w:r>
        <w:rPr>
          <w:sz w:val="22"/>
          <w:szCs w:val="22"/>
        </w:rPr>
        <w:t>Quel est le rôle des gaz à effet de serre ? Quelle est l’origine de leur augmentation artificielle ?</w:t>
      </w:r>
    </w:p>
    <w:p w14:paraId="721C4D1A" w14:textId="77777777" w:rsidR="00EB162C" w:rsidRDefault="00EB162C" w:rsidP="00EB162C">
      <w:pPr>
        <w:pStyle w:val="Paragraphedeliste"/>
        <w:numPr>
          <w:ilvl w:val="0"/>
          <w:numId w:val="5"/>
        </w:numPr>
        <w:rPr>
          <w:sz w:val="22"/>
          <w:szCs w:val="22"/>
        </w:rPr>
      </w:pPr>
      <w:r>
        <w:rPr>
          <w:sz w:val="22"/>
          <w:szCs w:val="22"/>
        </w:rPr>
        <w:t>Quelles modifications entraînent le réchauffement de la planète ?</w:t>
      </w:r>
      <w:bookmarkStart w:id="0" w:name="_GoBack"/>
      <w:bookmarkEnd w:id="0"/>
    </w:p>
    <w:p w14:paraId="42C6C5B2" w14:textId="77777777" w:rsidR="00EB162C" w:rsidRPr="00EB162C" w:rsidRDefault="00EB162C" w:rsidP="00EB162C">
      <w:pPr>
        <w:pStyle w:val="Paragraphedeliste"/>
        <w:numPr>
          <w:ilvl w:val="0"/>
          <w:numId w:val="5"/>
        </w:numPr>
        <w:rPr>
          <w:sz w:val="22"/>
          <w:szCs w:val="22"/>
        </w:rPr>
      </w:pPr>
      <w:r>
        <w:rPr>
          <w:sz w:val="22"/>
          <w:szCs w:val="22"/>
        </w:rPr>
        <w:t>Que faire pour limiter le réchauffement climatique ? (2 éléments attendus)</w:t>
      </w:r>
    </w:p>
    <w:sectPr w:rsidR="00EB162C" w:rsidRPr="00EB162C" w:rsidSect="00503001">
      <w:headerReference w:type="even" r:id="rId17"/>
      <w:headerReference w:type="default" r:id="rId18"/>
      <w:footerReference w:type="even" r:id="rId19"/>
      <w:footerReference w:type="default" r:id="rId20"/>
      <w:pgSz w:w="11900" w:h="16840"/>
      <w:pgMar w:top="397" w:right="227" w:bottom="397" w:left="22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7EBBB" w14:textId="77777777" w:rsidR="005A10F9" w:rsidRDefault="005A10F9" w:rsidP="00503001">
      <w:r>
        <w:separator/>
      </w:r>
    </w:p>
  </w:endnote>
  <w:endnote w:type="continuationSeparator" w:id="0">
    <w:p w14:paraId="1F8FBAE6" w14:textId="77777777" w:rsidR="005A10F9" w:rsidRDefault="005A10F9" w:rsidP="00503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76673" w14:textId="77777777" w:rsidR="005A10F9" w:rsidRDefault="005A10F9" w:rsidP="0050300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2F24CFA" w14:textId="77777777" w:rsidR="005A10F9" w:rsidRDefault="005A10F9" w:rsidP="00503001">
    <w:pPr>
      <w:pStyle w:val="Pieddepage"/>
      <w:ind w:right="360"/>
    </w:pPr>
    <w:sdt>
      <w:sdtPr>
        <w:id w:val="969400743"/>
        <w:placeholder>
          <w:docPart w:val="8869EFC807BEAF4AB83055FF4A441BDB"/>
        </w:placeholder>
        <w:temporary/>
        <w:showingPlcHdr/>
      </w:sdtPr>
      <w:sdtContent>
        <w:r>
          <w:t>[Tapez le texte]</w:t>
        </w:r>
      </w:sdtContent>
    </w:sdt>
    <w:r>
      <w:ptab w:relativeTo="margin" w:alignment="center" w:leader="none"/>
    </w:r>
    <w:sdt>
      <w:sdtPr>
        <w:id w:val="969400748"/>
        <w:placeholder>
          <w:docPart w:val="2FF84FC59647C1438C29A670CB02C18A"/>
        </w:placeholder>
        <w:temporary/>
        <w:showingPlcHdr/>
      </w:sdtPr>
      <w:sdtContent>
        <w:r>
          <w:t>[Tapez le texte]</w:t>
        </w:r>
      </w:sdtContent>
    </w:sdt>
    <w:r>
      <w:ptab w:relativeTo="margin" w:alignment="right" w:leader="none"/>
    </w:r>
    <w:sdt>
      <w:sdtPr>
        <w:id w:val="969400753"/>
        <w:placeholder>
          <w:docPart w:val="E768B7C07FDA7D4F9581D2AD153C6BF8"/>
        </w:placeholder>
        <w:temporary/>
        <w:showingPlcHdr/>
      </w:sdtPr>
      <w:sdtContent>
        <w:r>
          <w:t>[Tapez le texte]</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75D73" w14:textId="77777777" w:rsidR="005A10F9" w:rsidRDefault="005A10F9" w:rsidP="0050300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D7CEB">
      <w:rPr>
        <w:rStyle w:val="Numrodepage"/>
        <w:noProof/>
      </w:rPr>
      <w:t>1</w:t>
    </w:r>
    <w:r>
      <w:rPr>
        <w:rStyle w:val="Numrodepage"/>
      </w:rPr>
      <w:fldChar w:fldCharType="end"/>
    </w:r>
  </w:p>
  <w:p w14:paraId="1EC8B782" w14:textId="77777777" w:rsidR="005A10F9" w:rsidRDefault="005A10F9" w:rsidP="00503001">
    <w:pPr>
      <w:pStyle w:val="Pieddepage"/>
      <w:ind w:right="360"/>
    </w:pPr>
    <w:r>
      <w:ptab w:relativeTo="margin" w:alignment="center" w:leader="none"/>
    </w:r>
    <w:r>
      <w:t>Module 6</w:t>
    </w:r>
    <w:r>
      <w:ptab w:relativeTo="margin" w:alignment="right" w:leader="none"/>
    </w:r>
    <w:r>
      <w:t>Mme DEHAY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069D3" w14:textId="77777777" w:rsidR="005A10F9" w:rsidRDefault="005A10F9" w:rsidP="00503001">
      <w:r>
        <w:separator/>
      </w:r>
    </w:p>
  </w:footnote>
  <w:footnote w:type="continuationSeparator" w:id="0">
    <w:p w14:paraId="1B106159" w14:textId="77777777" w:rsidR="005A10F9" w:rsidRDefault="005A10F9" w:rsidP="005030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AC9A" w14:textId="77777777" w:rsidR="005A10F9" w:rsidRDefault="005A10F9">
    <w:pPr>
      <w:pStyle w:val="En-tte"/>
    </w:pPr>
    <w:sdt>
      <w:sdtPr>
        <w:id w:val="171999623"/>
        <w:placeholder>
          <w:docPart w:val="2001C79542EFF946B0CD7D9F2AABB098"/>
        </w:placeholder>
        <w:temporary/>
        <w:showingPlcHdr/>
      </w:sdtPr>
      <w:sdtContent>
        <w:r>
          <w:t>[Tapez le texte]</w:t>
        </w:r>
      </w:sdtContent>
    </w:sdt>
    <w:r>
      <w:ptab w:relativeTo="margin" w:alignment="center" w:leader="none"/>
    </w:r>
    <w:sdt>
      <w:sdtPr>
        <w:id w:val="171999624"/>
        <w:placeholder>
          <w:docPart w:val="2AD4DF4F9CF93D4C901DBA900718ABD5"/>
        </w:placeholder>
        <w:temporary/>
        <w:showingPlcHdr/>
      </w:sdtPr>
      <w:sdtContent>
        <w:r>
          <w:t>[Tapez le texte]</w:t>
        </w:r>
      </w:sdtContent>
    </w:sdt>
    <w:r>
      <w:ptab w:relativeTo="margin" w:alignment="right" w:leader="none"/>
    </w:r>
    <w:sdt>
      <w:sdtPr>
        <w:id w:val="171999625"/>
        <w:placeholder>
          <w:docPart w:val="F3F6511674DBB54CBAB96E91128A8D50"/>
        </w:placeholder>
        <w:temporary/>
        <w:showingPlcHdr/>
      </w:sdtPr>
      <w:sdtContent>
        <w:r>
          <w:t>[Tapez le texte]</w:t>
        </w:r>
      </w:sdtContent>
    </w:sdt>
  </w:p>
  <w:p w14:paraId="50DC5A46" w14:textId="77777777" w:rsidR="005A10F9" w:rsidRDefault="005A10F9">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46153" w14:textId="77777777" w:rsidR="005A10F9" w:rsidRDefault="005A10F9">
    <w:pPr>
      <w:pStyle w:val="En-tte"/>
    </w:pPr>
    <w:r>
      <w:t>PSE</w:t>
    </w:r>
    <w:r>
      <w:ptab w:relativeTo="margin" w:alignment="center" w:leader="none"/>
    </w:r>
    <w:r>
      <w:t>Maîtriser sa consommation en énergie</w:t>
    </w:r>
    <w:r>
      <w:ptab w:relativeTo="margin" w:alignment="right" w:leader="none"/>
    </w:r>
    <w:r>
      <w:t>1 BP</w:t>
    </w:r>
  </w:p>
  <w:p w14:paraId="0F167A8E" w14:textId="77777777" w:rsidR="005A10F9" w:rsidRDefault="005A10F9">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0241"/>
    <w:multiLevelType w:val="hybridMultilevel"/>
    <w:tmpl w:val="E5A47CB0"/>
    <w:lvl w:ilvl="0" w:tplc="80BE73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2210FD"/>
    <w:multiLevelType w:val="hybridMultilevel"/>
    <w:tmpl w:val="ECA2BABA"/>
    <w:lvl w:ilvl="0" w:tplc="D8E2E6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B8E5631"/>
    <w:multiLevelType w:val="hybridMultilevel"/>
    <w:tmpl w:val="4E80E864"/>
    <w:lvl w:ilvl="0" w:tplc="ED8E10A0">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401D66"/>
    <w:multiLevelType w:val="hybridMultilevel"/>
    <w:tmpl w:val="D632D0FC"/>
    <w:lvl w:ilvl="0" w:tplc="1F5A0882">
      <w:start w:val="1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7748EA"/>
    <w:multiLevelType w:val="hybridMultilevel"/>
    <w:tmpl w:val="B9BE2CBA"/>
    <w:lvl w:ilvl="0" w:tplc="7C0EBA8A">
      <w:start w:val="1"/>
      <w:numFmt w:val="bullet"/>
      <w:lvlText w:val=""/>
      <w:lvlJc w:val="left"/>
      <w:pPr>
        <w:ind w:left="420" w:hanging="360"/>
      </w:pPr>
      <w:rPr>
        <w:rFonts w:ascii="Wingdings" w:eastAsiaTheme="minorEastAsia" w:hAnsi="Wingdings" w:cstheme="minorBidi"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E7F"/>
    <w:rsid w:val="000D7CEB"/>
    <w:rsid w:val="002F37BA"/>
    <w:rsid w:val="003B3DA2"/>
    <w:rsid w:val="00503001"/>
    <w:rsid w:val="005A10F9"/>
    <w:rsid w:val="005B2E7F"/>
    <w:rsid w:val="006A2D05"/>
    <w:rsid w:val="007C4789"/>
    <w:rsid w:val="00962E60"/>
    <w:rsid w:val="009678BC"/>
    <w:rsid w:val="00EB162C"/>
    <w:rsid w:val="00EC2112"/>
    <w:rsid w:val="00F46AC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D3B9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5B2E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5B2E7F"/>
    <w:rPr>
      <w:rFonts w:ascii="Times New Roman" w:eastAsia="Times New Roman" w:hAnsi="Times New Roman" w:cs="Times New Roman"/>
    </w:rPr>
  </w:style>
  <w:style w:type="paragraph" w:styleId="Paragraphedeliste">
    <w:name w:val="List Paragraph"/>
    <w:basedOn w:val="Normal"/>
    <w:uiPriority w:val="34"/>
    <w:qFormat/>
    <w:rsid w:val="005B2E7F"/>
    <w:pPr>
      <w:ind w:left="720"/>
      <w:contextualSpacing/>
    </w:pPr>
  </w:style>
  <w:style w:type="paragraph" w:styleId="Textedebulles">
    <w:name w:val="Balloon Text"/>
    <w:basedOn w:val="Normal"/>
    <w:link w:val="TextedebullesCar"/>
    <w:uiPriority w:val="99"/>
    <w:semiHidden/>
    <w:unhideWhenUsed/>
    <w:rsid w:val="005B2E7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B2E7F"/>
    <w:rPr>
      <w:rFonts w:ascii="Lucida Grande" w:hAnsi="Lucida Grande" w:cs="Lucida Grande"/>
      <w:sz w:val="18"/>
      <w:szCs w:val="18"/>
    </w:rPr>
  </w:style>
  <w:style w:type="paragraph" w:styleId="En-tte">
    <w:name w:val="header"/>
    <w:basedOn w:val="Normal"/>
    <w:link w:val="En-tteCar"/>
    <w:uiPriority w:val="99"/>
    <w:unhideWhenUsed/>
    <w:rsid w:val="00503001"/>
    <w:pPr>
      <w:tabs>
        <w:tab w:val="center" w:pos="4536"/>
        <w:tab w:val="right" w:pos="9072"/>
      </w:tabs>
    </w:pPr>
  </w:style>
  <w:style w:type="character" w:customStyle="1" w:styleId="En-tteCar">
    <w:name w:val="En-tête Car"/>
    <w:basedOn w:val="Policepardfaut"/>
    <w:link w:val="En-tte"/>
    <w:uiPriority w:val="99"/>
    <w:rsid w:val="00503001"/>
  </w:style>
  <w:style w:type="paragraph" w:styleId="Pieddepage">
    <w:name w:val="footer"/>
    <w:basedOn w:val="Normal"/>
    <w:link w:val="PieddepageCar"/>
    <w:uiPriority w:val="99"/>
    <w:unhideWhenUsed/>
    <w:rsid w:val="00503001"/>
    <w:pPr>
      <w:tabs>
        <w:tab w:val="center" w:pos="4536"/>
        <w:tab w:val="right" w:pos="9072"/>
      </w:tabs>
    </w:pPr>
  </w:style>
  <w:style w:type="character" w:customStyle="1" w:styleId="PieddepageCar">
    <w:name w:val="Pied de page Car"/>
    <w:basedOn w:val="Policepardfaut"/>
    <w:link w:val="Pieddepage"/>
    <w:uiPriority w:val="99"/>
    <w:rsid w:val="00503001"/>
  </w:style>
  <w:style w:type="character" w:styleId="Numrodepage">
    <w:name w:val="page number"/>
    <w:basedOn w:val="Policepardfaut"/>
    <w:uiPriority w:val="99"/>
    <w:semiHidden/>
    <w:unhideWhenUsed/>
    <w:rsid w:val="0050300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5B2E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5B2E7F"/>
    <w:rPr>
      <w:rFonts w:ascii="Times New Roman" w:eastAsia="Times New Roman" w:hAnsi="Times New Roman" w:cs="Times New Roman"/>
    </w:rPr>
  </w:style>
  <w:style w:type="paragraph" w:styleId="Paragraphedeliste">
    <w:name w:val="List Paragraph"/>
    <w:basedOn w:val="Normal"/>
    <w:uiPriority w:val="34"/>
    <w:qFormat/>
    <w:rsid w:val="005B2E7F"/>
    <w:pPr>
      <w:ind w:left="720"/>
      <w:contextualSpacing/>
    </w:pPr>
  </w:style>
  <w:style w:type="paragraph" w:styleId="Textedebulles">
    <w:name w:val="Balloon Text"/>
    <w:basedOn w:val="Normal"/>
    <w:link w:val="TextedebullesCar"/>
    <w:uiPriority w:val="99"/>
    <w:semiHidden/>
    <w:unhideWhenUsed/>
    <w:rsid w:val="005B2E7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B2E7F"/>
    <w:rPr>
      <w:rFonts w:ascii="Lucida Grande" w:hAnsi="Lucida Grande" w:cs="Lucida Grande"/>
      <w:sz w:val="18"/>
      <w:szCs w:val="18"/>
    </w:rPr>
  </w:style>
  <w:style w:type="paragraph" w:styleId="En-tte">
    <w:name w:val="header"/>
    <w:basedOn w:val="Normal"/>
    <w:link w:val="En-tteCar"/>
    <w:uiPriority w:val="99"/>
    <w:unhideWhenUsed/>
    <w:rsid w:val="00503001"/>
    <w:pPr>
      <w:tabs>
        <w:tab w:val="center" w:pos="4536"/>
        <w:tab w:val="right" w:pos="9072"/>
      </w:tabs>
    </w:pPr>
  </w:style>
  <w:style w:type="character" w:customStyle="1" w:styleId="En-tteCar">
    <w:name w:val="En-tête Car"/>
    <w:basedOn w:val="Policepardfaut"/>
    <w:link w:val="En-tte"/>
    <w:uiPriority w:val="99"/>
    <w:rsid w:val="00503001"/>
  </w:style>
  <w:style w:type="paragraph" w:styleId="Pieddepage">
    <w:name w:val="footer"/>
    <w:basedOn w:val="Normal"/>
    <w:link w:val="PieddepageCar"/>
    <w:uiPriority w:val="99"/>
    <w:unhideWhenUsed/>
    <w:rsid w:val="00503001"/>
    <w:pPr>
      <w:tabs>
        <w:tab w:val="center" w:pos="4536"/>
        <w:tab w:val="right" w:pos="9072"/>
      </w:tabs>
    </w:pPr>
  </w:style>
  <w:style w:type="character" w:customStyle="1" w:styleId="PieddepageCar">
    <w:name w:val="Pied de page Car"/>
    <w:basedOn w:val="Policepardfaut"/>
    <w:link w:val="Pieddepage"/>
    <w:uiPriority w:val="99"/>
    <w:rsid w:val="00503001"/>
  </w:style>
  <w:style w:type="character" w:styleId="Numrodepage">
    <w:name w:val="page number"/>
    <w:basedOn w:val="Policepardfaut"/>
    <w:uiPriority w:val="99"/>
    <w:semiHidden/>
    <w:unhideWhenUsed/>
    <w:rsid w:val="00503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01C79542EFF946B0CD7D9F2AABB098"/>
        <w:category>
          <w:name w:val="Général"/>
          <w:gallery w:val="placeholder"/>
        </w:category>
        <w:types>
          <w:type w:val="bbPlcHdr"/>
        </w:types>
        <w:behaviors>
          <w:behavior w:val="content"/>
        </w:behaviors>
        <w:guid w:val="{29D4877A-C768-634E-A67B-E785201A39C1}"/>
      </w:docPartPr>
      <w:docPartBody>
        <w:p w:rsidR="00536D81" w:rsidRDefault="00536D81" w:rsidP="00536D81">
          <w:pPr>
            <w:pStyle w:val="2001C79542EFF946B0CD7D9F2AABB098"/>
          </w:pPr>
          <w:r>
            <w:t>[Tapez le texte]</w:t>
          </w:r>
        </w:p>
      </w:docPartBody>
    </w:docPart>
    <w:docPart>
      <w:docPartPr>
        <w:name w:val="2AD4DF4F9CF93D4C901DBA900718ABD5"/>
        <w:category>
          <w:name w:val="Général"/>
          <w:gallery w:val="placeholder"/>
        </w:category>
        <w:types>
          <w:type w:val="bbPlcHdr"/>
        </w:types>
        <w:behaviors>
          <w:behavior w:val="content"/>
        </w:behaviors>
        <w:guid w:val="{C78ED1A2-2A07-4444-AAB8-B752A17622E9}"/>
      </w:docPartPr>
      <w:docPartBody>
        <w:p w:rsidR="00536D81" w:rsidRDefault="00536D81" w:rsidP="00536D81">
          <w:pPr>
            <w:pStyle w:val="2AD4DF4F9CF93D4C901DBA900718ABD5"/>
          </w:pPr>
          <w:r>
            <w:t>[Tapez le texte]</w:t>
          </w:r>
        </w:p>
      </w:docPartBody>
    </w:docPart>
    <w:docPart>
      <w:docPartPr>
        <w:name w:val="F3F6511674DBB54CBAB96E91128A8D50"/>
        <w:category>
          <w:name w:val="Général"/>
          <w:gallery w:val="placeholder"/>
        </w:category>
        <w:types>
          <w:type w:val="bbPlcHdr"/>
        </w:types>
        <w:behaviors>
          <w:behavior w:val="content"/>
        </w:behaviors>
        <w:guid w:val="{9DE203BA-EC91-8540-8D7A-8D676EEC774D}"/>
      </w:docPartPr>
      <w:docPartBody>
        <w:p w:rsidR="00536D81" w:rsidRDefault="00536D81" w:rsidP="00536D81">
          <w:pPr>
            <w:pStyle w:val="F3F6511674DBB54CBAB96E91128A8D50"/>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D81"/>
    <w:rsid w:val="00536D8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01C79542EFF946B0CD7D9F2AABB098">
    <w:name w:val="2001C79542EFF946B0CD7D9F2AABB098"/>
    <w:rsid w:val="00536D81"/>
  </w:style>
  <w:style w:type="paragraph" w:customStyle="1" w:styleId="2AD4DF4F9CF93D4C901DBA900718ABD5">
    <w:name w:val="2AD4DF4F9CF93D4C901DBA900718ABD5"/>
    <w:rsid w:val="00536D81"/>
  </w:style>
  <w:style w:type="paragraph" w:customStyle="1" w:styleId="F3F6511674DBB54CBAB96E91128A8D50">
    <w:name w:val="F3F6511674DBB54CBAB96E91128A8D50"/>
    <w:rsid w:val="00536D81"/>
  </w:style>
  <w:style w:type="paragraph" w:customStyle="1" w:styleId="A1BB4A8EDB42184B98C2FDC15620C0D3">
    <w:name w:val="A1BB4A8EDB42184B98C2FDC15620C0D3"/>
    <w:rsid w:val="00536D81"/>
  </w:style>
  <w:style w:type="paragraph" w:customStyle="1" w:styleId="B4644706ABC4A4499D8A641AA785B0F7">
    <w:name w:val="B4644706ABC4A4499D8A641AA785B0F7"/>
    <w:rsid w:val="00536D81"/>
  </w:style>
  <w:style w:type="paragraph" w:customStyle="1" w:styleId="666829F8C4041D4ABA25BAFCB008CBE8">
    <w:name w:val="666829F8C4041D4ABA25BAFCB008CBE8"/>
    <w:rsid w:val="00536D81"/>
  </w:style>
  <w:style w:type="paragraph" w:customStyle="1" w:styleId="8869EFC807BEAF4AB83055FF4A441BDB">
    <w:name w:val="8869EFC807BEAF4AB83055FF4A441BDB"/>
    <w:rsid w:val="00536D81"/>
  </w:style>
  <w:style w:type="paragraph" w:customStyle="1" w:styleId="2FF84FC59647C1438C29A670CB02C18A">
    <w:name w:val="2FF84FC59647C1438C29A670CB02C18A"/>
    <w:rsid w:val="00536D81"/>
  </w:style>
  <w:style w:type="paragraph" w:customStyle="1" w:styleId="E768B7C07FDA7D4F9581D2AD153C6BF8">
    <w:name w:val="E768B7C07FDA7D4F9581D2AD153C6BF8"/>
    <w:rsid w:val="00536D81"/>
  </w:style>
  <w:style w:type="paragraph" w:customStyle="1" w:styleId="D9F0CD4390B6B6439A248A64D16FEE5B">
    <w:name w:val="D9F0CD4390B6B6439A248A64D16FEE5B"/>
    <w:rsid w:val="00536D81"/>
  </w:style>
  <w:style w:type="paragraph" w:customStyle="1" w:styleId="86587A81D0262B428461040B0E20A3DD">
    <w:name w:val="86587A81D0262B428461040B0E20A3DD"/>
    <w:rsid w:val="00536D81"/>
  </w:style>
  <w:style w:type="paragraph" w:customStyle="1" w:styleId="69B603694D88284C9DCBBE296C6BA220">
    <w:name w:val="69B603694D88284C9DCBBE296C6BA220"/>
    <w:rsid w:val="00536D8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01C79542EFF946B0CD7D9F2AABB098">
    <w:name w:val="2001C79542EFF946B0CD7D9F2AABB098"/>
    <w:rsid w:val="00536D81"/>
  </w:style>
  <w:style w:type="paragraph" w:customStyle="1" w:styleId="2AD4DF4F9CF93D4C901DBA900718ABD5">
    <w:name w:val="2AD4DF4F9CF93D4C901DBA900718ABD5"/>
    <w:rsid w:val="00536D81"/>
  </w:style>
  <w:style w:type="paragraph" w:customStyle="1" w:styleId="F3F6511674DBB54CBAB96E91128A8D50">
    <w:name w:val="F3F6511674DBB54CBAB96E91128A8D50"/>
    <w:rsid w:val="00536D81"/>
  </w:style>
  <w:style w:type="paragraph" w:customStyle="1" w:styleId="A1BB4A8EDB42184B98C2FDC15620C0D3">
    <w:name w:val="A1BB4A8EDB42184B98C2FDC15620C0D3"/>
    <w:rsid w:val="00536D81"/>
  </w:style>
  <w:style w:type="paragraph" w:customStyle="1" w:styleId="B4644706ABC4A4499D8A641AA785B0F7">
    <w:name w:val="B4644706ABC4A4499D8A641AA785B0F7"/>
    <w:rsid w:val="00536D81"/>
  </w:style>
  <w:style w:type="paragraph" w:customStyle="1" w:styleId="666829F8C4041D4ABA25BAFCB008CBE8">
    <w:name w:val="666829F8C4041D4ABA25BAFCB008CBE8"/>
    <w:rsid w:val="00536D81"/>
  </w:style>
  <w:style w:type="paragraph" w:customStyle="1" w:styleId="8869EFC807BEAF4AB83055FF4A441BDB">
    <w:name w:val="8869EFC807BEAF4AB83055FF4A441BDB"/>
    <w:rsid w:val="00536D81"/>
  </w:style>
  <w:style w:type="paragraph" w:customStyle="1" w:styleId="2FF84FC59647C1438C29A670CB02C18A">
    <w:name w:val="2FF84FC59647C1438C29A670CB02C18A"/>
    <w:rsid w:val="00536D81"/>
  </w:style>
  <w:style w:type="paragraph" w:customStyle="1" w:styleId="E768B7C07FDA7D4F9581D2AD153C6BF8">
    <w:name w:val="E768B7C07FDA7D4F9581D2AD153C6BF8"/>
    <w:rsid w:val="00536D81"/>
  </w:style>
  <w:style w:type="paragraph" w:customStyle="1" w:styleId="D9F0CD4390B6B6439A248A64D16FEE5B">
    <w:name w:val="D9F0CD4390B6B6439A248A64D16FEE5B"/>
    <w:rsid w:val="00536D81"/>
  </w:style>
  <w:style w:type="paragraph" w:customStyle="1" w:styleId="86587A81D0262B428461040B0E20A3DD">
    <w:name w:val="86587A81D0262B428461040B0E20A3DD"/>
    <w:rsid w:val="00536D81"/>
  </w:style>
  <w:style w:type="paragraph" w:customStyle="1" w:styleId="69B603694D88284C9DCBBE296C6BA220">
    <w:name w:val="69B603694D88284C9DCBBE296C6BA220"/>
    <w:rsid w:val="00536D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8B3E8-E6B6-3342-8562-F62FC94A9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1226</Words>
  <Characters>6748</Characters>
  <Application>Microsoft Macintosh Word</Application>
  <DocSecurity>0</DocSecurity>
  <Lines>56</Lines>
  <Paragraphs>15</Paragraphs>
  <ScaleCrop>false</ScaleCrop>
  <Company/>
  <LinksUpToDate>false</LinksUpToDate>
  <CharactersWithSpaces>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DEHAY Marine</dc:creator>
  <cp:keywords/>
  <dc:description/>
  <cp:lastModifiedBy>DEHAY Marine</cp:lastModifiedBy>
  <cp:revision>4</cp:revision>
  <cp:lastPrinted>2018-09-16T10:55:00Z</cp:lastPrinted>
  <dcterms:created xsi:type="dcterms:W3CDTF">2018-09-16T08:48:00Z</dcterms:created>
  <dcterms:modified xsi:type="dcterms:W3CDTF">2018-09-16T10:55:00Z</dcterms:modified>
</cp:coreProperties>
</file>