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52" w:rsidRDefault="00457D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CONDITIONNEMENT CONFITURE « BARBE </w:t>
      </w:r>
      <w:r>
        <w:rPr>
          <w:rFonts w:ascii="Tahoma" w:hAnsi="Tahoma" w:cs="Tahoma"/>
          <w:b/>
          <w:sz w:val="28"/>
        </w:rPr>
        <w:t>À</w:t>
      </w:r>
      <w:r>
        <w:rPr>
          <w:rFonts w:ascii="Arial" w:hAnsi="Arial"/>
          <w:b/>
          <w:sz w:val="28"/>
        </w:rPr>
        <w:t xml:space="preserve"> PAPA »</w:t>
      </w:r>
    </w:p>
    <w:p w:rsidR="00C94C11" w:rsidRDefault="00C94C11" w:rsidP="00C94C11">
      <w:pPr>
        <w:jc w:val="center"/>
        <w:rPr>
          <w:rFonts w:ascii="Arial" w:hAnsi="Arial"/>
          <w:sz w:val="22"/>
        </w:rPr>
      </w:pPr>
    </w:p>
    <w:p w:rsidR="00A941F2" w:rsidRDefault="00DC1B94" w:rsidP="00CA370C">
      <w:pPr>
        <w:jc w:val="center"/>
        <w:rPr>
          <w:rFonts w:ascii="Arial" w:hAnsi="Arial"/>
          <w:sz w:val="22"/>
        </w:rPr>
      </w:pP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1524000" cy="1524000"/>
            <wp:effectExtent l="0" t="0" r="0" b="0"/>
            <wp:docPr id="2" name="Image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B94" w:rsidRDefault="00DC1B94" w:rsidP="00DC1B94">
      <w:pPr>
        <w:pStyle w:val="texte1"/>
        <w:rPr>
          <w:sz w:val="22"/>
          <w:szCs w:val="22"/>
        </w:rPr>
      </w:pPr>
    </w:p>
    <w:p w:rsidR="00457D28" w:rsidRPr="00D43836" w:rsidRDefault="005A3362" w:rsidP="00A15D64">
      <w:pPr>
        <w:pStyle w:val="texte1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 xml:space="preserve">Dans le cadre de son projet et dans le but d’élargir la clientèle des Confitures de </w:t>
      </w:r>
      <w:proofErr w:type="spellStart"/>
      <w:r w:rsidRPr="00D43836">
        <w:rPr>
          <w:rFonts w:ascii="Times New Roman" w:hAnsi="Times New Roman"/>
        </w:rPr>
        <w:t>Climont</w:t>
      </w:r>
      <w:proofErr w:type="spellEnd"/>
      <w:r w:rsidRPr="00D43836">
        <w:rPr>
          <w:rFonts w:ascii="Times New Roman" w:hAnsi="Times New Roman"/>
        </w:rPr>
        <w:t>, Morgane</w:t>
      </w:r>
      <w:r w:rsidR="00BB7C46">
        <w:rPr>
          <w:rFonts w:ascii="Times New Roman" w:hAnsi="Times New Roman"/>
        </w:rPr>
        <w:t>, élève de STMG2,</w:t>
      </w:r>
      <w:r w:rsidRPr="00D43836">
        <w:rPr>
          <w:rFonts w:ascii="Times New Roman" w:hAnsi="Times New Roman"/>
        </w:rPr>
        <w:t xml:space="preserve"> cherche à toucher une cible </w:t>
      </w:r>
      <w:r w:rsidR="00BB7C46">
        <w:rPr>
          <w:rFonts w:ascii="Times New Roman" w:hAnsi="Times New Roman"/>
        </w:rPr>
        <w:t xml:space="preserve">de clientèle </w:t>
      </w:r>
      <w:r w:rsidRPr="00D43836">
        <w:rPr>
          <w:rFonts w:ascii="Times New Roman" w:hAnsi="Times New Roman"/>
        </w:rPr>
        <w:t xml:space="preserve">plus jeune. Elle décide de créer une nouvelle saveur de confiture, en adéquation avec </w:t>
      </w:r>
      <w:r w:rsidR="00457D28" w:rsidRPr="00D43836">
        <w:rPr>
          <w:rFonts w:ascii="Times New Roman" w:hAnsi="Times New Roman"/>
        </w:rPr>
        <w:t>les goûts des enfants. Elle élabore ainsi un questionnaire, qu’elle soumet à un échantillon de 20 écoliers. Elle leur demande de choisir une saveur, parmi les 3 saveurs suivantes :</w:t>
      </w:r>
    </w:p>
    <w:p w:rsidR="00457D28" w:rsidRPr="00D43836" w:rsidRDefault="00457D28" w:rsidP="00457D28">
      <w:pPr>
        <w:pStyle w:val="texte1"/>
        <w:numPr>
          <w:ilvl w:val="0"/>
          <w:numId w:val="22"/>
        </w:numPr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Barbe à Papa</w:t>
      </w:r>
    </w:p>
    <w:p w:rsidR="00457D28" w:rsidRPr="00D43836" w:rsidRDefault="00457D28" w:rsidP="00457D28">
      <w:pPr>
        <w:pStyle w:val="texte1"/>
        <w:numPr>
          <w:ilvl w:val="0"/>
          <w:numId w:val="22"/>
        </w:numPr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 xml:space="preserve">Fraise </w:t>
      </w:r>
      <w:proofErr w:type="spellStart"/>
      <w:r w:rsidRPr="00D43836">
        <w:rPr>
          <w:rFonts w:ascii="Times New Roman" w:hAnsi="Times New Roman"/>
        </w:rPr>
        <w:t>Tagada</w:t>
      </w:r>
      <w:proofErr w:type="spellEnd"/>
    </w:p>
    <w:p w:rsidR="00457D28" w:rsidRPr="00D43836" w:rsidRDefault="00457D28" w:rsidP="00457D28">
      <w:pPr>
        <w:pStyle w:val="texte1"/>
        <w:numPr>
          <w:ilvl w:val="0"/>
          <w:numId w:val="22"/>
        </w:numPr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Marshmallow</w:t>
      </w:r>
    </w:p>
    <w:p w:rsidR="00457D28" w:rsidRPr="00D43836" w:rsidRDefault="00457D28" w:rsidP="00457D28">
      <w:pPr>
        <w:pStyle w:val="texte1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La saveur Barbe à Papa est plébiscitée par les enfants. Les Con</w:t>
      </w:r>
      <w:r w:rsidR="00BB7C46">
        <w:rPr>
          <w:rFonts w:ascii="Times New Roman" w:hAnsi="Times New Roman"/>
        </w:rPr>
        <w:t xml:space="preserve">fitures du </w:t>
      </w:r>
      <w:proofErr w:type="spellStart"/>
      <w:r w:rsidR="00BB7C46">
        <w:rPr>
          <w:rFonts w:ascii="Times New Roman" w:hAnsi="Times New Roman"/>
        </w:rPr>
        <w:t>Climont</w:t>
      </w:r>
      <w:proofErr w:type="spellEnd"/>
      <w:r w:rsidR="00BB7C46">
        <w:rPr>
          <w:rFonts w:ascii="Times New Roman" w:hAnsi="Times New Roman"/>
        </w:rPr>
        <w:t xml:space="preserve"> décident alors</w:t>
      </w:r>
      <w:r w:rsidRPr="00D43836">
        <w:rPr>
          <w:rFonts w:ascii="Times New Roman" w:hAnsi="Times New Roman"/>
        </w:rPr>
        <w:t xml:space="preserve"> de se lancer dans la conception d’une confiture Barba à Papa.</w:t>
      </w:r>
    </w:p>
    <w:p w:rsidR="001C417B" w:rsidRPr="00D43836" w:rsidRDefault="00457D28" w:rsidP="00457D28">
      <w:pPr>
        <w:pStyle w:val="texte1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 xml:space="preserve">Le conditionnement suivant est </w:t>
      </w:r>
      <w:r w:rsidR="00BB7C46">
        <w:rPr>
          <w:rFonts w:ascii="Times New Roman" w:hAnsi="Times New Roman"/>
        </w:rPr>
        <w:t>alors imaginé</w:t>
      </w:r>
      <w:r w:rsidR="00B6355A">
        <w:rPr>
          <w:rFonts w:ascii="Times New Roman" w:hAnsi="Times New Roman"/>
        </w:rPr>
        <w:t xml:space="preserve"> par Morgane</w:t>
      </w:r>
      <w:r w:rsidRPr="00D43836">
        <w:rPr>
          <w:rFonts w:ascii="Times New Roman" w:hAnsi="Times New Roman"/>
        </w:rPr>
        <w:t> :</w:t>
      </w:r>
    </w:p>
    <w:p w:rsidR="00457D28" w:rsidRDefault="00457D28" w:rsidP="00457D28">
      <w:pPr>
        <w:pStyle w:val="texte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A1AA3BC">
            <wp:extent cx="4381500" cy="4413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345" cy="441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3836" w:rsidRDefault="00D43836" w:rsidP="00457D28">
      <w:pPr>
        <w:pStyle w:val="texte1"/>
        <w:jc w:val="both"/>
        <w:rPr>
          <w:rFonts w:ascii="Times New Roman" w:hAnsi="Times New Roman"/>
        </w:rPr>
      </w:pPr>
    </w:p>
    <w:p w:rsidR="00D43836" w:rsidRPr="00A630EE" w:rsidRDefault="00D43836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720"/>
        <w:jc w:val="center"/>
        <w:rPr>
          <w:rFonts w:ascii="Times New Roman" w:hAnsi="Times New Roman"/>
          <w:b/>
        </w:rPr>
      </w:pPr>
      <w:r w:rsidRPr="00A630EE">
        <w:rPr>
          <w:rFonts w:ascii="Times New Roman" w:hAnsi="Times New Roman"/>
          <w:b/>
        </w:rPr>
        <w:t>Description du conditionnement :</w:t>
      </w:r>
    </w:p>
    <w:p w:rsidR="00457D28" w:rsidRPr="00D43836" w:rsidRDefault="00457D28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 w:firstLine="696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Composé de matériaux polymères synthétiques, résistants</w:t>
      </w:r>
    </w:p>
    <w:p w:rsidR="00A630EE" w:rsidRDefault="00457D28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 w:firstLine="696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Forme de poire, rappelant le personnage Barbe à Papa</w:t>
      </w:r>
    </w:p>
    <w:p w:rsidR="00457D28" w:rsidRDefault="00D43836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Transparent, il </w:t>
      </w:r>
      <w:r w:rsidRPr="00D43836">
        <w:rPr>
          <w:rFonts w:ascii="Times New Roman" w:hAnsi="Times New Roman"/>
        </w:rPr>
        <w:t>laisse apparaître la couleur rose du produit, caractéristique de la Barbe à Papa</w:t>
      </w:r>
    </w:p>
    <w:p w:rsidR="00A630EE" w:rsidRPr="00D43836" w:rsidRDefault="00A630EE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 w:firstLine="696"/>
        <w:jc w:val="both"/>
        <w:rPr>
          <w:rFonts w:ascii="Times New Roman" w:hAnsi="Times New Roman"/>
        </w:rPr>
      </w:pPr>
    </w:p>
    <w:p w:rsidR="00D43836" w:rsidRDefault="00D43836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D43836">
        <w:rPr>
          <w:rFonts w:ascii="Times New Roman" w:hAnsi="Times New Roman"/>
        </w:rPr>
        <w:t>Vendu avec un bec verseur amovible en silicone, permet</w:t>
      </w:r>
      <w:r w:rsidR="00A630EE">
        <w:rPr>
          <w:rFonts w:ascii="Times New Roman" w:hAnsi="Times New Roman"/>
        </w:rPr>
        <w:t xml:space="preserve">tant de doser avec précision la </w:t>
      </w:r>
      <w:r w:rsidRPr="00D43836">
        <w:rPr>
          <w:rFonts w:ascii="Times New Roman" w:hAnsi="Times New Roman"/>
        </w:rPr>
        <w:t>confiture sur une tartine, une crêpe, une gaufre, etc.</w:t>
      </w:r>
    </w:p>
    <w:p w:rsidR="00D43836" w:rsidRPr="00A630EE" w:rsidRDefault="00A630EE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afterAutospacing="0"/>
        <w:ind w:left="720" w:firstLine="696"/>
        <w:jc w:val="both"/>
        <w:rPr>
          <w:rFonts w:ascii="Times New Roman" w:hAnsi="Times New Roman"/>
          <w:b/>
        </w:rPr>
      </w:pPr>
      <w:r w:rsidRPr="00A630EE">
        <w:rPr>
          <w:rFonts w:ascii="Times New Roman" w:hAnsi="Times New Roman"/>
          <w:b/>
        </w:rPr>
        <w:t>Texte écrit sur l’é</w:t>
      </w:r>
      <w:r w:rsidR="00D43836" w:rsidRPr="00A630EE">
        <w:rPr>
          <w:rFonts w:ascii="Times New Roman" w:hAnsi="Times New Roman"/>
          <w:b/>
        </w:rPr>
        <w:t>tiquette collée au dos du conditionnement :</w:t>
      </w:r>
    </w:p>
    <w:p w:rsidR="00A630EE" w:rsidRPr="00A630EE" w:rsidRDefault="00A630EE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="Times New Roman" w:hAnsi="Times New Roman"/>
          <w:i/>
        </w:rPr>
      </w:pPr>
      <w:r w:rsidRPr="00A630EE">
        <w:rPr>
          <w:rFonts w:ascii="Times New Roman" w:hAnsi="Times New Roman"/>
          <w:i/>
        </w:rPr>
        <w:t>Préparé avec 80 grammes de fraises d’origine d’Alsace et 20 grammes seulement de sucre d’arôme Barbe à Papa,  pour 100 grammes</w:t>
      </w:r>
    </w:p>
    <w:p w:rsidR="00A630EE" w:rsidRPr="00A630EE" w:rsidRDefault="00A630EE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="Times New Roman" w:hAnsi="Times New Roman"/>
          <w:i/>
        </w:rPr>
      </w:pPr>
      <w:r w:rsidRPr="00A630EE">
        <w:rPr>
          <w:rFonts w:ascii="Times New Roman" w:hAnsi="Times New Roman"/>
          <w:i/>
        </w:rPr>
        <w:t>A conserver au frais après ouverture</w:t>
      </w:r>
    </w:p>
    <w:p w:rsidR="00A630EE" w:rsidRPr="00A630EE" w:rsidRDefault="00A630EE" w:rsidP="00A630EE">
      <w:pPr>
        <w:pStyle w:val="text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0" w:beforeAutospacing="0" w:after="0" w:afterAutospacing="0"/>
        <w:ind w:left="720"/>
        <w:jc w:val="both"/>
        <w:rPr>
          <w:rFonts w:ascii="Times New Roman" w:hAnsi="Times New Roman"/>
          <w:i/>
        </w:rPr>
      </w:pPr>
      <w:r w:rsidRPr="00A630EE">
        <w:rPr>
          <w:rFonts w:ascii="Times New Roman" w:hAnsi="Times New Roman"/>
          <w:i/>
        </w:rPr>
        <w:t>A consommer de préférence avant (date indiquée sur le pot)</w:t>
      </w:r>
    </w:p>
    <w:p w:rsidR="00D43836" w:rsidRDefault="00A630EE" w:rsidP="00A630EE">
      <w:pPr>
        <w:pStyle w:val="texte1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630EE">
        <w:rPr>
          <w:rFonts w:ascii="Times New Roman" w:hAnsi="Times New Roman"/>
          <w:b/>
          <w:sz w:val="36"/>
          <w:szCs w:val="36"/>
          <w:u w:val="single"/>
        </w:rPr>
        <w:t>QUESTIONS :</w:t>
      </w:r>
    </w:p>
    <w:p w:rsidR="00A630EE" w:rsidRDefault="004664B3" w:rsidP="004664B3">
      <w:pPr>
        <w:pStyle w:val="texte1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Identifiez les fonctions techniques et commerciales du conditionnement de ce produit ?</w:t>
      </w: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Default="004664B3" w:rsidP="004664B3">
      <w:pPr>
        <w:pStyle w:val="texte1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 quoi, la stylique du produit est-elle cohérente avec le nouveau positionnement des Confitures du </w:t>
      </w:r>
      <w:proofErr w:type="spellStart"/>
      <w:r>
        <w:rPr>
          <w:rFonts w:ascii="Times New Roman" w:hAnsi="Times New Roman"/>
          <w:b/>
        </w:rPr>
        <w:t>Climont</w:t>
      </w:r>
      <w:proofErr w:type="spellEnd"/>
      <w:r>
        <w:rPr>
          <w:rFonts w:ascii="Times New Roman" w:hAnsi="Times New Roman"/>
          <w:b/>
        </w:rPr>
        <w:t xml:space="preserve"> et les attentes de la nouvelle clientèle cible recherchée ?</w:t>
      </w: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p w:rsidR="004664B3" w:rsidRPr="004664B3" w:rsidRDefault="004664B3" w:rsidP="004664B3">
      <w:pPr>
        <w:pStyle w:val="texte1"/>
        <w:jc w:val="both"/>
        <w:rPr>
          <w:rFonts w:ascii="Times New Roman" w:hAnsi="Times New Roman"/>
          <w:b/>
        </w:rPr>
      </w:pPr>
    </w:p>
    <w:sectPr w:rsidR="004664B3" w:rsidRPr="004664B3" w:rsidSect="00411925">
      <w:footerReference w:type="default" r:id="rId11"/>
      <w:pgSz w:w="11906" w:h="16838" w:code="9"/>
      <w:pgMar w:top="720" w:right="720" w:bottom="720" w:left="720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71" w:rsidRDefault="00DC7271">
      <w:r>
        <w:separator/>
      </w:r>
    </w:p>
  </w:endnote>
  <w:endnote w:type="continuationSeparator" w:id="0">
    <w:p w:rsidR="00DC7271" w:rsidRDefault="00D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71" w:rsidRDefault="00DC7271" w:rsidP="00DC7271">
    <w:pPr>
      <w:pStyle w:val="Pieddepage"/>
      <w:tabs>
        <w:tab w:val="clear" w:pos="9072"/>
        <w:tab w:val="right" w:pos="10065"/>
      </w:tabs>
    </w:pPr>
    <w:r>
      <w:tab/>
    </w:r>
    <w:r>
      <w:tab/>
    </w:r>
    <w:r w:rsidR="00AE04E1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E04E1">
      <w:rPr>
        <w:rStyle w:val="Numrodepage"/>
      </w:rPr>
      <w:fldChar w:fldCharType="separate"/>
    </w:r>
    <w:r w:rsidR="00B6355A">
      <w:rPr>
        <w:rStyle w:val="Numrodepage"/>
        <w:noProof/>
      </w:rPr>
      <w:t>1</w:t>
    </w:r>
    <w:r w:rsidR="00AE04E1">
      <w:rPr>
        <w:rStyle w:val="Numrodepage"/>
      </w:rPr>
      <w:fldChar w:fldCharType="end"/>
    </w:r>
    <w:r>
      <w:rPr>
        <w:rStyle w:val="Numrodepage"/>
      </w:rPr>
      <w:t>/</w:t>
    </w:r>
    <w:r w:rsidR="00AE04E1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E04E1">
      <w:rPr>
        <w:rStyle w:val="Numrodepage"/>
      </w:rPr>
      <w:fldChar w:fldCharType="separate"/>
    </w:r>
    <w:r w:rsidR="00B6355A">
      <w:rPr>
        <w:rStyle w:val="Numrodepage"/>
        <w:noProof/>
      </w:rPr>
      <w:t>2</w:t>
    </w:r>
    <w:r w:rsidR="00AE04E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71" w:rsidRDefault="00DC7271">
      <w:r>
        <w:separator/>
      </w:r>
    </w:p>
  </w:footnote>
  <w:footnote w:type="continuationSeparator" w:id="0">
    <w:p w:rsidR="00DC7271" w:rsidRDefault="00DC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C1"/>
    <w:multiLevelType w:val="hybridMultilevel"/>
    <w:tmpl w:val="61C40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9EA"/>
    <w:multiLevelType w:val="hybridMultilevel"/>
    <w:tmpl w:val="A75CF368"/>
    <w:lvl w:ilvl="0" w:tplc="85B04A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917"/>
    <w:multiLevelType w:val="hybridMultilevel"/>
    <w:tmpl w:val="A37C38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32CB7"/>
    <w:multiLevelType w:val="hybridMultilevel"/>
    <w:tmpl w:val="9662ACB6"/>
    <w:lvl w:ilvl="0" w:tplc="D464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7D9B"/>
    <w:multiLevelType w:val="hybridMultilevel"/>
    <w:tmpl w:val="C8F4F5C6"/>
    <w:lvl w:ilvl="0" w:tplc="DC32F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36A71"/>
    <w:multiLevelType w:val="hybridMultilevel"/>
    <w:tmpl w:val="616CCB5C"/>
    <w:lvl w:ilvl="0" w:tplc="C434B67C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4927"/>
    <w:multiLevelType w:val="multilevel"/>
    <w:tmpl w:val="51BE7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DDB17D4"/>
    <w:multiLevelType w:val="multilevel"/>
    <w:tmpl w:val="268C3846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8">
    <w:nsid w:val="298208F4"/>
    <w:multiLevelType w:val="hybridMultilevel"/>
    <w:tmpl w:val="5D04B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646AD"/>
    <w:multiLevelType w:val="hybridMultilevel"/>
    <w:tmpl w:val="459CF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C1D95"/>
    <w:multiLevelType w:val="multilevel"/>
    <w:tmpl w:val="2F7AD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9A47D76"/>
    <w:multiLevelType w:val="hybridMultilevel"/>
    <w:tmpl w:val="148803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61BD"/>
    <w:multiLevelType w:val="multilevel"/>
    <w:tmpl w:val="3378D2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2C6962"/>
    <w:multiLevelType w:val="hybridMultilevel"/>
    <w:tmpl w:val="76865F64"/>
    <w:lvl w:ilvl="0" w:tplc="F10ACF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66934"/>
    <w:multiLevelType w:val="hybridMultilevel"/>
    <w:tmpl w:val="5DBA40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43D6F"/>
    <w:multiLevelType w:val="multilevel"/>
    <w:tmpl w:val="03D8B2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E660BD"/>
    <w:multiLevelType w:val="multilevel"/>
    <w:tmpl w:val="12E427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ED77F78"/>
    <w:multiLevelType w:val="hybridMultilevel"/>
    <w:tmpl w:val="E97A8EF6"/>
    <w:lvl w:ilvl="0" w:tplc="09962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71185"/>
    <w:multiLevelType w:val="hybridMultilevel"/>
    <w:tmpl w:val="303CBE18"/>
    <w:lvl w:ilvl="0" w:tplc="FF7CFF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C05644"/>
    <w:multiLevelType w:val="multilevel"/>
    <w:tmpl w:val="6768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94938E2"/>
    <w:multiLevelType w:val="hybridMultilevel"/>
    <w:tmpl w:val="883CFBB2"/>
    <w:lvl w:ilvl="0" w:tplc="DC5895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57886"/>
    <w:multiLevelType w:val="hybridMultilevel"/>
    <w:tmpl w:val="F5E28530"/>
    <w:lvl w:ilvl="0" w:tplc="F82EC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F34FE2"/>
    <w:multiLevelType w:val="hybridMultilevel"/>
    <w:tmpl w:val="AA32BB94"/>
    <w:lvl w:ilvl="0" w:tplc="B38EC24E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13"/>
  </w:num>
  <w:num w:numId="11">
    <w:abstractNumId w:val="1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21"/>
  </w:num>
  <w:num w:numId="17">
    <w:abstractNumId w:val="10"/>
  </w:num>
  <w:num w:numId="18">
    <w:abstractNumId w:val="16"/>
  </w:num>
  <w:num w:numId="19">
    <w:abstractNumId w:val="3"/>
  </w:num>
  <w:num w:numId="20">
    <w:abstractNumId w:val="17"/>
  </w:num>
  <w:num w:numId="21">
    <w:abstractNumId w:val="2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3D"/>
    <w:rsid w:val="000105C7"/>
    <w:rsid w:val="00011620"/>
    <w:rsid w:val="00082B3B"/>
    <w:rsid w:val="000B4D87"/>
    <w:rsid w:val="000B6F75"/>
    <w:rsid w:val="000D7147"/>
    <w:rsid w:val="000E37D6"/>
    <w:rsid w:val="000F46FD"/>
    <w:rsid w:val="001427D0"/>
    <w:rsid w:val="00156977"/>
    <w:rsid w:val="001607AC"/>
    <w:rsid w:val="0016125C"/>
    <w:rsid w:val="00170B33"/>
    <w:rsid w:val="0018487E"/>
    <w:rsid w:val="001C2A8E"/>
    <w:rsid w:val="001C417B"/>
    <w:rsid w:val="0021094C"/>
    <w:rsid w:val="00212402"/>
    <w:rsid w:val="00230A37"/>
    <w:rsid w:val="002315C1"/>
    <w:rsid w:val="00236FA6"/>
    <w:rsid w:val="002456EB"/>
    <w:rsid w:val="00270062"/>
    <w:rsid w:val="002828AC"/>
    <w:rsid w:val="002918DE"/>
    <w:rsid w:val="002B1D10"/>
    <w:rsid w:val="002C2E0C"/>
    <w:rsid w:val="002F4B27"/>
    <w:rsid w:val="00316E2F"/>
    <w:rsid w:val="00347058"/>
    <w:rsid w:val="003954A7"/>
    <w:rsid w:val="003B1A72"/>
    <w:rsid w:val="003C6470"/>
    <w:rsid w:val="003F764D"/>
    <w:rsid w:val="00411925"/>
    <w:rsid w:val="00457D28"/>
    <w:rsid w:val="004664B3"/>
    <w:rsid w:val="00484E0B"/>
    <w:rsid w:val="004A019E"/>
    <w:rsid w:val="004A0812"/>
    <w:rsid w:val="004C2795"/>
    <w:rsid w:val="004D0D0E"/>
    <w:rsid w:val="004F5FD7"/>
    <w:rsid w:val="00527AFC"/>
    <w:rsid w:val="005608F4"/>
    <w:rsid w:val="0058473D"/>
    <w:rsid w:val="00590E97"/>
    <w:rsid w:val="005A3362"/>
    <w:rsid w:val="005A34E7"/>
    <w:rsid w:val="005B07CA"/>
    <w:rsid w:val="005B4941"/>
    <w:rsid w:val="005C4252"/>
    <w:rsid w:val="005F1551"/>
    <w:rsid w:val="00615152"/>
    <w:rsid w:val="006336B9"/>
    <w:rsid w:val="006373E9"/>
    <w:rsid w:val="00675C77"/>
    <w:rsid w:val="006803E0"/>
    <w:rsid w:val="00687EC7"/>
    <w:rsid w:val="006D6E2B"/>
    <w:rsid w:val="006D7FCA"/>
    <w:rsid w:val="006F5A52"/>
    <w:rsid w:val="0072372A"/>
    <w:rsid w:val="007874C1"/>
    <w:rsid w:val="0079315B"/>
    <w:rsid w:val="007A7EF5"/>
    <w:rsid w:val="007C65BE"/>
    <w:rsid w:val="007D6A5C"/>
    <w:rsid w:val="00804FA7"/>
    <w:rsid w:val="00811D0F"/>
    <w:rsid w:val="00831568"/>
    <w:rsid w:val="00836BC3"/>
    <w:rsid w:val="00836E96"/>
    <w:rsid w:val="00845C70"/>
    <w:rsid w:val="00854B03"/>
    <w:rsid w:val="008835C7"/>
    <w:rsid w:val="008B7148"/>
    <w:rsid w:val="008E0933"/>
    <w:rsid w:val="009A1ED3"/>
    <w:rsid w:val="009D668F"/>
    <w:rsid w:val="00A15D64"/>
    <w:rsid w:val="00A630EE"/>
    <w:rsid w:val="00A77A12"/>
    <w:rsid w:val="00A81D38"/>
    <w:rsid w:val="00A833C1"/>
    <w:rsid w:val="00A941F2"/>
    <w:rsid w:val="00A960BC"/>
    <w:rsid w:val="00AE04E1"/>
    <w:rsid w:val="00AE21EC"/>
    <w:rsid w:val="00B473AE"/>
    <w:rsid w:val="00B53ED7"/>
    <w:rsid w:val="00B6355A"/>
    <w:rsid w:val="00B76F62"/>
    <w:rsid w:val="00BA1F3D"/>
    <w:rsid w:val="00BB7C46"/>
    <w:rsid w:val="00BC7AC1"/>
    <w:rsid w:val="00BE1993"/>
    <w:rsid w:val="00C01E2F"/>
    <w:rsid w:val="00C06448"/>
    <w:rsid w:val="00C30525"/>
    <w:rsid w:val="00C64131"/>
    <w:rsid w:val="00C8249E"/>
    <w:rsid w:val="00C92196"/>
    <w:rsid w:val="00C94C11"/>
    <w:rsid w:val="00CA370C"/>
    <w:rsid w:val="00CA5551"/>
    <w:rsid w:val="00D062D2"/>
    <w:rsid w:val="00D34D44"/>
    <w:rsid w:val="00D417C2"/>
    <w:rsid w:val="00D43836"/>
    <w:rsid w:val="00D45FF8"/>
    <w:rsid w:val="00D8265A"/>
    <w:rsid w:val="00DA7FF0"/>
    <w:rsid w:val="00DB618D"/>
    <w:rsid w:val="00DC1B94"/>
    <w:rsid w:val="00DC7271"/>
    <w:rsid w:val="00DD633D"/>
    <w:rsid w:val="00E12D75"/>
    <w:rsid w:val="00E17D15"/>
    <w:rsid w:val="00E33B9F"/>
    <w:rsid w:val="00E361BF"/>
    <w:rsid w:val="00E63A8D"/>
    <w:rsid w:val="00E67CB3"/>
    <w:rsid w:val="00E811AD"/>
    <w:rsid w:val="00EA08EB"/>
    <w:rsid w:val="00EB144C"/>
    <w:rsid w:val="00ED481B"/>
    <w:rsid w:val="00EE6AE3"/>
    <w:rsid w:val="00F04DA0"/>
    <w:rsid w:val="00F103F7"/>
    <w:rsid w:val="00F10A88"/>
    <w:rsid w:val="00F55C33"/>
    <w:rsid w:val="00F65059"/>
    <w:rsid w:val="00FB435C"/>
    <w:rsid w:val="00FB7673"/>
    <w:rsid w:val="00FC0BAA"/>
    <w:rsid w:val="00FE244A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  <w:style w:type="table" w:styleId="Colonnesdetableau3">
    <w:name w:val="Table Columns 3"/>
    <w:basedOn w:val="TableauNormal"/>
    <w:rsid w:val="00082B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  <w:style w:type="table" w:styleId="Colonnesdetableau3">
    <w:name w:val="Table Columns 3"/>
    <w:basedOn w:val="TableauNormal"/>
    <w:rsid w:val="00082B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/uv?hl=fr&amp;pb=!1s0x4793fc93370ff183:0xf358ce28babd5284!2m5!2m2!1i80!2i80!3m1!2i100!3m1!7e1!4shttps://plus.google.com/110978433754134583801/photos?hl=fr&amp;socfid=web:lu:kp:placepageimage&amp;socpid=1!5sconfitures+du+climont+-+Recherche+Google&amp;sa=X&amp;ei=UEnLVPm-J9OracD7geAD&amp;sqi=2&amp;ved=0CHkQoiowD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4 octobre 2002</vt:lpstr>
    </vt:vector>
  </TitlesOfParts>
  <Company>Région Alsace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d'exploitation du contexte du projet "Confitures du Climont"</dc:title>
  <dc:creator>Martine  FREY</dc:creator>
  <cp:lastModifiedBy>Christian Vigouroux</cp:lastModifiedBy>
  <cp:revision>4</cp:revision>
  <cp:lastPrinted>2015-03-30T20:37:00Z</cp:lastPrinted>
  <dcterms:created xsi:type="dcterms:W3CDTF">2015-04-19T15:33:00Z</dcterms:created>
  <dcterms:modified xsi:type="dcterms:W3CDTF">2015-04-19T15:36:00Z</dcterms:modified>
</cp:coreProperties>
</file>