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885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5835"/>
        <w:gridCol w:w="7498"/>
        <w:gridCol w:w="425"/>
      </w:tblGrid>
      <w:tr w:rsidR="00D8549E" w:rsidRPr="00411E3E" w:rsidTr="00A10CE7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49E" w:rsidRPr="00411E3E" w:rsidRDefault="00D8549E" w:rsidP="00856B54">
            <w:pPr>
              <w:rPr>
                <w:rFonts w:ascii="Tahoma" w:hAnsi="Tahoma" w:cs="Tahoma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8549E" w:rsidRPr="00970B68" w:rsidRDefault="00D8549E" w:rsidP="0019062E">
            <w:pPr>
              <w:jc w:val="center"/>
              <w:rPr>
                <w:rFonts w:ascii="Tahoma" w:hAnsi="Tahoma" w:cs="Tahoma"/>
                <w:b/>
              </w:rPr>
            </w:pPr>
            <w:r w:rsidRPr="00970B68">
              <w:rPr>
                <w:rFonts w:ascii="Tahoma" w:hAnsi="Tahoma" w:cs="Tahoma"/>
                <w:b/>
              </w:rPr>
              <w:t>Domaines du socle</w:t>
            </w:r>
          </w:p>
        </w:tc>
        <w:tc>
          <w:tcPr>
            <w:tcW w:w="7923" w:type="dxa"/>
            <w:gridSpan w:val="2"/>
            <w:shd w:val="clear" w:color="auto" w:fill="F2DBDB" w:themeFill="accent2" w:themeFillTint="33"/>
            <w:vAlign w:val="center"/>
          </w:tcPr>
          <w:p w:rsidR="00D8549E" w:rsidRPr="00411E3E" w:rsidRDefault="00D8549E">
            <w:pPr>
              <w:rPr>
                <w:rFonts w:ascii="Tahoma" w:hAnsi="Tahoma" w:cs="Tahoma"/>
              </w:rPr>
            </w:pPr>
            <w:r w:rsidRPr="00970B68">
              <w:rPr>
                <w:rFonts w:ascii="Tahoma" w:hAnsi="Tahoma" w:cs="Tahoma"/>
                <w:b/>
                <w:sz w:val="18"/>
              </w:rPr>
              <w:t>Compétences générales EPS : cocher celles qui sont prioritairement travaillées</w:t>
            </w: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9E46C1" w:rsidP="00510338">
            <w:pPr>
              <w:rPr>
                <w:rFonts w:ascii="Tahoma" w:hAnsi="Tahoma" w:cs="Tahoma"/>
                <w:sz w:val="1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-212090</wp:posOffset>
                      </wp:positionV>
                      <wp:extent cx="1188000" cy="791655"/>
                      <wp:effectExtent l="0" t="0" r="12700" b="2794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0" cy="791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A8D" w:rsidRDefault="00E5057A" w:rsidP="00981A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 w:rsidRPr="00981A8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CA</w:t>
                                  </w:r>
                                  <w:r w:rsidR="009124CC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 4</w:t>
                                  </w:r>
                                </w:p>
                                <w:p w:rsidR="008F71DF" w:rsidRPr="00981A8D" w:rsidRDefault="00981A8D" w:rsidP="00981A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Cycle </w:t>
                                  </w:r>
                                  <w:r w:rsidR="003A277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8F71DF" w:rsidRPr="008F71DF" w:rsidRDefault="008F71DF" w:rsidP="008F71DF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E5057A" w:rsidRPr="008F71DF" w:rsidRDefault="00E5057A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-.85pt;margin-top:-16.7pt;width:93.55pt;height:62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" strokecolor="blue">
                      <v:textbox>
                        <w:txbxContent>
                          <w:p w:rsidR="00981A8D" w:rsidRDefault="00E5057A" w:rsidP="00981A8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981A8D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CA</w:t>
                            </w:r>
                            <w:r w:rsidR="009124CC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 4</w:t>
                            </w:r>
                          </w:p>
                          <w:p w:rsidR="008F71DF" w:rsidRPr="00981A8D" w:rsidRDefault="00981A8D" w:rsidP="00981A8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Cycle </w:t>
                            </w:r>
                            <w:r w:rsidR="003A277D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EF7D51" w:rsidP="00510338">
            <w:pPr>
              <w:rPr>
                <w:rFonts w:ascii="Tahoma" w:hAnsi="Tahoma" w:cs="Tahoma"/>
                <w:szCs w:val="24"/>
              </w:rPr>
            </w:pPr>
            <w:r w:rsidRPr="00411E3E">
              <w:rPr>
                <w:rFonts w:ascii="Tahoma" w:hAnsi="Tahoma" w:cs="Tahoma"/>
                <w:szCs w:val="24"/>
              </w:rPr>
              <w:t>D1</w:t>
            </w:r>
            <w:r w:rsidR="0080079B" w:rsidRPr="00411E3E">
              <w:rPr>
                <w:rFonts w:ascii="Tahoma" w:hAnsi="Tahoma" w:cs="Tahoma"/>
                <w:szCs w:val="24"/>
              </w:rPr>
              <w:t xml:space="preserve"> Des langages pour penser et communiquer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510338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CG1 Développer sa motricité et apprendre à s’exprimer avec son corps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D2 Les méthodes et les outils pour apprendre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674DCC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 xml:space="preserve">CG2 S’approprier seul ou à plusieurs, par la pratique les méthodes et outils 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noProof/>
                <w:sz w:val="14"/>
                <w:lang w:eastAsia="fr-FR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D3 La formation de la personne et du citoyen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CG3 Partager des règles, assumer des rôles et des responsabilités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EC23B5" w:rsidP="00175264">
            <w:pPr>
              <w:rPr>
                <w:rFonts w:ascii="Tahoma" w:hAnsi="Tahoma" w:cs="Tahoma"/>
                <w:sz w:val="14"/>
              </w:rPr>
            </w:pPr>
            <w:r w:rsidRPr="00411E3E">
              <w:rPr>
                <w:rFonts w:ascii="Tahoma" w:hAnsi="Tahoma" w:cs="Tahoma"/>
                <w:noProof/>
                <w:sz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68B609" wp14:editId="3D1C4007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9423</wp:posOffset>
                      </wp:positionV>
                      <wp:extent cx="1419378" cy="576000"/>
                      <wp:effectExtent l="0" t="0" r="28575" b="1460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378" cy="576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A4A" w:rsidRPr="00981A8D" w:rsidRDefault="0080079B" w:rsidP="00430A4A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981A8D">
                                    <w:rPr>
                                      <w:rFonts w:ascii="Tahoma" w:hAnsi="Tahoma" w:cs="Tahoma"/>
                                    </w:rPr>
                                    <w:t>APSA SUPPORT</w:t>
                                  </w:r>
                                </w:p>
                                <w:p w:rsidR="00430A4A" w:rsidRPr="002D094D" w:rsidRDefault="002D094D" w:rsidP="00430A4A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D094D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VOLLEY-BALL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8B609" id="AutoShape 34" o:spid="_x0000_s1027" style="position:absolute;margin-left:-13.55pt;margin-top:.75pt;width:111.75pt;height:45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" strokecolor="blue">
                      <v:textbox>
                        <w:txbxContent>
                          <w:p w:rsidR="00430A4A" w:rsidRPr="00981A8D" w:rsidRDefault="0080079B" w:rsidP="00430A4A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81A8D">
                              <w:rPr>
                                <w:rFonts w:ascii="Tahoma" w:hAnsi="Tahoma" w:cs="Tahoma"/>
                              </w:rPr>
                              <w:t>APSA SUPPORT</w:t>
                            </w:r>
                          </w:p>
                          <w:p w:rsidR="00430A4A" w:rsidRPr="002D094D" w:rsidRDefault="002D094D" w:rsidP="00430A4A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2D094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VOLLEY-BALL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D4 Les systèmes naturels et les systèmes techniques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CG4 Apprendre à entretenir sa santé par une activité physique régulière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D5 Les représentations du monde et de l’activité humaine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674DCC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 xml:space="preserve">CG5 S’approprier une culture physique sportive et artistique </w:t>
            </w:r>
          </w:p>
        </w:tc>
        <w:tc>
          <w:tcPr>
            <w:tcW w:w="425" w:type="dxa"/>
          </w:tcPr>
          <w:p w:rsidR="0080079B" w:rsidRPr="00411E3E" w:rsidRDefault="0080079B">
            <w:pPr>
              <w:rPr>
                <w:rFonts w:ascii="Tahoma" w:hAnsi="Tahoma" w:cs="Tahoma"/>
              </w:rPr>
            </w:pPr>
          </w:p>
        </w:tc>
      </w:tr>
    </w:tbl>
    <w:p w:rsidR="00CF08F1" w:rsidRDefault="00CF08F1" w:rsidP="00970B68">
      <w:pPr>
        <w:spacing w:after="0"/>
      </w:pPr>
    </w:p>
    <w:tbl>
      <w:tblPr>
        <w:tblStyle w:val="Grilledutableau"/>
        <w:tblW w:w="1564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3119"/>
        <w:gridCol w:w="5724"/>
      </w:tblGrid>
      <w:tr w:rsidR="00090B60" w:rsidRPr="00411E3E" w:rsidTr="00F53982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90B60" w:rsidRPr="00411E3E" w:rsidRDefault="00090B60">
            <w:pPr>
              <w:rPr>
                <w:rFonts w:ascii="Tahoma" w:hAnsi="Tahoma" w:cs="Tahoma"/>
                <w:noProof/>
                <w:lang w:eastAsia="fr-FR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B60" w:rsidRPr="00411E3E" w:rsidRDefault="00090B60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ab/>
            </w:r>
            <w:r w:rsidRPr="00411E3E">
              <w:rPr>
                <w:rFonts w:ascii="Tahoma" w:hAnsi="Tahoma" w:cs="Tahoma"/>
              </w:rPr>
              <w:tab/>
            </w:r>
            <w:r w:rsidRPr="00411E3E">
              <w:rPr>
                <w:rFonts w:ascii="Tahoma" w:hAnsi="Tahoma" w:cs="Tahoma"/>
              </w:rPr>
              <w:tab/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090B60" w:rsidRPr="00411E3E" w:rsidRDefault="00090B60" w:rsidP="00175264">
            <w:pPr>
              <w:jc w:val="center"/>
              <w:rPr>
                <w:rFonts w:ascii="Tahoma" w:hAnsi="Tahoma" w:cs="Tahoma"/>
                <w:sz w:val="24"/>
              </w:rPr>
            </w:pPr>
            <w:r w:rsidRPr="00411E3E">
              <w:rPr>
                <w:rFonts w:ascii="Tahoma" w:hAnsi="Tahoma" w:cs="Tahoma"/>
                <w:sz w:val="24"/>
              </w:rPr>
              <w:t>CHOIX PEDAGOGIQUES</w:t>
            </w:r>
          </w:p>
        </w:tc>
        <w:tc>
          <w:tcPr>
            <w:tcW w:w="5724" w:type="dxa"/>
            <w:vMerge w:val="restart"/>
            <w:shd w:val="clear" w:color="auto" w:fill="FBD4B4" w:themeFill="accent6" w:themeFillTint="66"/>
            <w:vAlign w:val="bottom"/>
          </w:tcPr>
          <w:p w:rsidR="00090B60" w:rsidRPr="00411E3E" w:rsidRDefault="00090B60" w:rsidP="00090B60">
            <w:pPr>
              <w:jc w:val="center"/>
              <w:rPr>
                <w:rFonts w:ascii="Tahoma" w:hAnsi="Tahoma" w:cs="Tahoma"/>
                <w:sz w:val="24"/>
              </w:rPr>
            </w:pPr>
            <w:r w:rsidRPr="00411E3E">
              <w:rPr>
                <w:rFonts w:ascii="Tahoma" w:hAnsi="Tahoma" w:cs="Tahoma"/>
                <w:sz w:val="24"/>
              </w:rPr>
              <w:t>EVALUATION DE FIN DE CYCLE</w:t>
            </w:r>
          </w:p>
          <w:p w:rsidR="00090B60" w:rsidRPr="00411E3E" w:rsidRDefault="00090B60" w:rsidP="00090B60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431FCA" w:rsidRPr="00411E3E" w:rsidTr="00F53982">
        <w:trPr>
          <w:trHeight w:val="454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FCA" w:rsidRPr="00411E3E" w:rsidRDefault="00431FCA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FCA" w:rsidRPr="00411E3E" w:rsidRDefault="00431FCA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757A9" w:rsidRDefault="00431FCA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5EED">
              <w:rPr>
                <w:rFonts w:ascii="Tahoma" w:hAnsi="Tahoma" w:cs="Tahoma"/>
                <w:sz w:val="20"/>
                <w:szCs w:val="20"/>
              </w:rPr>
              <w:t xml:space="preserve">« Ce qu’il y a à apprendre » </w:t>
            </w:r>
          </w:p>
          <w:p w:rsidR="00431FCA" w:rsidRPr="00D05EED" w:rsidRDefault="00431FCA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5EED">
              <w:rPr>
                <w:rFonts w:ascii="Tahoma" w:hAnsi="Tahoma" w:cs="Tahoma"/>
                <w:sz w:val="20"/>
                <w:szCs w:val="20"/>
              </w:rPr>
              <w:t>Enjeux d’apprentissage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31FCA" w:rsidRDefault="004757A9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Exemples de mises en œuvre</w:t>
            </w:r>
          </w:p>
          <w:p w:rsidR="004757A9" w:rsidRPr="00D05EED" w:rsidRDefault="004757A9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Choix de stratégies</w:t>
            </w:r>
          </w:p>
        </w:tc>
        <w:tc>
          <w:tcPr>
            <w:tcW w:w="572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31FCA" w:rsidRPr="00411E3E" w:rsidRDefault="00431FCA" w:rsidP="0019062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4757A9" w:rsidRPr="00411E3E" w:rsidTr="00F53982">
        <w:trPr>
          <w:trHeight w:val="1134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A9" w:rsidRDefault="004757A9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ATTENDUS DE FIN</w:t>
            </w:r>
          </w:p>
          <w:p w:rsidR="004757A9" w:rsidRPr="00411E3E" w:rsidRDefault="004757A9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722376" w:rsidRDefault="00722376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1F35AA" w:rsidRDefault="001F35AA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E076BA" w:rsidRDefault="00E076BA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490313" w:rsidRDefault="00490313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D1-CG1 / D5-CG5</w:t>
            </w:r>
          </w:p>
          <w:p w:rsidR="00490313" w:rsidRDefault="00490313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E076BA" w:rsidRDefault="00E076BA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1F35AA" w:rsidRDefault="001F35AA" w:rsidP="00E076BA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4757A9" w:rsidRPr="00EF7C09" w:rsidRDefault="004757A9" w:rsidP="00E076BA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F7C09">
              <w:rPr>
                <w:rFonts w:ascii="Tahoma" w:hAnsi="Tahoma" w:cs="Tahoma"/>
                <w:sz w:val="20"/>
                <w:szCs w:val="20"/>
                <w:u w:val="single"/>
              </w:rPr>
              <w:t>A1</w:t>
            </w:r>
          </w:p>
          <w:p w:rsidR="003A277D" w:rsidRDefault="003A277D" w:rsidP="00E076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77D">
              <w:rPr>
                <w:rFonts w:ascii="Tahoma" w:hAnsi="Tahoma" w:cs="Tahoma"/>
                <w:sz w:val="18"/>
                <w:szCs w:val="18"/>
              </w:rPr>
              <w:t>S’organiser tactiquement pour gagner le duel ou le match en identifiant les situations favorables de marque</w:t>
            </w:r>
          </w:p>
          <w:p w:rsidR="004757A9" w:rsidRPr="00411E3E" w:rsidRDefault="004757A9" w:rsidP="00E076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8C45A7" w:rsidRDefault="004757A9" w:rsidP="00E076BA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A3</w:t>
            </w:r>
          </w:p>
          <w:p w:rsidR="004757A9" w:rsidRDefault="003A277D" w:rsidP="00E076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77D">
              <w:rPr>
                <w:rFonts w:ascii="Tahoma" w:hAnsi="Tahoma" w:cs="Tahoma"/>
                <w:sz w:val="18"/>
                <w:szCs w:val="18"/>
              </w:rPr>
              <w:t>Respecter les partenaires, les adversaires et l’arbitre</w:t>
            </w:r>
          </w:p>
          <w:p w:rsidR="00C92D1C" w:rsidRDefault="00C92D1C" w:rsidP="00E076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92D1C" w:rsidRPr="008C45A7" w:rsidRDefault="00C92D1C" w:rsidP="00E076BA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A5</w:t>
            </w:r>
          </w:p>
          <w:p w:rsidR="004757A9" w:rsidRPr="00411E3E" w:rsidRDefault="00C92D1C" w:rsidP="00E076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2D1C">
              <w:rPr>
                <w:rFonts w:ascii="Tahoma" w:hAnsi="Tahoma" w:cs="Tahoma"/>
                <w:b/>
                <w:sz w:val="18"/>
                <w:szCs w:val="18"/>
              </w:rPr>
              <w:t>Accepter le résultat de la rencontre</w:t>
            </w:r>
            <w:r w:rsidRPr="00C92D1C">
              <w:rPr>
                <w:rFonts w:ascii="Tahoma" w:hAnsi="Tahoma" w:cs="Tahoma"/>
                <w:sz w:val="18"/>
                <w:szCs w:val="18"/>
              </w:rPr>
              <w:t xml:space="preserve"> et être capable de le commenter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53982">
              <w:rPr>
                <w:rFonts w:ascii="Tahoma" w:hAnsi="Tahoma" w:cs="Tahoma"/>
                <w:b/>
                <w:i/>
                <w:sz w:val="24"/>
                <w:szCs w:val="24"/>
              </w:rPr>
              <w:t>ROLE(S)</w:t>
            </w: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4757A9" w:rsidRPr="00F53982" w:rsidRDefault="004757A9" w:rsidP="00CF08F1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53982">
              <w:rPr>
                <w:rFonts w:ascii="Tahoma" w:hAnsi="Tahoma" w:cs="Tahoma"/>
                <w:b/>
                <w:i/>
                <w:sz w:val="24"/>
                <w:szCs w:val="24"/>
              </w:rPr>
              <w:t>JOUEUR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:rsidR="00706957" w:rsidRDefault="00706957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Accepter de jouer avec un partenaire relayeur dans une logique d’alternative : renvoyer en situation critique, conserver pour renvoyer en zone arrière en situation favorable.</w:t>
            </w:r>
          </w:p>
          <w:p w:rsidR="00FF7407" w:rsidRDefault="00FF740F" w:rsidP="00C85D94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FF740F">
              <w:rPr>
                <w:rFonts w:ascii="Tahoma" w:hAnsi="Tahoma" w:cs="Tahoma"/>
                <w:sz w:val="20"/>
                <w:szCs w:val="20"/>
              </w:rPr>
              <w:t>Attaquer depuis l’espace favorable de marque (zone avant)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105C3" w:rsidRDefault="007105C3" w:rsidP="007105C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Avoir une position d’attente dynamique et lire rapidement la trajectoire de balle pour intervenir efficacement sur la balle.</w:t>
            </w:r>
          </w:p>
          <w:p w:rsidR="002829C4" w:rsidRPr="007105C3" w:rsidRDefault="002829C4" w:rsidP="007105C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Privilégier la passe haute à dix doi</w:t>
            </w:r>
            <w:r w:rsidRPr="007105C3">
              <w:rPr>
                <w:rFonts w:ascii="Tahoma" w:hAnsi="Tahoma" w:cs="Tahoma"/>
                <w:sz w:val="20"/>
                <w:szCs w:val="20"/>
              </w:rPr>
              <w:t>gts pour produire des trajectoires hautes</w:t>
            </w:r>
            <w:r w:rsidR="007105C3" w:rsidRPr="007105C3">
              <w:rPr>
                <w:rFonts w:ascii="Tahoma" w:hAnsi="Tahoma" w:cs="Tahoma"/>
                <w:sz w:val="20"/>
                <w:szCs w:val="20"/>
              </w:rPr>
              <w:t xml:space="preserve"> et longues</w:t>
            </w:r>
            <w:r w:rsidRPr="007105C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06957" w:rsidRPr="007105C3" w:rsidRDefault="00FF7407" w:rsidP="00475B74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7105C3">
              <w:rPr>
                <w:rFonts w:ascii="Tahoma" w:hAnsi="Tahoma" w:cs="Tahoma"/>
                <w:sz w:val="20"/>
                <w:szCs w:val="20"/>
              </w:rPr>
              <w:t>Sortir de l’alignement de son partenaire pour faciliter le relais (je ne réceptionne pas, j’avance pour relayer).</w:t>
            </w:r>
          </w:p>
          <w:p w:rsidR="0060512C" w:rsidRDefault="00706957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Communiquer pour identifier l’intervenant sur la balle.</w:t>
            </w:r>
          </w:p>
          <w:p w:rsidR="004757A9" w:rsidRPr="00360650" w:rsidRDefault="004757A9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360650">
              <w:rPr>
                <w:rFonts w:ascii="Tahoma" w:hAnsi="Tahoma" w:cs="Tahoma"/>
                <w:sz w:val="20"/>
                <w:szCs w:val="20"/>
              </w:rPr>
              <w:t>Saluer ses adversaires et l'arbitre en fin de rencontre quel que soit son résultat.</w:t>
            </w:r>
          </w:p>
          <w:p w:rsidR="004757A9" w:rsidRPr="00360650" w:rsidRDefault="00706957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Reconnaître ses erreurs et accepter celles de ses partenaires.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Pr="00360650" w:rsidRDefault="004757A9" w:rsidP="00CF08F1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360650" w:rsidRDefault="004757A9" w:rsidP="00CF08F1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5721DA" w:rsidRDefault="005721DA" w:rsidP="005721D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Proposer un nombre de touches illimitées par équipe</w:t>
            </w:r>
            <w:r w:rsidR="001F35AA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autoriser </w:t>
            </w:r>
            <w:r w:rsidR="001F35AA">
              <w:rPr>
                <w:rFonts w:ascii="Tahoma" w:hAnsi="Tahoma" w:cs="Tahoma"/>
                <w:sz w:val="20"/>
                <w:szCs w:val="20"/>
              </w:rPr>
              <w:t xml:space="preserve">le rebond ou </w:t>
            </w:r>
            <w:r w:rsidR="00981045">
              <w:rPr>
                <w:rFonts w:ascii="Tahoma" w:hAnsi="Tahoma" w:cs="Tahoma"/>
                <w:sz w:val="20"/>
                <w:szCs w:val="20"/>
              </w:rPr>
              <w:t>plusieurs</w:t>
            </w:r>
            <w:r>
              <w:rPr>
                <w:rFonts w:ascii="Tahoma" w:hAnsi="Tahoma" w:cs="Tahoma"/>
                <w:sz w:val="20"/>
                <w:szCs w:val="20"/>
              </w:rPr>
              <w:t xml:space="preserve"> jonglage</w:t>
            </w:r>
            <w:r w:rsidR="00981045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pour faciliter la construction du jeu.</w:t>
            </w:r>
          </w:p>
          <w:p w:rsidR="005721DA" w:rsidRDefault="005721DA" w:rsidP="005721DA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981045" w:rsidRDefault="00981045" w:rsidP="00981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Filet haut pour donner du temps (2m24) et favoriser la lecture des trajectoires.</w:t>
            </w:r>
          </w:p>
          <w:p w:rsidR="005721DA" w:rsidRPr="005721DA" w:rsidRDefault="005721DA" w:rsidP="005721DA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612C22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Utiliser un relais en zone avant pour atteindre plus facilement la zone arrière adverse.</w:t>
            </w:r>
          </w:p>
          <w:p w:rsidR="00B84A04" w:rsidRPr="00B84A04" w:rsidRDefault="00B84A04" w:rsidP="00B84A04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612C22" w:rsidRPr="00360650" w:rsidRDefault="00612C22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Bonifier les points marqués en zone arrière adverse</w:t>
            </w:r>
            <w:r w:rsidR="00B84A04">
              <w:rPr>
                <w:rFonts w:ascii="Tahoma" w:hAnsi="Tahoma" w:cs="Tahoma"/>
                <w:sz w:val="20"/>
                <w:szCs w:val="20"/>
              </w:rPr>
              <w:t xml:space="preserve"> ou annonce du bingo quand la balle est jugée favorable et ne sera pas touchée par l’adversaire.</w:t>
            </w:r>
          </w:p>
        </w:tc>
        <w:tc>
          <w:tcPr>
            <w:tcW w:w="5724" w:type="dxa"/>
            <w:vAlign w:val="center"/>
          </w:tcPr>
          <w:p w:rsidR="004757A9" w:rsidRPr="00667D37" w:rsidRDefault="004757A9" w:rsidP="00CF08F1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insuffisante</w:t>
            </w:r>
          </w:p>
          <w:p w:rsidR="00E076BA" w:rsidRPr="00667D37" w:rsidRDefault="004C2764" w:rsidP="00E076BA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Touche </w:t>
            </w:r>
            <w:r w:rsidR="00F265C3" w:rsidRPr="00667D37">
              <w:rPr>
                <w:rFonts w:ascii="Tahoma" w:eastAsia="Arial" w:hAnsi="Tahoma" w:cs="Tahoma"/>
                <w:sz w:val="20"/>
                <w:szCs w:val="20"/>
              </w:rPr>
              <w:t>peu de ballons, grandes difficultés à lire les trajectoires.</w:t>
            </w:r>
          </w:p>
          <w:p w:rsidR="004C2764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Balles jouées uniquement dans l’espace proche.</w:t>
            </w:r>
          </w:p>
        </w:tc>
      </w:tr>
      <w:tr w:rsidR="004757A9" w:rsidRPr="00411E3E" w:rsidTr="00F53982">
        <w:trPr>
          <w:trHeight w:val="1928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5724" w:type="dxa"/>
            <w:vAlign w:val="center"/>
          </w:tcPr>
          <w:p w:rsidR="004757A9" w:rsidRPr="00667D37" w:rsidRDefault="004757A9" w:rsidP="00CF08F1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fragile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Touches explosives.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Balles jouées dans </w:t>
            </w:r>
            <w:r w:rsidR="00DD3204" w:rsidRPr="00667D37">
              <w:rPr>
                <w:rFonts w:ascii="Tahoma" w:eastAsia="Arial" w:hAnsi="Tahoma" w:cs="Tahoma"/>
                <w:sz w:val="20"/>
                <w:szCs w:val="20"/>
              </w:rPr>
              <w:t xml:space="preserve">un 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>espace proche.</w:t>
            </w:r>
          </w:p>
          <w:p w:rsidR="0047480D" w:rsidRPr="00667D37" w:rsidRDefault="00DD3204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Cherche le renvoi direct.</w:t>
            </w:r>
          </w:p>
        </w:tc>
      </w:tr>
      <w:tr w:rsidR="004757A9" w:rsidRPr="00411E3E" w:rsidTr="00F53982">
        <w:trPr>
          <w:trHeight w:val="1701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4757A9" w:rsidRPr="00CB073F" w:rsidRDefault="004757A9" w:rsidP="00CF08F1">
            <w:pPr>
              <w:numPr>
                <w:ilvl w:val="0"/>
                <w:numId w:val="2"/>
              </w:numPr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4757A9" w:rsidRPr="00CB073F" w:rsidRDefault="004757A9" w:rsidP="00CF08F1">
            <w:pPr>
              <w:numPr>
                <w:ilvl w:val="0"/>
                <w:numId w:val="2"/>
              </w:numPr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24" w:type="dxa"/>
            <w:vAlign w:val="center"/>
          </w:tcPr>
          <w:p w:rsidR="004757A9" w:rsidRPr="00667D37" w:rsidRDefault="004757A9" w:rsidP="00CF08F1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satisfaisante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Quelques touches en passes hautes. Les trajectoires sont plus hautes.</w:t>
            </w:r>
            <w:r w:rsidR="00DD3204" w:rsidRPr="00667D37">
              <w:rPr>
                <w:rFonts w:ascii="Tahoma" w:eastAsia="Arial" w:hAnsi="Tahoma" w:cs="Tahoma"/>
                <w:sz w:val="20"/>
                <w:szCs w:val="20"/>
              </w:rPr>
              <w:t xml:space="preserve"> Cherche à relever la balle en défense avec les avant-bras.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Déplacements </w:t>
            </w:r>
            <w:r w:rsidR="00DD3204" w:rsidRPr="00667D37">
              <w:rPr>
                <w:rFonts w:ascii="Tahoma" w:eastAsia="Arial" w:hAnsi="Tahoma" w:cs="Tahoma"/>
                <w:sz w:val="20"/>
                <w:szCs w:val="20"/>
              </w:rPr>
              <w:t xml:space="preserve">plus conséquents, mais encore 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>tardifs.</w:t>
            </w:r>
          </w:p>
          <w:p w:rsidR="0047480D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Cherche le renvoi direct</w:t>
            </w:r>
            <w:r w:rsidR="00DD3204" w:rsidRPr="00667D37">
              <w:rPr>
                <w:rFonts w:ascii="Tahoma" w:eastAsia="Arial" w:hAnsi="Tahoma" w:cs="Tahoma"/>
                <w:sz w:val="20"/>
                <w:szCs w:val="20"/>
              </w:rPr>
              <w:t xml:space="preserve"> en zone arrière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>.</w:t>
            </w:r>
          </w:p>
        </w:tc>
      </w:tr>
      <w:tr w:rsidR="004757A9" w:rsidRPr="00411E3E" w:rsidTr="00F53982">
        <w:trPr>
          <w:trHeight w:val="2847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:rsidR="004757A9" w:rsidRPr="00667D37" w:rsidRDefault="004757A9" w:rsidP="00CF08F1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 xml:space="preserve">Très bonne maîtrise 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Bonne lecture des trajectoires de balle. Assez bonne maîtrise de la passe haute, quelques manchettes.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Se déplace pour être face à la balle, mais encore en difficulté sur les déplacements </w:t>
            </w:r>
            <w:r w:rsidR="00667D37">
              <w:rPr>
                <w:rFonts w:ascii="Tahoma" w:eastAsia="Arial" w:hAnsi="Tahoma" w:cs="Tahoma"/>
                <w:sz w:val="20"/>
                <w:szCs w:val="20"/>
              </w:rPr>
              <w:t xml:space="preserve">en 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>arrière.</w:t>
            </w:r>
          </w:p>
          <w:p w:rsidR="00F265C3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Communication entre joueurs.</w:t>
            </w:r>
          </w:p>
          <w:p w:rsidR="0047480D" w:rsidRPr="00667D37" w:rsidRDefault="00F265C3" w:rsidP="00F265C3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Intention d’atteindre la zone arrière adverse, éventuellement en passant par sa zone avant.</w:t>
            </w:r>
          </w:p>
        </w:tc>
      </w:tr>
    </w:tbl>
    <w:p w:rsidR="004B2B0D" w:rsidRDefault="004B2B0D" w:rsidP="00A6370A">
      <w:pPr>
        <w:spacing w:after="0"/>
      </w:pPr>
    </w:p>
    <w:tbl>
      <w:tblPr>
        <w:tblStyle w:val="Grilledutableau"/>
        <w:tblW w:w="1564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2268"/>
        <w:gridCol w:w="1568"/>
        <w:gridCol w:w="2977"/>
        <w:gridCol w:w="3118"/>
        <w:gridCol w:w="5716"/>
      </w:tblGrid>
      <w:tr w:rsidR="004757A9" w:rsidRPr="00411E3E" w:rsidTr="00667D37">
        <w:trPr>
          <w:trHeight w:val="10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A9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ATTENDUS DE FIN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90313" w:rsidRPr="00CE3EA5" w:rsidRDefault="00490313" w:rsidP="00490313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D2-CG2 / </w:t>
            </w:r>
            <w:r w:rsidRPr="00CE3EA5">
              <w:rPr>
                <w:rFonts w:ascii="Tahoma" w:hAnsi="Tahoma" w:cs="Tahoma"/>
                <w:b/>
                <w:sz w:val="18"/>
              </w:rPr>
              <w:t>D3</w:t>
            </w:r>
            <w:r>
              <w:rPr>
                <w:rFonts w:ascii="Tahoma" w:hAnsi="Tahoma" w:cs="Tahoma"/>
                <w:b/>
                <w:sz w:val="18"/>
              </w:rPr>
              <w:t>-</w:t>
            </w:r>
            <w:r w:rsidRPr="00CE3EA5">
              <w:rPr>
                <w:rFonts w:ascii="Tahoma" w:hAnsi="Tahoma" w:cs="Tahoma"/>
                <w:b/>
                <w:sz w:val="18"/>
              </w:rPr>
              <w:t>CG3</w:t>
            </w:r>
          </w:p>
          <w:p w:rsidR="00490313" w:rsidRDefault="00490313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90313" w:rsidRPr="00411E3E" w:rsidRDefault="00490313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8C45A7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</w:t>
            </w:r>
            <w:r w:rsidR="00CE3EA5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</w:p>
          <w:p w:rsidR="004757A9" w:rsidRPr="00CE3EA5" w:rsidRDefault="00CE3EA5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3EA5">
              <w:rPr>
                <w:rFonts w:ascii="Tahoma" w:hAnsi="Tahoma" w:cs="Tahoma"/>
                <w:sz w:val="18"/>
                <w:szCs w:val="18"/>
              </w:rPr>
              <w:t xml:space="preserve">Assurer différents rôles sociaux (joueur, arbitre, observateur) inhérents à l’activité et à l’organisation de la classe 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8C45A7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A5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Accepter le résultat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de la rencontre</w:t>
            </w:r>
          </w:p>
          <w:p w:rsidR="004757A9" w:rsidRPr="00411E3E" w:rsidRDefault="004757A9" w:rsidP="00490313">
            <w:pPr>
              <w:jc w:val="center"/>
              <w:rPr>
                <w:rFonts w:ascii="Tahoma" w:hAnsi="Tahoma" w:cs="Tahoma"/>
                <w:sz w:val="18"/>
              </w:rPr>
            </w:pPr>
            <w:proofErr w:type="gramStart"/>
            <w:r w:rsidRPr="00505F01">
              <w:rPr>
                <w:rFonts w:ascii="Tahoma" w:hAnsi="Tahoma" w:cs="Tahoma"/>
                <w:sz w:val="18"/>
                <w:szCs w:val="18"/>
              </w:rPr>
              <w:t>et</w:t>
            </w:r>
            <w:proofErr w:type="gramEnd"/>
            <w:r w:rsidRPr="00505F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E3EA5">
              <w:rPr>
                <w:rFonts w:ascii="Tahoma" w:hAnsi="Tahoma" w:cs="Tahoma"/>
                <w:b/>
                <w:sz w:val="18"/>
                <w:szCs w:val="18"/>
              </w:rPr>
              <w:t>être capable de la commenter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F53982" w:rsidRDefault="004757A9" w:rsidP="00EC23B5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53982">
              <w:rPr>
                <w:rFonts w:ascii="Tahoma" w:hAnsi="Tahoma" w:cs="Tahoma"/>
                <w:b/>
                <w:i/>
                <w:sz w:val="24"/>
                <w:szCs w:val="24"/>
              </w:rPr>
              <w:t>ROLE(S)</w:t>
            </w: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4903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53982">
              <w:rPr>
                <w:rFonts w:ascii="Tahoma" w:hAnsi="Tahoma" w:cs="Tahoma"/>
                <w:b/>
                <w:sz w:val="18"/>
                <w:szCs w:val="18"/>
              </w:rPr>
              <w:t>OBSERVATEU</w:t>
            </w:r>
            <w:r w:rsidR="00490313" w:rsidRPr="00F53982">
              <w:rPr>
                <w:rFonts w:ascii="Tahoma" w:hAnsi="Tahoma" w:cs="Tahoma"/>
                <w:b/>
                <w:sz w:val="18"/>
                <w:szCs w:val="18"/>
              </w:rPr>
              <w:t>R</w:t>
            </w: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7A9" w:rsidRDefault="00605991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Rester impartial et se montrer responsable des tâches confiées.</w:t>
            </w:r>
          </w:p>
          <w:p w:rsidR="004757A9" w:rsidRDefault="004757A9" w:rsidP="00CA3F6F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605991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Etre concentré pour repérer un ou deux critères simples d’observation.</w:t>
            </w:r>
          </w:p>
          <w:p w:rsidR="007E3B71" w:rsidRPr="007E3B71" w:rsidRDefault="007E3B71" w:rsidP="007E3B71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7E3B71" w:rsidRPr="00EC23B5" w:rsidRDefault="007E3B71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Interpréter les données récoltées.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7A9" w:rsidRPr="00EC23B5" w:rsidRDefault="004757A9" w:rsidP="00FE183D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3B4162" w:rsidRDefault="003B4162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Privilégier les critères quantitatifs : nombre de points marqués en zone arrière, nombre de renvois directs</w:t>
            </w:r>
            <w:r w:rsidR="0070026B">
              <w:rPr>
                <w:rFonts w:ascii="Tahoma" w:hAnsi="Tahoma" w:cs="Tahoma"/>
                <w:sz w:val="20"/>
                <w:szCs w:val="20"/>
              </w:rPr>
              <w:t>, nombre de renvois effectués depuis la zone avant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B4162" w:rsidRDefault="003B4162" w:rsidP="003B4162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2140F7" w:rsidRDefault="007E3B71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Comparer le nombre de points marqués ou nombre de balles touchées pour mettre en lumière l’efficacité du jeu.</w:t>
            </w: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insuffisante</w:t>
            </w:r>
          </w:p>
          <w:p w:rsidR="003C0666" w:rsidRPr="00667D37" w:rsidRDefault="003C0666" w:rsidP="00C85734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J</w:t>
            </w:r>
            <w:r w:rsidR="009039F7" w:rsidRPr="00667D37">
              <w:rPr>
                <w:rFonts w:ascii="Tahoma" w:eastAsia="Arial" w:hAnsi="Tahoma" w:cs="Tahoma"/>
                <w:sz w:val="20"/>
                <w:szCs w:val="20"/>
              </w:rPr>
              <w:t>oueur centré uniquement sur lui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>.</w:t>
            </w:r>
          </w:p>
          <w:p w:rsidR="004757A9" w:rsidRPr="00667D37" w:rsidRDefault="0070026B" w:rsidP="0070026B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Observe par intermittence,</w:t>
            </w:r>
            <w:r w:rsidR="00C85734" w:rsidRPr="00667D37">
              <w:rPr>
                <w:rFonts w:ascii="Tahoma" w:eastAsia="Arial" w:hAnsi="Tahoma" w:cs="Tahoma"/>
                <w:sz w:val="20"/>
                <w:szCs w:val="20"/>
              </w:rPr>
              <w:t xml:space="preserve"> s’investit peu dans ce rôle.</w:t>
            </w:r>
          </w:p>
        </w:tc>
      </w:tr>
      <w:tr w:rsidR="004757A9" w:rsidRPr="00411E3E" w:rsidTr="00667D37">
        <w:trPr>
          <w:trHeight w:val="10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fragile</w:t>
            </w:r>
          </w:p>
          <w:p w:rsidR="003C0666" w:rsidRPr="00667D37" w:rsidRDefault="003C0666" w:rsidP="003C0666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Se désolidarise de ses coéquipiers dans la difficulté.</w:t>
            </w:r>
          </w:p>
          <w:p w:rsidR="004757A9" w:rsidRPr="00667D37" w:rsidRDefault="004757A9" w:rsidP="003C0666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Concentré sur sa tâche</w:t>
            </w:r>
            <w:r w:rsidR="0070026B" w:rsidRPr="00667D37">
              <w:rPr>
                <w:rFonts w:ascii="Tahoma" w:eastAsia="Arial" w:hAnsi="Tahoma" w:cs="Tahoma"/>
                <w:sz w:val="20"/>
                <w:szCs w:val="20"/>
              </w:rPr>
              <w:t xml:space="preserve"> d’observation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. Les données sont relevées </w:t>
            </w:r>
            <w:r w:rsidR="003C0666" w:rsidRPr="00667D37">
              <w:rPr>
                <w:rFonts w:ascii="Tahoma" w:eastAsia="Arial" w:hAnsi="Tahoma" w:cs="Tahoma"/>
                <w:sz w:val="20"/>
                <w:szCs w:val="20"/>
              </w:rPr>
              <w:t>mais comportent encore des erreurs.</w:t>
            </w:r>
          </w:p>
        </w:tc>
      </w:tr>
      <w:tr w:rsidR="004757A9" w:rsidRPr="00411E3E" w:rsidTr="00667D37">
        <w:trPr>
          <w:trHeight w:val="10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satisfaisante</w:t>
            </w:r>
          </w:p>
          <w:p w:rsidR="003C0666" w:rsidRPr="00667D37" w:rsidRDefault="003C0666" w:rsidP="003C0666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Respecte ses coéquipiers.</w:t>
            </w:r>
          </w:p>
          <w:p w:rsidR="004757A9" w:rsidRPr="00667D37" w:rsidRDefault="009039F7" w:rsidP="003C0666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Concentré sur sa tâche. </w:t>
            </w:r>
            <w:r w:rsidR="003C0666" w:rsidRPr="00667D37">
              <w:rPr>
                <w:rFonts w:ascii="Tahoma" w:eastAsia="Arial" w:hAnsi="Tahoma" w:cs="Tahoma"/>
                <w:sz w:val="20"/>
                <w:szCs w:val="20"/>
              </w:rPr>
              <w:t>Les données relevées sont justes et exploitables.</w:t>
            </w:r>
          </w:p>
        </w:tc>
      </w:tr>
      <w:tr w:rsidR="004757A9" w:rsidRPr="00411E3E" w:rsidTr="00667D37">
        <w:trPr>
          <w:trHeight w:val="10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Très bonne maîtrise</w:t>
            </w:r>
            <w:r w:rsidRPr="00667D3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C0666" w:rsidRPr="00667D37" w:rsidRDefault="003C0666" w:rsidP="003C0666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Est solidaire et encourage ses coéquipiers.</w:t>
            </w:r>
          </w:p>
          <w:p w:rsidR="004757A9" w:rsidRPr="00667D37" w:rsidRDefault="009039F7" w:rsidP="009039F7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Recueil fiable d’un critère d’observation et interprétation simple et pertinente. L’observateur est capable de faire un retour simple sur son observation.</w:t>
            </w:r>
          </w:p>
        </w:tc>
      </w:tr>
      <w:tr w:rsidR="004757A9" w:rsidRPr="00411E3E" w:rsidTr="00667D37">
        <w:trPr>
          <w:trHeight w:val="680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7A9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ATTENDUS DE FIN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CE3EA5" w:rsidRDefault="00CE3EA5" w:rsidP="00EC23B5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CE3EA5">
              <w:rPr>
                <w:rFonts w:ascii="Tahoma" w:hAnsi="Tahoma" w:cs="Tahoma"/>
                <w:b/>
                <w:sz w:val="18"/>
              </w:rPr>
              <w:t>D3 – CG3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CE3EA5" w:rsidRPr="008C45A7" w:rsidRDefault="00CE3EA5" w:rsidP="00CE3EA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A4</w:t>
            </w:r>
          </w:p>
          <w:p w:rsidR="004757A9" w:rsidRPr="00411E3E" w:rsidRDefault="00CE3EA5" w:rsidP="00CE3EA5">
            <w:pPr>
              <w:jc w:val="center"/>
              <w:rPr>
                <w:rFonts w:ascii="Tahoma" w:hAnsi="Tahoma" w:cs="Tahoma"/>
                <w:sz w:val="18"/>
              </w:rPr>
            </w:pPr>
            <w:r w:rsidRPr="00CE3EA5">
              <w:rPr>
                <w:rFonts w:ascii="Tahoma" w:hAnsi="Tahoma" w:cs="Tahoma"/>
                <w:sz w:val="18"/>
                <w:szCs w:val="18"/>
              </w:rPr>
              <w:t>Assurer différents rôles sociaux (joueur, arbitre, observateur) inhérents à l’activité et à l’organisation de la classe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57A9" w:rsidRPr="00F53982" w:rsidRDefault="004757A9" w:rsidP="00EC23B5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53982">
              <w:rPr>
                <w:rFonts w:ascii="Tahoma" w:hAnsi="Tahoma" w:cs="Tahoma"/>
                <w:b/>
                <w:i/>
                <w:sz w:val="24"/>
                <w:szCs w:val="24"/>
              </w:rPr>
              <w:t>ROLE(S)</w:t>
            </w: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53982">
              <w:rPr>
                <w:rFonts w:ascii="Tahoma" w:hAnsi="Tahoma" w:cs="Tahoma"/>
                <w:b/>
                <w:sz w:val="24"/>
                <w:szCs w:val="24"/>
              </w:rPr>
              <w:t>ARBITRE</w:t>
            </w: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757A9" w:rsidRPr="00F53982" w:rsidRDefault="004757A9" w:rsidP="00EC23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Default="004757A9" w:rsidP="00FE18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9C6284">
              <w:rPr>
                <w:rFonts w:ascii="Tahoma" w:hAnsi="Tahoma" w:cs="Tahoma"/>
                <w:sz w:val="20"/>
                <w:szCs w:val="20"/>
              </w:rPr>
              <w:t>Connaître le</w:t>
            </w:r>
            <w:r w:rsidR="00CE3EA5">
              <w:rPr>
                <w:rFonts w:ascii="Tahoma" w:hAnsi="Tahoma" w:cs="Tahoma"/>
                <w:sz w:val="20"/>
                <w:szCs w:val="20"/>
              </w:rPr>
              <w:t xml:space="preserve">s éléments principaux du règlement </w:t>
            </w:r>
            <w:r w:rsidRPr="009C6284">
              <w:rPr>
                <w:rFonts w:ascii="Tahoma" w:hAnsi="Tahoma" w:cs="Tahoma"/>
                <w:sz w:val="20"/>
                <w:szCs w:val="20"/>
              </w:rPr>
              <w:t>et le faire respecter.</w:t>
            </w:r>
          </w:p>
          <w:p w:rsidR="004757A9" w:rsidRDefault="004757A9" w:rsidP="004757A9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4757A9" w:rsidP="007F4C6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9C6284">
              <w:rPr>
                <w:rFonts w:ascii="Tahoma" w:hAnsi="Tahoma" w:cs="Tahoma"/>
                <w:sz w:val="20"/>
                <w:szCs w:val="20"/>
              </w:rPr>
              <w:t xml:space="preserve">Etre </w:t>
            </w:r>
            <w:r>
              <w:rPr>
                <w:rFonts w:ascii="Tahoma" w:hAnsi="Tahoma" w:cs="Tahoma"/>
                <w:sz w:val="20"/>
                <w:szCs w:val="20"/>
              </w:rPr>
              <w:t>impartial</w:t>
            </w:r>
            <w:r w:rsidRPr="009C6284">
              <w:rPr>
                <w:rFonts w:ascii="Tahoma" w:hAnsi="Tahoma" w:cs="Tahoma"/>
                <w:sz w:val="20"/>
                <w:szCs w:val="20"/>
              </w:rPr>
              <w:t xml:space="preserve"> dans ses prises de décisions et les faire respecter.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Default="00CE3EA5" w:rsidP="00FE18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Arbitrage possible avec un tuteur.</w:t>
            </w:r>
          </w:p>
          <w:p w:rsidR="00CE3EA5" w:rsidRDefault="00CE3EA5" w:rsidP="00CE3EA5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CE3EA5" w:rsidRPr="002140F7" w:rsidRDefault="00CE3EA5" w:rsidP="00FE18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Construire le rôle d’arbitre en mettant </w:t>
            </w:r>
            <w:r w:rsidR="005A62F6">
              <w:rPr>
                <w:rFonts w:ascii="Tahoma" w:hAnsi="Tahoma" w:cs="Tahoma"/>
                <w:sz w:val="20"/>
                <w:szCs w:val="20"/>
              </w:rPr>
              <w:t>un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arbitre dans les situations d’apprentissage.</w:t>
            </w: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insuffisante</w:t>
            </w:r>
          </w:p>
          <w:p w:rsidR="004757A9" w:rsidRPr="00667D37" w:rsidRDefault="00CE3EA5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>Attention fluctuante. Méconnaissance des règles.</w:t>
            </w:r>
          </w:p>
        </w:tc>
      </w:tr>
      <w:tr w:rsidR="004757A9" w:rsidRPr="00411E3E" w:rsidTr="00667D37">
        <w:trPr>
          <w:trHeight w:val="68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fragile</w:t>
            </w:r>
          </w:p>
          <w:p w:rsidR="004757A9" w:rsidRPr="00667D37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Attentif mais </w:t>
            </w:r>
            <w:r w:rsidR="00CE3EA5" w:rsidRPr="00667D37">
              <w:rPr>
                <w:rFonts w:ascii="Tahoma" w:eastAsia="Arial" w:hAnsi="Tahoma" w:cs="Tahoma"/>
                <w:sz w:val="20"/>
                <w:szCs w:val="20"/>
              </w:rPr>
              <w:t>hésite dans ses prises de décision (</w:t>
            </w:r>
            <w:r w:rsidR="005A62F6" w:rsidRPr="00667D37">
              <w:rPr>
                <w:rFonts w:ascii="Tahoma" w:eastAsia="Arial" w:hAnsi="Tahoma" w:cs="Tahoma"/>
                <w:sz w:val="20"/>
                <w:szCs w:val="20"/>
              </w:rPr>
              <w:t xml:space="preserve">connaît uniquement quelques </w:t>
            </w:r>
            <w:r w:rsidR="00CE3EA5" w:rsidRPr="00667D37">
              <w:rPr>
                <w:rFonts w:ascii="Tahoma" w:eastAsia="Arial" w:hAnsi="Tahoma" w:cs="Tahoma"/>
                <w:sz w:val="20"/>
                <w:szCs w:val="20"/>
              </w:rPr>
              <w:t>règles).</w:t>
            </w:r>
          </w:p>
        </w:tc>
      </w:tr>
      <w:tr w:rsidR="004757A9" w:rsidRPr="00411E3E" w:rsidTr="00667D37">
        <w:trPr>
          <w:trHeight w:val="9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Maîtrise satisfaisante</w:t>
            </w:r>
          </w:p>
          <w:p w:rsidR="004757A9" w:rsidRPr="00667D37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Attentif, </w:t>
            </w:r>
            <w:r w:rsidR="009D522C" w:rsidRPr="00667D37">
              <w:rPr>
                <w:rFonts w:ascii="Tahoma" w:eastAsia="Arial" w:hAnsi="Tahoma" w:cs="Tahoma"/>
                <w:sz w:val="20"/>
                <w:szCs w:val="20"/>
              </w:rPr>
              <w:t>siffle les principales fautes</w:t>
            </w: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, </w:t>
            </w:r>
            <w:r w:rsidR="00C85734" w:rsidRPr="00667D37">
              <w:rPr>
                <w:rFonts w:ascii="Tahoma" w:eastAsia="Arial" w:hAnsi="Tahoma" w:cs="Tahoma"/>
                <w:sz w:val="20"/>
                <w:szCs w:val="20"/>
              </w:rPr>
              <w:t>intervient pour arrêter le jeu.</w:t>
            </w:r>
          </w:p>
        </w:tc>
      </w:tr>
      <w:tr w:rsidR="004757A9" w:rsidRPr="00411E3E" w:rsidTr="00667D37">
        <w:trPr>
          <w:trHeight w:val="90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16" w:type="dxa"/>
            <w:tcBorders>
              <w:bottom w:val="single" w:sz="4" w:space="0" w:color="auto"/>
            </w:tcBorders>
            <w:vAlign w:val="center"/>
          </w:tcPr>
          <w:p w:rsidR="004757A9" w:rsidRPr="00667D37" w:rsidRDefault="004757A9" w:rsidP="00EC23B5">
            <w:pPr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hAnsi="Tahoma" w:cs="Tahoma"/>
                <w:sz w:val="20"/>
                <w:szCs w:val="20"/>
                <w:u w:val="single"/>
              </w:rPr>
              <w:t>Très bonne maîtrise</w:t>
            </w:r>
            <w:r w:rsidRPr="00667D3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757A9" w:rsidRPr="00667D37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  <w:sz w:val="20"/>
                <w:szCs w:val="20"/>
              </w:rPr>
            </w:pPr>
            <w:r w:rsidRPr="00667D37">
              <w:rPr>
                <w:rFonts w:ascii="Tahoma" w:eastAsia="Arial" w:hAnsi="Tahoma" w:cs="Tahoma"/>
                <w:sz w:val="20"/>
                <w:szCs w:val="20"/>
              </w:rPr>
              <w:t xml:space="preserve">Attentif, prend des décisions justes et sûres, gère le score </w:t>
            </w:r>
            <w:r w:rsidR="00C85734" w:rsidRPr="00667D37">
              <w:rPr>
                <w:rFonts w:ascii="Tahoma" w:eastAsia="Arial" w:hAnsi="Tahoma" w:cs="Tahoma"/>
                <w:sz w:val="20"/>
                <w:szCs w:val="20"/>
              </w:rPr>
              <w:t>avec fiabilité.</w:t>
            </w:r>
          </w:p>
        </w:tc>
      </w:tr>
    </w:tbl>
    <w:p w:rsidR="00857EE0" w:rsidRDefault="00857EE0" w:rsidP="00A6370A">
      <w:pPr>
        <w:spacing w:after="0"/>
      </w:pPr>
    </w:p>
    <w:tbl>
      <w:tblPr>
        <w:tblStyle w:val="Grilledutableau"/>
        <w:tblW w:w="1564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15647"/>
      </w:tblGrid>
      <w:tr w:rsidR="00A522FA" w:rsidRPr="00411E3E" w:rsidTr="00143990">
        <w:trPr>
          <w:trHeight w:val="2154"/>
        </w:trPr>
        <w:tc>
          <w:tcPr>
            <w:tcW w:w="1564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522FA" w:rsidRPr="0011738A" w:rsidRDefault="00A522FA" w:rsidP="001D2DF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738A">
              <w:rPr>
                <w:rFonts w:ascii="Tahoma" w:hAnsi="Tahoma" w:cs="Tahoma"/>
                <w:b/>
                <w:sz w:val="24"/>
                <w:szCs w:val="24"/>
              </w:rPr>
              <w:t>Situation d’évaluation</w:t>
            </w:r>
            <w:r w:rsidR="002140F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11738A">
              <w:rPr>
                <w:rFonts w:ascii="Tahoma" w:hAnsi="Tahoma" w:cs="Tahoma"/>
                <w:b/>
                <w:sz w:val="24"/>
                <w:szCs w:val="24"/>
              </w:rPr>
              <w:t>/compétence attendue</w:t>
            </w:r>
          </w:p>
          <w:p w:rsidR="001D2DF6" w:rsidRPr="001D2DF6" w:rsidRDefault="001D2DF6" w:rsidP="001D2D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07969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07969">
              <w:rPr>
                <w:rFonts w:ascii="Tahoma" w:hAnsi="Tahoma" w:cs="Tahoma"/>
                <w:sz w:val="20"/>
                <w:szCs w:val="20"/>
                <w:u w:val="single"/>
              </w:rPr>
              <w:t>Compétence attendue</w:t>
            </w:r>
            <w:r>
              <w:rPr>
                <w:rFonts w:ascii="Tahoma" w:hAnsi="Tahoma" w:cs="Tahoma"/>
                <w:sz w:val="20"/>
                <w:szCs w:val="20"/>
              </w:rPr>
              <w:t xml:space="preserve"> : dans un jeu à effectif réduit, rechercher le gain du match </w:t>
            </w:r>
            <w:r w:rsidR="0045180A">
              <w:rPr>
                <w:rFonts w:ascii="Tahoma" w:hAnsi="Tahoma" w:cs="Tahoma"/>
                <w:sz w:val="20"/>
                <w:szCs w:val="20"/>
              </w:rPr>
              <w:t xml:space="preserve">en exploitant l’espace arrière adverse, seul ou à l’aide d’un partenaire, depuis son espace avant. </w:t>
            </w:r>
            <w:r w:rsidR="008141B7" w:rsidRPr="008141B7">
              <w:rPr>
                <w:rFonts w:ascii="Tahoma" w:hAnsi="Tahoma" w:cs="Tahoma"/>
                <w:sz w:val="20"/>
                <w:szCs w:val="20"/>
              </w:rPr>
              <w:t xml:space="preserve">Respecter les partenaires, les adversaires, les décisions de l'arbitre. </w:t>
            </w:r>
            <w:r w:rsidR="008141B7">
              <w:rPr>
                <w:rFonts w:ascii="Tahoma" w:hAnsi="Tahoma" w:cs="Tahoma"/>
                <w:sz w:val="20"/>
                <w:szCs w:val="20"/>
              </w:rPr>
              <w:t>Arbitrer et o</w:t>
            </w:r>
            <w:r w:rsidR="008141B7" w:rsidRPr="008141B7">
              <w:rPr>
                <w:rFonts w:ascii="Tahoma" w:hAnsi="Tahoma" w:cs="Tahoma"/>
                <w:sz w:val="20"/>
                <w:szCs w:val="20"/>
              </w:rPr>
              <w:t>bserver à l'aide d'indicateurs simples.</w:t>
            </w:r>
          </w:p>
          <w:p w:rsidR="00507969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  <w:p w:rsidR="00507969" w:rsidRPr="005F0556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07969">
              <w:rPr>
                <w:rFonts w:ascii="Tahoma" w:hAnsi="Tahoma" w:cs="Tahoma"/>
                <w:sz w:val="20"/>
                <w:szCs w:val="20"/>
                <w:u w:val="single"/>
              </w:rPr>
              <w:t>Situation d’évaluation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 : </w:t>
            </w:r>
            <w:r w:rsidR="000011B9">
              <w:rPr>
                <w:rFonts w:ascii="Tahoma" w:hAnsi="Tahoma" w:cs="Tahoma"/>
                <w:sz w:val="20"/>
                <w:szCs w:val="20"/>
              </w:rPr>
              <w:t>Equipe de 3 (un observateur/remplaçant). J</w:t>
            </w:r>
            <w:r w:rsidR="00D41CA6">
              <w:rPr>
                <w:rFonts w:ascii="Tahoma" w:hAnsi="Tahoma" w:cs="Tahoma"/>
                <w:sz w:val="20"/>
                <w:szCs w:val="20"/>
              </w:rPr>
              <w:t xml:space="preserve">eu en 2 contre 2 </w:t>
            </w:r>
            <w:r w:rsidR="0028467E">
              <w:rPr>
                <w:rFonts w:ascii="Tahoma" w:hAnsi="Tahoma" w:cs="Tahoma"/>
                <w:sz w:val="20"/>
                <w:szCs w:val="20"/>
              </w:rPr>
              <w:t xml:space="preserve">ou 3 contre 3 </w:t>
            </w:r>
            <w:r w:rsidR="00D41CA6">
              <w:rPr>
                <w:rFonts w:ascii="Tahoma" w:hAnsi="Tahoma" w:cs="Tahoma"/>
                <w:sz w:val="20"/>
                <w:szCs w:val="20"/>
              </w:rPr>
              <w:t>sur terrain réduit. Filet à 2m</w:t>
            </w:r>
            <w:r w:rsidR="005721DA">
              <w:rPr>
                <w:rFonts w:ascii="Tahoma" w:hAnsi="Tahoma" w:cs="Tahoma"/>
                <w:sz w:val="20"/>
                <w:szCs w:val="20"/>
              </w:rPr>
              <w:t>24</w:t>
            </w:r>
            <w:r w:rsidR="00D41CA6">
              <w:rPr>
                <w:rFonts w:ascii="Tahoma" w:hAnsi="Tahoma" w:cs="Tahoma"/>
                <w:sz w:val="20"/>
                <w:szCs w:val="20"/>
              </w:rPr>
              <w:t>. Nombre de touches illimitées</w:t>
            </w:r>
            <w:r w:rsidR="002A03FD">
              <w:rPr>
                <w:rFonts w:ascii="Tahoma" w:hAnsi="Tahoma" w:cs="Tahoma"/>
                <w:sz w:val="20"/>
                <w:szCs w:val="20"/>
              </w:rPr>
              <w:t>. Différentes interventions sur la balle possibles</w:t>
            </w:r>
            <w:r w:rsidR="0028467E">
              <w:rPr>
                <w:rFonts w:ascii="Tahoma" w:hAnsi="Tahoma" w:cs="Tahoma"/>
                <w:sz w:val="20"/>
                <w:szCs w:val="20"/>
              </w:rPr>
              <w:t xml:space="preserve"> sans prédétermination</w:t>
            </w:r>
            <w:r w:rsidR="002A03FD">
              <w:rPr>
                <w:rFonts w:ascii="Tahoma" w:hAnsi="Tahoma" w:cs="Tahoma"/>
                <w:sz w:val="20"/>
                <w:szCs w:val="20"/>
              </w:rPr>
              <w:t xml:space="preserve"> (N1=balle bloquée au-dessus de la tête et renvoi, N2=rebond et renvoi, N3=jonglages avant renvoi, N4= renvoi), mais une balle ne peut franchir le filet qu’avec une intervention de N3 ou N4.</w:t>
            </w:r>
            <w:r w:rsidR="00D41CA6">
              <w:rPr>
                <w:rFonts w:ascii="Tahoma" w:hAnsi="Tahoma" w:cs="Tahoma"/>
                <w:sz w:val="20"/>
                <w:szCs w:val="20"/>
              </w:rPr>
              <w:t xml:space="preserve"> Bonification pour points marqués dans l’espace arrière adverse.</w:t>
            </w:r>
          </w:p>
        </w:tc>
      </w:tr>
    </w:tbl>
    <w:p w:rsidR="0039437F" w:rsidRPr="004F3FE8" w:rsidRDefault="003B040A" w:rsidP="003B040A">
      <w:pPr>
        <w:tabs>
          <w:tab w:val="left" w:pos="14970"/>
        </w:tabs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sz w:val="40"/>
          <w:szCs w:val="40"/>
        </w:rPr>
        <w:lastRenderedPageBreak/>
        <w:tab/>
      </w:r>
    </w:p>
    <w:sectPr w:rsidR="0039437F" w:rsidRPr="004F3FE8" w:rsidSect="0085424D">
      <w:headerReference w:type="default" r:id="rId8"/>
      <w:pgSz w:w="16838" w:h="11906" w:orient="landscape" w:code="9"/>
      <w:pgMar w:top="567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AA3" w:rsidRDefault="00426AA3" w:rsidP="0085424D">
      <w:pPr>
        <w:spacing w:after="0" w:line="240" w:lineRule="auto"/>
      </w:pPr>
      <w:r>
        <w:separator/>
      </w:r>
    </w:p>
  </w:endnote>
  <w:endnote w:type="continuationSeparator" w:id="0">
    <w:p w:rsidR="00426AA3" w:rsidRDefault="00426AA3" w:rsidP="0085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AA3" w:rsidRDefault="00426AA3" w:rsidP="0085424D">
      <w:pPr>
        <w:spacing w:after="0" w:line="240" w:lineRule="auto"/>
      </w:pPr>
      <w:r>
        <w:separator/>
      </w:r>
    </w:p>
  </w:footnote>
  <w:footnote w:type="continuationSeparator" w:id="0">
    <w:p w:rsidR="00426AA3" w:rsidRDefault="00426AA3" w:rsidP="0085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4D" w:rsidRPr="0085424D" w:rsidRDefault="0085424D" w:rsidP="0085424D">
    <w:pPr>
      <w:pStyle w:val="En-tte"/>
      <w:jc w:val="center"/>
      <w:rPr>
        <w:rFonts w:ascii="Tahoma" w:hAnsi="Tahoma" w:cs="Tahoma"/>
        <w:sz w:val="20"/>
        <w:szCs w:val="20"/>
      </w:rPr>
    </w:pPr>
    <w:r w:rsidRPr="0085424D">
      <w:rPr>
        <w:rFonts w:ascii="Tahoma" w:hAnsi="Tahoma" w:cs="Tahoma"/>
        <w:b/>
        <w:sz w:val="20"/>
        <w:szCs w:val="20"/>
      </w:rPr>
      <w:t xml:space="preserve">Fiche ressource </w:t>
    </w:r>
    <w:r w:rsidR="002C2DFF">
      <w:rPr>
        <w:rFonts w:ascii="Tahoma" w:hAnsi="Tahoma" w:cs="Tahoma"/>
        <w:b/>
        <w:sz w:val="20"/>
        <w:szCs w:val="20"/>
      </w:rPr>
      <w:t>académique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C2"/>
    <w:multiLevelType w:val="hybridMultilevel"/>
    <w:tmpl w:val="992A81AC"/>
    <w:lvl w:ilvl="0" w:tplc="22265B84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1183"/>
    <w:multiLevelType w:val="hybridMultilevel"/>
    <w:tmpl w:val="71A2AE66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7F25"/>
    <w:multiLevelType w:val="hybridMultilevel"/>
    <w:tmpl w:val="1B642DAC"/>
    <w:lvl w:ilvl="0" w:tplc="06565102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0D17334"/>
    <w:multiLevelType w:val="hybridMultilevel"/>
    <w:tmpl w:val="BEA8A31A"/>
    <w:lvl w:ilvl="0" w:tplc="3702A8CE">
      <w:start w:val="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A1"/>
    <w:rsid w:val="000011B9"/>
    <w:rsid w:val="0004798F"/>
    <w:rsid w:val="000825B5"/>
    <w:rsid w:val="00090B60"/>
    <w:rsid w:val="00091054"/>
    <w:rsid w:val="00094933"/>
    <w:rsid w:val="00097BD5"/>
    <w:rsid w:val="000B7E47"/>
    <w:rsid w:val="000D3B4A"/>
    <w:rsid w:val="000D7212"/>
    <w:rsid w:val="0010389C"/>
    <w:rsid w:val="0011738A"/>
    <w:rsid w:val="0012107F"/>
    <w:rsid w:val="00134192"/>
    <w:rsid w:val="00143990"/>
    <w:rsid w:val="00147154"/>
    <w:rsid w:val="00171E72"/>
    <w:rsid w:val="00175264"/>
    <w:rsid w:val="0018043D"/>
    <w:rsid w:val="00183C03"/>
    <w:rsid w:val="001870B8"/>
    <w:rsid w:val="0019062E"/>
    <w:rsid w:val="001A5538"/>
    <w:rsid w:val="001D2DF6"/>
    <w:rsid w:val="001D6329"/>
    <w:rsid w:val="001F35AA"/>
    <w:rsid w:val="00200A2A"/>
    <w:rsid w:val="002140F7"/>
    <w:rsid w:val="00244077"/>
    <w:rsid w:val="002736ED"/>
    <w:rsid w:val="0028182F"/>
    <w:rsid w:val="002829C4"/>
    <w:rsid w:val="0028467E"/>
    <w:rsid w:val="002A03FD"/>
    <w:rsid w:val="002C2DFF"/>
    <w:rsid w:val="002D094D"/>
    <w:rsid w:val="00301084"/>
    <w:rsid w:val="00360650"/>
    <w:rsid w:val="003610AE"/>
    <w:rsid w:val="00375FC7"/>
    <w:rsid w:val="0039437F"/>
    <w:rsid w:val="00394881"/>
    <w:rsid w:val="003A277D"/>
    <w:rsid w:val="003B040A"/>
    <w:rsid w:val="003B4162"/>
    <w:rsid w:val="003C0666"/>
    <w:rsid w:val="003F584C"/>
    <w:rsid w:val="00411E3E"/>
    <w:rsid w:val="00417741"/>
    <w:rsid w:val="00426AA3"/>
    <w:rsid w:val="00430A4A"/>
    <w:rsid w:val="00431FCA"/>
    <w:rsid w:val="00445D91"/>
    <w:rsid w:val="0045180A"/>
    <w:rsid w:val="0045721D"/>
    <w:rsid w:val="00465643"/>
    <w:rsid w:val="0047228B"/>
    <w:rsid w:val="00472B83"/>
    <w:rsid w:val="0047480D"/>
    <w:rsid w:val="004757A9"/>
    <w:rsid w:val="00485403"/>
    <w:rsid w:val="00485538"/>
    <w:rsid w:val="00490313"/>
    <w:rsid w:val="00495BD7"/>
    <w:rsid w:val="00497427"/>
    <w:rsid w:val="004B2B0D"/>
    <w:rsid w:val="004C2764"/>
    <w:rsid w:val="004D472A"/>
    <w:rsid w:val="004E2E80"/>
    <w:rsid w:val="00507969"/>
    <w:rsid w:val="00510338"/>
    <w:rsid w:val="0056042D"/>
    <w:rsid w:val="00563E7B"/>
    <w:rsid w:val="005721DA"/>
    <w:rsid w:val="00594106"/>
    <w:rsid w:val="005A62F6"/>
    <w:rsid w:val="005F0556"/>
    <w:rsid w:val="0060512C"/>
    <w:rsid w:val="00605991"/>
    <w:rsid w:val="00612C22"/>
    <w:rsid w:val="006235EC"/>
    <w:rsid w:val="00656970"/>
    <w:rsid w:val="00667D37"/>
    <w:rsid w:val="00674DCC"/>
    <w:rsid w:val="00680F7D"/>
    <w:rsid w:val="00687A60"/>
    <w:rsid w:val="006A417E"/>
    <w:rsid w:val="006A5305"/>
    <w:rsid w:val="006B3899"/>
    <w:rsid w:val="006B540A"/>
    <w:rsid w:val="006C331B"/>
    <w:rsid w:val="006F4254"/>
    <w:rsid w:val="0070026B"/>
    <w:rsid w:val="00704F44"/>
    <w:rsid w:val="00706957"/>
    <w:rsid w:val="00707460"/>
    <w:rsid w:val="007105C3"/>
    <w:rsid w:val="00722376"/>
    <w:rsid w:val="00746BE5"/>
    <w:rsid w:val="00757864"/>
    <w:rsid w:val="00766B59"/>
    <w:rsid w:val="00772C86"/>
    <w:rsid w:val="007C00A2"/>
    <w:rsid w:val="007D4E3A"/>
    <w:rsid w:val="007E3B71"/>
    <w:rsid w:val="007F4C65"/>
    <w:rsid w:val="0080079B"/>
    <w:rsid w:val="008012D6"/>
    <w:rsid w:val="008058FD"/>
    <w:rsid w:val="00811742"/>
    <w:rsid w:val="008125C7"/>
    <w:rsid w:val="008141B7"/>
    <w:rsid w:val="00841BFE"/>
    <w:rsid w:val="008441C0"/>
    <w:rsid w:val="0085424D"/>
    <w:rsid w:val="00856B54"/>
    <w:rsid w:val="00857EE0"/>
    <w:rsid w:val="00881D44"/>
    <w:rsid w:val="008B68B9"/>
    <w:rsid w:val="008B7867"/>
    <w:rsid w:val="008C45A7"/>
    <w:rsid w:val="008C596A"/>
    <w:rsid w:val="008F71DF"/>
    <w:rsid w:val="009039F7"/>
    <w:rsid w:val="009124CC"/>
    <w:rsid w:val="0095743D"/>
    <w:rsid w:val="0096137B"/>
    <w:rsid w:val="0096738D"/>
    <w:rsid w:val="00970B68"/>
    <w:rsid w:val="009737C8"/>
    <w:rsid w:val="00981045"/>
    <w:rsid w:val="00981A8D"/>
    <w:rsid w:val="0099442D"/>
    <w:rsid w:val="009A5F63"/>
    <w:rsid w:val="009A5FFF"/>
    <w:rsid w:val="009B2B66"/>
    <w:rsid w:val="009B5EA1"/>
    <w:rsid w:val="009C6284"/>
    <w:rsid w:val="009D522C"/>
    <w:rsid w:val="009E46C1"/>
    <w:rsid w:val="00A20A98"/>
    <w:rsid w:val="00A34F99"/>
    <w:rsid w:val="00A363A1"/>
    <w:rsid w:val="00A522FA"/>
    <w:rsid w:val="00A62359"/>
    <w:rsid w:val="00A63137"/>
    <w:rsid w:val="00A6370A"/>
    <w:rsid w:val="00AA0E4B"/>
    <w:rsid w:val="00AA6347"/>
    <w:rsid w:val="00AC0753"/>
    <w:rsid w:val="00AD2C09"/>
    <w:rsid w:val="00AE101A"/>
    <w:rsid w:val="00AE2C07"/>
    <w:rsid w:val="00B00683"/>
    <w:rsid w:val="00B12447"/>
    <w:rsid w:val="00B53767"/>
    <w:rsid w:val="00B57247"/>
    <w:rsid w:val="00B66781"/>
    <w:rsid w:val="00B701C1"/>
    <w:rsid w:val="00B77C9F"/>
    <w:rsid w:val="00B84A04"/>
    <w:rsid w:val="00BB6838"/>
    <w:rsid w:val="00C249F0"/>
    <w:rsid w:val="00C31F38"/>
    <w:rsid w:val="00C51F08"/>
    <w:rsid w:val="00C85734"/>
    <w:rsid w:val="00C92D1C"/>
    <w:rsid w:val="00CA11FB"/>
    <w:rsid w:val="00CA3DF1"/>
    <w:rsid w:val="00CA3F6F"/>
    <w:rsid w:val="00CC63C5"/>
    <w:rsid w:val="00CC78F7"/>
    <w:rsid w:val="00CE3EA5"/>
    <w:rsid w:val="00CF08F1"/>
    <w:rsid w:val="00CF220B"/>
    <w:rsid w:val="00D0035F"/>
    <w:rsid w:val="00D05EED"/>
    <w:rsid w:val="00D138D7"/>
    <w:rsid w:val="00D140B9"/>
    <w:rsid w:val="00D15F10"/>
    <w:rsid w:val="00D36153"/>
    <w:rsid w:val="00D41CA6"/>
    <w:rsid w:val="00D46631"/>
    <w:rsid w:val="00D704A1"/>
    <w:rsid w:val="00D8549E"/>
    <w:rsid w:val="00DD3204"/>
    <w:rsid w:val="00DE7F4F"/>
    <w:rsid w:val="00E001F0"/>
    <w:rsid w:val="00E076BA"/>
    <w:rsid w:val="00E15596"/>
    <w:rsid w:val="00E31A76"/>
    <w:rsid w:val="00E31F7C"/>
    <w:rsid w:val="00E414C3"/>
    <w:rsid w:val="00E5057A"/>
    <w:rsid w:val="00EA73A2"/>
    <w:rsid w:val="00EB37A0"/>
    <w:rsid w:val="00EC2242"/>
    <w:rsid w:val="00EC23B5"/>
    <w:rsid w:val="00EE6F05"/>
    <w:rsid w:val="00EF7C09"/>
    <w:rsid w:val="00EF7D51"/>
    <w:rsid w:val="00F23A3D"/>
    <w:rsid w:val="00F265C3"/>
    <w:rsid w:val="00F43C13"/>
    <w:rsid w:val="00F47DC5"/>
    <w:rsid w:val="00F53982"/>
    <w:rsid w:val="00F628B4"/>
    <w:rsid w:val="00F63E96"/>
    <w:rsid w:val="00F83D99"/>
    <w:rsid w:val="00F92908"/>
    <w:rsid w:val="00FA7C7F"/>
    <w:rsid w:val="00FE183D"/>
    <w:rsid w:val="00FF740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CDDB"/>
  <w15:docId w15:val="{483D48A0-11F9-4910-8224-0027F96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A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24D"/>
  </w:style>
  <w:style w:type="paragraph" w:styleId="Pieddepage">
    <w:name w:val="footer"/>
    <w:basedOn w:val="Normal"/>
    <w:link w:val="PieddepageCar"/>
    <w:uiPriority w:val="99"/>
    <w:unhideWhenUsed/>
    <w:rsid w:val="0085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24D"/>
  </w:style>
  <w:style w:type="table" w:styleId="Grillemoyenne2-Accent5">
    <w:name w:val="Medium Grid 2 Accent 5"/>
    <w:basedOn w:val="TableauNormal"/>
    <w:uiPriority w:val="68"/>
    <w:rsid w:val="0039437F"/>
    <w:pPr>
      <w:spacing w:after="0" w:line="240" w:lineRule="auto"/>
      <w:ind w:left="714" w:hanging="357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auGrille5Fonc-Accentuation3">
    <w:name w:val="Grid Table 5 Dark Accent 3"/>
    <w:basedOn w:val="TableauNormal"/>
    <w:uiPriority w:val="50"/>
    <w:rsid w:val="0039437F"/>
    <w:pPr>
      <w:spacing w:after="0" w:line="240" w:lineRule="auto"/>
    </w:pPr>
    <w:rPr>
      <w:rFonts w:ascii="Tahoma" w:hAnsi="Tahoma" w:cs="Tahoma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Standard">
    <w:name w:val="Standard"/>
    <w:rsid w:val="003A277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0" tIns="0" rIns="0" bIns="0" rtlCol="0" anchor="ctr" anchorCtr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394BE-4830-4089-BF13-29E15FC5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 trio</cp:lastModifiedBy>
  <cp:revision>38</cp:revision>
  <cp:lastPrinted>2017-03-26T09:53:00Z</cp:lastPrinted>
  <dcterms:created xsi:type="dcterms:W3CDTF">2018-07-02T08:05:00Z</dcterms:created>
  <dcterms:modified xsi:type="dcterms:W3CDTF">2018-10-03T14:16:00Z</dcterms:modified>
</cp:coreProperties>
</file>