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5885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5835"/>
        <w:gridCol w:w="7498"/>
        <w:gridCol w:w="425"/>
      </w:tblGrid>
      <w:tr w:rsidR="00D8549E" w:rsidRPr="00411E3E" w:rsidTr="00A10CE7">
        <w:trPr>
          <w:trHeight w:val="34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549E" w:rsidRPr="00411E3E" w:rsidRDefault="00D8549E" w:rsidP="00856B54">
            <w:pPr>
              <w:rPr>
                <w:rFonts w:ascii="Tahoma" w:hAnsi="Tahoma" w:cs="Tahoma"/>
              </w:rPr>
            </w:pPr>
          </w:p>
        </w:tc>
        <w:tc>
          <w:tcPr>
            <w:tcW w:w="5835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8549E" w:rsidRPr="00970B68" w:rsidRDefault="00D8549E" w:rsidP="0019062E">
            <w:pPr>
              <w:jc w:val="center"/>
              <w:rPr>
                <w:rFonts w:ascii="Tahoma" w:hAnsi="Tahoma" w:cs="Tahoma"/>
                <w:b/>
              </w:rPr>
            </w:pPr>
            <w:r w:rsidRPr="00970B68">
              <w:rPr>
                <w:rFonts w:ascii="Tahoma" w:hAnsi="Tahoma" w:cs="Tahoma"/>
                <w:b/>
              </w:rPr>
              <w:t>Domaines du socle</w:t>
            </w:r>
          </w:p>
        </w:tc>
        <w:tc>
          <w:tcPr>
            <w:tcW w:w="7923" w:type="dxa"/>
            <w:gridSpan w:val="2"/>
            <w:shd w:val="clear" w:color="auto" w:fill="F2DBDB" w:themeFill="accent2" w:themeFillTint="33"/>
            <w:vAlign w:val="center"/>
          </w:tcPr>
          <w:p w:rsidR="00D8549E" w:rsidRPr="00411E3E" w:rsidRDefault="00D8549E">
            <w:pPr>
              <w:rPr>
                <w:rFonts w:ascii="Tahoma" w:hAnsi="Tahoma" w:cs="Tahoma"/>
              </w:rPr>
            </w:pPr>
            <w:r w:rsidRPr="00970B68">
              <w:rPr>
                <w:rFonts w:ascii="Tahoma" w:hAnsi="Tahoma" w:cs="Tahoma"/>
                <w:b/>
                <w:sz w:val="18"/>
              </w:rPr>
              <w:t>Compétences générales EPS : cocher celles qui sont prioritairement travaillées</w:t>
            </w:r>
          </w:p>
        </w:tc>
      </w:tr>
      <w:tr w:rsidR="0080079B" w:rsidRPr="00411E3E" w:rsidTr="00970B68">
        <w:trPr>
          <w:trHeight w:val="34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411E3E" w:rsidRDefault="009E46C1" w:rsidP="00510338">
            <w:pPr>
              <w:rPr>
                <w:rFonts w:ascii="Tahoma" w:hAnsi="Tahoma" w:cs="Tahoma"/>
                <w:sz w:val="1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-212090</wp:posOffset>
                      </wp:positionV>
                      <wp:extent cx="1188000" cy="791655"/>
                      <wp:effectExtent l="0" t="0" r="12700" b="27940"/>
                      <wp:wrapNone/>
                      <wp:docPr id="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00" cy="791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A8D" w:rsidRDefault="00E5057A" w:rsidP="00981A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</w:pPr>
                                  <w:r w:rsidRPr="00981A8D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CA</w:t>
                                  </w:r>
                                  <w:r w:rsidR="009124CC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 4</w:t>
                                  </w:r>
                                </w:p>
                                <w:p w:rsidR="008F71DF" w:rsidRPr="00981A8D" w:rsidRDefault="00981A8D" w:rsidP="00981A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 xml:space="preserve">Cycle </w:t>
                                  </w:r>
                                  <w:r w:rsidR="00430A4A" w:rsidRPr="00981A8D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4</w:t>
                                  </w:r>
                                </w:p>
                                <w:p w:rsidR="008F71DF" w:rsidRPr="008F71DF" w:rsidRDefault="008F71DF" w:rsidP="008F71DF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8F71DF" w:rsidRPr="008F71DF" w:rsidRDefault="008F71DF" w:rsidP="00E5057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8F71DF" w:rsidRPr="008F71DF" w:rsidRDefault="008F71DF" w:rsidP="00E5057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E5057A" w:rsidRPr="008F71DF" w:rsidRDefault="00E5057A" w:rsidP="00E5057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8F71DF" w:rsidRPr="008F71DF" w:rsidRDefault="008F71DF" w:rsidP="00E5057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8F71DF" w:rsidRPr="008F71DF" w:rsidRDefault="008F71DF" w:rsidP="00E5057A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-.85pt;margin-top:-16.7pt;width:93.55pt;height:62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NwIAIAADgEAAAOAAAAZHJzL2Uyb0RvYy54bWysU8Fu2zAMvQ/YPwi6L7aDpG2MOEWRLsOA&#10;bi3Q7QMUWY6FyaJGKXGyrx8lu1m67TTMB4E0qafHR3J5e+wMOyj0GmzFi0nOmbISam13Ff/6ZfPu&#10;hjMfhK2FAasqflKe367evln2rlRTaMHUChmBWF/2ruJtCK7MMi9b1Qk/AacsBRvATgRycZfVKHpC&#10;70w2zfOrrAesHYJU3tPf+yHIVwm/aZQMj03jVWCm4sQtpBPTuY1ntlqKcofCtVqONMQ/sOiEtvTo&#10;GepeBMH2qP+A6rRE8NCEiYQug6bRUqUaqJoi/62a51Y4lWohcbw7y+T/H6z8fHhCpuuKzzmzoqMW&#10;PR6EYdOoTO98SQnP7gljbd49gPzmmYV1K+xO3SFC3ypRE58i5mevLkTH01W27T9BTcBiHyCJdGyw&#10;i4BUPjumXpzOvVDHwCT9LIqbmzynlkmKXS+Kq/k8PSHKl9sOffigoGPRqLgyRjsf5RKlODz4EAmJ&#10;8iUrFQBG1xttTHJwt10bZFRtxTfpGx/wl2nGsr7ii/l0npBfxfwlBJHNN5u/QSDsbZ0GLYr1frSD&#10;0GawiaWxo3pRsEH4cNwexx5soT6RjgjD+NK6kdEC/uCsp9GtuP++F6g4Mx8t9WJRzGZx1pMzm19P&#10;ycHLyPYyIqwkqIoHzgZzHYb92DvUu5ZeKlLlFu6of41OusbeDqxG3jSeSe5xleL8X/op69fCr34C&#10;AAD//wMAUEsDBBQABgAIAAAAIQB+Bkgc3wAAAAkBAAAPAAAAZHJzL2Rvd25yZXYueG1sTI/BTsMw&#10;DIbvSLxDZCRuW9KVsq40nRASEuM0ChduWWOabk1SNdnWvT3eCU625U+/P5fryfbshGPovJOQzAUw&#10;dI3XnWslfH2+znJgISqnVe8dSrhggHV1e1OqQvuz+8BTHVtGIS4USoKJcSg4D41Bq8LcD+ho9+NH&#10;qyKNY8v1qM4Ubnu+EOKRW9U5umDUgC8Gm0N9tBI2mGer77dOb5dZvd0bcXhf7IWU93fT8xOwiFP8&#10;g+GqT+pQkdPOH50OrJcwS5ZEUk3TB2BXIM+o2UlYJSnwquT/P6h+AQAA//8DAFBLAQItABQABgAI&#10;AAAAIQC2gziS/gAAAOEBAAATAAAAAAAAAAAAAAAAAAAAAABbQ29udGVudF9UeXBlc10ueG1sUEsB&#10;Ai0AFAAGAAgAAAAhADj9If/WAAAAlAEAAAsAAAAAAAAAAAAAAAAALwEAAF9yZWxzLy5yZWxzUEsB&#10;Ai0AFAAGAAgAAAAhAFQI43AgAgAAOAQAAA4AAAAAAAAAAAAAAAAALgIAAGRycy9lMm9Eb2MueG1s&#10;UEsBAi0AFAAGAAgAAAAhAH4GSBzfAAAACQEAAA8AAAAAAAAAAAAAAAAAegQAAGRycy9kb3ducmV2&#10;LnhtbFBLBQYAAAAABAAEAPMAAACGBQAAAAA=&#10;" strokecolor="blue">
                      <v:textbox>
                        <w:txbxContent>
                          <w:p w:rsidR="00981A8D" w:rsidRDefault="00E5057A" w:rsidP="00981A8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  <w:r w:rsidRPr="00981A8D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CA</w:t>
                            </w:r>
                            <w:r w:rsidR="009124CC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 4</w:t>
                            </w:r>
                          </w:p>
                          <w:p w:rsidR="008F71DF" w:rsidRPr="00981A8D" w:rsidRDefault="00981A8D" w:rsidP="00981A8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 xml:space="preserve">Cycle </w:t>
                            </w:r>
                            <w:r w:rsidR="00430A4A" w:rsidRPr="00981A8D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4</w:t>
                            </w:r>
                          </w:p>
                          <w:p w:rsidR="008F71DF" w:rsidRPr="008F71DF" w:rsidRDefault="008F71DF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5057A" w:rsidRPr="008F71DF" w:rsidRDefault="00E5057A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835" w:type="dxa"/>
            <w:tcBorders>
              <w:left w:val="single" w:sz="4" w:space="0" w:color="auto"/>
            </w:tcBorders>
            <w:vAlign w:val="center"/>
          </w:tcPr>
          <w:p w:rsidR="0080079B" w:rsidRPr="00411E3E" w:rsidRDefault="00EF7D51" w:rsidP="00510338">
            <w:pPr>
              <w:rPr>
                <w:rFonts w:ascii="Tahoma" w:hAnsi="Tahoma" w:cs="Tahoma"/>
                <w:szCs w:val="24"/>
              </w:rPr>
            </w:pPr>
            <w:r w:rsidRPr="00411E3E">
              <w:rPr>
                <w:rFonts w:ascii="Tahoma" w:hAnsi="Tahoma" w:cs="Tahoma"/>
                <w:szCs w:val="24"/>
              </w:rPr>
              <w:t>D1</w:t>
            </w:r>
            <w:r w:rsidR="0080079B" w:rsidRPr="00411E3E">
              <w:rPr>
                <w:rFonts w:ascii="Tahoma" w:hAnsi="Tahoma" w:cs="Tahoma"/>
                <w:szCs w:val="24"/>
              </w:rPr>
              <w:t xml:space="preserve"> Des langages pour penser et communiquer</w:t>
            </w:r>
          </w:p>
        </w:tc>
        <w:tc>
          <w:tcPr>
            <w:tcW w:w="7498" w:type="dxa"/>
            <w:vAlign w:val="center"/>
          </w:tcPr>
          <w:p w:rsidR="0080079B" w:rsidRPr="00411E3E" w:rsidRDefault="0080079B" w:rsidP="00510338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>CG1 Développer sa motricité et apprendre à s’exprimer avec son corps</w:t>
            </w:r>
          </w:p>
        </w:tc>
        <w:tc>
          <w:tcPr>
            <w:tcW w:w="425" w:type="dxa"/>
            <w:vAlign w:val="center"/>
          </w:tcPr>
          <w:p w:rsidR="0080079B" w:rsidRPr="0012107F" w:rsidRDefault="0080079B" w:rsidP="00857EE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80079B" w:rsidRPr="00411E3E" w:rsidTr="00970B68">
        <w:trPr>
          <w:trHeight w:val="34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411E3E" w:rsidRDefault="0080079B" w:rsidP="00175264">
            <w:pPr>
              <w:rPr>
                <w:rFonts w:ascii="Tahoma" w:hAnsi="Tahoma" w:cs="Tahoma"/>
                <w:sz w:val="14"/>
              </w:rPr>
            </w:pPr>
          </w:p>
        </w:tc>
        <w:tc>
          <w:tcPr>
            <w:tcW w:w="5835" w:type="dxa"/>
            <w:tcBorders>
              <w:left w:val="single" w:sz="4" w:space="0" w:color="auto"/>
            </w:tcBorders>
            <w:vAlign w:val="center"/>
          </w:tcPr>
          <w:p w:rsidR="0080079B" w:rsidRPr="00411E3E" w:rsidRDefault="0080079B" w:rsidP="00175264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>D2 Les méthodes et les outils pour apprendre</w:t>
            </w:r>
          </w:p>
        </w:tc>
        <w:tc>
          <w:tcPr>
            <w:tcW w:w="7498" w:type="dxa"/>
            <w:vAlign w:val="center"/>
          </w:tcPr>
          <w:p w:rsidR="0080079B" w:rsidRPr="00411E3E" w:rsidRDefault="0080079B" w:rsidP="00674DCC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 xml:space="preserve">CG2 S’approprier seul ou à plusieurs, par la pratique les méthodes et outils </w:t>
            </w:r>
          </w:p>
        </w:tc>
        <w:tc>
          <w:tcPr>
            <w:tcW w:w="425" w:type="dxa"/>
            <w:vAlign w:val="center"/>
          </w:tcPr>
          <w:p w:rsidR="0080079B" w:rsidRPr="0012107F" w:rsidRDefault="0080079B" w:rsidP="00857EE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80079B" w:rsidRPr="00411E3E" w:rsidTr="00970B68">
        <w:trPr>
          <w:trHeight w:val="34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411E3E" w:rsidRDefault="0080079B" w:rsidP="00175264">
            <w:pPr>
              <w:rPr>
                <w:rFonts w:ascii="Tahoma" w:hAnsi="Tahoma" w:cs="Tahoma"/>
                <w:noProof/>
                <w:sz w:val="14"/>
                <w:lang w:eastAsia="fr-FR"/>
              </w:rPr>
            </w:pPr>
          </w:p>
        </w:tc>
        <w:tc>
          <w:tcPr>
            <w:tcW w:w="5835" w:type="dxa"/>
            <w:tcBorders>
              <w:left w:val="single" w:sz="4" w:space="0" w:color="auto"/>
            </w:tcBorders>
            <w:vAlign w:val="center"/>
          </w:tcPr>
          <w:p w:rsidR="0080079B" w:rsidRPr="00411E3E" w:rsidRDefault="0080079B" w:rsidP="00175264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>D3 La formation de la personne et du citoyen</w:t>
            </w:r>
          </w:p>
        </w:tc>
        <w:tc>
          <w:tcPr>
            <w:tcW w:w="7498" w:type="dxa"/>
            <w:vAlign w:val="center"/>
          </w:tcPr>
          <w:p w:rsidR="0080079B" w:rsidRPr="00411E3E" w:rsidRDefault="0080079B" w:rsidP="00175264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>CG3 Partager des règles, assumer des rôles et des responsabilités</w:t>
            </w:r>
          </w:p>
        </w:tc>
        <w:tc>
          <w:tcPr>
            <w:tcW w:w="425" w:type="dxa"/>
            <w:vAlign w:val="center"/>
          </w:tcPr>
          <w:p w:rsidR="0080079B" w:rsidRPr="0012107F" w:rsidRDefault="0080079B" w:rsidP="00857EE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80079B" w:rsidRPr="00411E3E" w:rsidTr="00970B68">
        <w:trPr>
          <w:trHeight w:val="34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411E3E" w:rsidRDefault="00EC23B5" w:rsidP="00175264">
            <w:pPr>
              <w:rPr>
                <w:rFonts w:ascii="Tahoma" w:hAnsi="Tahoma" w:cs="Tahoma"/>
                <w:sz w:val="14"/>
              </w:rPr>
            </w:pPr>
            <w:r w:rsidRPr="00411E3E">
              <w:rPr>
                <w:rFonts w:ascii="Tahoma" w:hAnsi="Tahoma" w:cs="Tahoma"/>
                <w:noProof/>
                <w:sz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568B609" wp14:editId="3D1C4007">
                      <wp:simplePos x="0" y="0"/>
                      <wp:positionH relativeFrom="column">
                        <wp:posOffset>-172085</wp:posOffset>
                      </wp:positionH>
                      <wp:positionV relativeFrom="paragraph">
                        <wp:posOffset>9423</wp:posOffset>
                      </wp:positionV>
                      <wp:extent cx="1419378" cy="576000"/>
                      <wp:effectExtent l="0" t="0" r="28575" b="14605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378" cy="576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0A4A" w:rsidRPr="00981A8D" w:rsidRDefault="0080079B" w:rsidP="00430A4A">
                                  <w:pPr>
                                    <w:spacing w:after="0"/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981A8D">
                                    <w:rPr>
                                      <w:rFonts w:ascii="Tahoma" w:hAnsi="Tahoma" w:cs="Tahoma"/>
                                    </w:rPr>
                                    <w:t>APSA SUPPORT</w:t>
                                  </w:r>
                                </w:p>
                                <w:p w:rsidR="00430A4A" w:rsidRPr="002D094D" w:rsidRDefault="002D094D" w:rsidP="00430A4A">
                                  <w:pPr>
                                    <w:spacing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D094D">
                                    <w:rPr>
                                      <w:rFonts w:ascii="Tahoma" w:hAnsi="Tahoma" w:cs="Tahoma"/>
                                      <w:b/>
                                      <w:sz w:val="26"/>
                                      <w:szCs w:val="26"/>
                                    </w:rPr>
                                    <w:t>VOLLEY-BALL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68B609" id="AutoShape 34" o:spid="_x0000_s1027" style="position:absolute;margin-left:-13.55pt;margin-top:.75pt;width:111.75pt;height:45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3BROwIAAHMEAAAOAAAAZHJzL2Uyb0RvYy54bWysVNuO0zAQfUfiHyy/s0m6vdCo6WrVpQhp&#10;gRULH+DaTmNwPGbsNl2+nonTLS3whOiDNZOZOZ45Z9zFzaG1bK8xGHAVL65yzrSToIzbVvzL5/Wr&#10;15yFKJwSFpyu+JMO/Gb58sWi86UeQQNWaWQE4kLZ+Yo3Mfoyy4JsdCvCFXjtKFgDtiKSi9tMoegI&#10;vbXZKM+nWQeoPILUIdDXuyHIlwm/rrWMH+s66Mhsxam3mE5M56Y/s+VClFsUvjHy2Ib4hy5aYRxd&#10;eoK6E1GwHZo/oFojEQLU8UpCm0FdG6nTDDRNkf82zWMjvE6zEDnBn2gK/w9Wftg/IDOq4mPOnGhJ&#10;ottdhHQzux73/HQ+lJT26B+wnzD4e5DfAnOwaoTb6ltE6BotFHVV9PnZRUHvBCplm+49KIIXBJ+o&#10;OtTY9oBEAjskRZ5OiuhDZJI+FuNifj2jHZIUm8ymeZ4ky0T5XO0xxLcaWtYbFUfYOfWJZE9XiP19&#10;iEkWdRxOqK+c1a0lkffCsmI6nc5S06I8JhP2M2YaF6xRa2NtcnC7WVlkVFrxdfodi8N5mnWsq/h8&#10;MpqkLi5i4RyCxsnX679BpDnScvbUvnEq2VEYO9jUpXVHrnt6B5niYXNIYiYheuo3oJ6IfIRh8+ml&#10;ktEA/uCso62vePi+E6g5s+8cCTgvxuP+mSRnPJmNyMHzyOY8IpwkqIpHzgZzFYentfNotg3dVCQC&#10;HPQ7VZv4vB1DV8f2abPJung6537K+vVfsfwJAAD//wMAUEsDBBQABgAIAAAAIQB72bi43QAAAAgB&#10;AAAPAAAAZHJzL2Rvd25yZXYueG1sTI/BTsMwEETvSPyDtUjcWqeGlDbEqRASUm+BEtGrmyx2RLyO&#10;Yrc1f497osfVG828LTfRDuyEk+8dSVjMM2BIret60hKaz7fZCpgPijo1OEIJv+hhU93elKro3Jk+&#10;8LQLmqUS8oWSYEIYC859a9AqP3cjUmLfbrIqpHPSvJvUOZXbgYssW3KrekoLRo34arD92R2thFDr&#10;/bZudP4uRN3EbR4fvoKR8v4uvjwDCxjDfxgu+kkdquR0cEfqPBskzMTTIkUTyIFd+Hr5COwgYS0E&#10;8Krk1w9UfwAAAP//AwBQSwECLQAUAAYACAAAACEAtoM4kv4AAADhAQAAEwAAAAAAAAAAAAAAAAAA&#10;AAAAW0NvbnRlbnRfVHlwZXNdLnhtbFBLAQItABQABgAIAAAAIQA4/SH/1gAAAJQBAAALAAAAAAAA&#10;AAAAAAAAAC8BAABfcmVscy8ucmVsc1BLAQItABQABgAIAAAAIQBhm3BROwIAAHMEAAAOAAAAAAAA&#10;AAAAAAAAAC4CAABkcnMvZTJvRG9jLnhtbFBLAQItABQABgAIAAAAIQB72bi43QAAAAgBAAAPAAAA&#10;AAAAAAAAAAAAAJUEAABkcnMvZG93bnJldi54bWxQSwUGAAAAAAQABADzAAAAnwUAAAAA&#10;" strokecolor="blue">
                      <v:textbox>
                        <w:txbxContent>
                          <w:p w:rsidR="00430A4A" w:rsidRPr="00981A8D" w:rsidRDefault="0080079B" w:rsidP="00430A4A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981A8D">
                              <w:rPr>
                                <w:rFonts w:ascii="Tahoma" w:hAnsi="Tahoma" w:cs="Tahoma"/>
                              </w:rPr>
                              <w:t>APSA SUPPORT</w:t>
                            </w:r>
                          </w:p>
                          <w:p w:rsidR="00430A4A" w:rsidRPr="002D094D" w:rsidRDefault="002D094D" w:rsidP="00430A4A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2D094D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VOLLEY-BALL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835" w:type="dxa"/>
            <w:tcBorders>
              <w:left w:val="single" w:sz="4" w:space="0" w:color="auto"/>
            </w:tcBorders>
            <w:vAlign w:val="center"/>
          </w:tcPr>
          <w:p w:rsidR="0080079B" w:rsidRPr="00411E3E" w:rsidRDefault="0080079B" w:rsidP="00175264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>D4 Les systèmes naturels et les systèmes techniques</w:t>
            </w:r>
          </w:p>
        </w:tc>
        <w:tc>
          <w:tcPr>
            <w:tcW w:w="7498" w:type="dxa"/>
            <w:vAlign w:val="center"/>
          </w:tcPr>
          <w:p w:rsidR="0080079B" w:rsidRPr="00411E3E" w:rsidRDefault="0080079B" w:rsidP="00175264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>CG4 Apprendre à entretenir sa santé par une activité physique régulière</w:t>
            </w:r>
          </w:p>
        </w:tc>
        <w:tc>
          <w:tcPr>
            <w:tcW w:w="425" w:type="dxa"/>
            <w:vAlign w:val="center"/>
          </w:tcPr>
          <w:p w:rsidR="0080079B" w:rsidRPr="0012107F" w:rsidRDefault="0080079B" w:rsidP="00857EE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80079B" w:rsidRPr="00411E3E" w:rsidTr="00970B68">
        <w:trPr>
          <w:trHeight w:val="34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411E3E" w:rsidRDefault="0080079B" w:rsidP="00175264">
            <w:pPr>
              <w:rPr>
                <w:rFonts w:ascii="Tahoma" w:hAnsi="Tahoma" w:cs="Tahoma"/>
                <w:sz w:val="14"/>
              </w:rPr>
            </w:pPr>
          </w:p>
        </w:tc>
        <w:tc>
          <w:tcPr>
            <w:tcW w:w="5835" w:type="dxa"/>
            <w:tcBorders>
              <w:left w:val="single" w:sz="4" w:space="0" w:color="auto"/>
            </w:tcBorders>
            <w:vAlign w:val="center"/>
          </w:tcPr>
          <w:p w:rsidR="0080079B" w:rsidRPr="00411E3E" w:rsidRDefault="0080079B" w:rsidP="00175264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>D5 Les représentations du monde et de l’activité humaine</w:t>
            </w:r>
          </w:p>
        </w:tc>
        <w:tc>
          <w:tcPr>
            <w:tcW w:w="7498" w:type="dxa"/>
            <w:vAlign w:val="center"/>
          </w:tcPr>
          <w:p w:rsidR="0080079B" w:rsidRPr="00411E3E" w:rsidRDefault="0080079B" w:rsidP="00674DCC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 xml:space="preserve">CG5 S’approprier une culture physique sportive et artistique </w:t>
            </w:r>
          </w:p>
        </w:tc>
        <w:tc>
          <w:tcPr>
            <w:tcW w:w="425" w:type="dxa"/>
          </w:tcPr>
          <w:p w:rsidR="0080079B" w:rsidRPr="00411E3E" w:rsidRDefault="0080079B">
            <w:pPr>
              <w:rPr>
                <w:rFonts w:ascii="Tahoma" w:hAnsi="Tahoma" w:cs="Tahoma"/>
              </w:rPr>
            </w:pPr>
          </w:p>
        </w:tc>
      </w:tr>
    </w:tbl>
    <w:p w:rsidR="00CF08F1" w:rsidRDefault="00CF08F1" w:rsidP="00970B68">
      <w:pPr>
        <w:spacing w:after="0"/>
      </w:pPr>
    </w:p>
    <w:tbl>
      <w:tblPr>
        <w:tblStyle w:val="Grilledutableau"/>
        <w:tblW w:w="15647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041"/>
        <w:gridCol w:w="3401"/>
        <w:gridCol w:w="3402"/>
        <w:gridCol w:w="4535"/>
      </w:tblGrid>
      <w:tr w:rsidR="00090B60" w:rsidRPr="00411E3E" w:rsidTr="00D8549E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90B60" w:rsidRPr="00411E3E" w:rsidRDefault="00090B60">
            <w:pPr>
              <w:rPr>
                <w:rFonts w:ascii="Tahoma" w:hAnsi="Tahoma" w:cs="Tahoma"/>
                <w:noProof/>
                <w:lang w:eastAsia="fr-FR"/>
              </w:rPr>
            </w:pP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B60" w:rsidRPr="00411E3E" w:rsidRDefault="00090B60">
            <w:pPr>
              <w:rPr>
                <w:rFonts w:ascii="Tahoma" w:hAnsi="Tahoma" w:cs="Tahoma"/>
              </w:rPr>
            </w:pPr>
            <w:r w:rsidRPr="00411E3E">
              <w:rPr>
                <w:rFonts w:ascii="Tahoma" w:hAnsi="Tahoma" w:cs="Tahoma"/>
              </w:rPr>
              <w:tab/>
            </w:r>
            <w:r w:rsidRPr="00411E3E">
              <w:rPr>
                <w:rFonts w:ascii="Tahoma" w:hAnsi="Tahoma" w:cs="Tahoma"/>
              </w:rPr>
              <w:tab/>
            </w:r>
            <w:r w:rsidRPr="00411E3E">
              <w:rPr>
                <w:rFonts w:ascii="Tahoma" w:hAnsi="Tahoma" w:cs="Tahoma"/>
              </w:rPr>
              <w:tab/>
            </w:r>
          </w:p>
        </w:tc>
        <w:tc>
          <w:tcPr>
            <w:tcW w:w="6803" w:type="dxa"/>
            <w:gridSpan w:val="2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090B60" w:rsidRPr="00411E3E" w:rsidRDefault="00090B60" w:rsidP="00175264">
            <w:pPr>
              <w:jc w:val="center"/>
              <w:rPr>
                <w:rFonts w:ascii="Tahoma" w:hAnsi="Tahoma" w:cs="Tahoma"/>
                <w:sz w:val="24"/>
              </w:rPr>
            </w:pPr>
            <w:r w:rsidRPr="00411E3E">
              <w:rPr>
                <w:rFonts w:ascii="Tahoma" w:hAnsi="Tahoma" w:cs="Tahoma"/>
                <w:sz w:val="24"/>
              </w:rPr>
              <w:t>CHOIX PEDAGOGIQUES</w:t>
            </w:r>
          </w:p>
        </w:tc>
        <w:tc>
          <w:tcPr>
            <w:tcW w:w="4535" w:type="dxa"/>
            <w:vMerge w:val="restart"/>
            <w:shd w:val="clear" w:color="auto" w:fill="FBD4B4" w:themeFill="accent6" w:themeFillTint="66"/>
            <w:vAlign w:val="bottom"/>
          </w:tcPr>
          <w:p w:rsidR="00090B60" w:rsidRPr="00411E3E" w:rsidRDefault="00090B60" w:rsidP="00090B60">
            <w:pPr>
              <w:jc w:val="center"/>
              <w:rPr>
                <w:rFonts w:ascii="Tahoma" w:hAnsi="Tahoma" w:cs="Tahoma"/>
                <w:sz w:val="24"/>
              </w:rPr>
            </w:pPr>
            <w:r w:rsidRPr="00411E3E">
              <w:rPr>
                <w:rFonts w:ascii="Tahoma" w:hAnsi="Tahoma" w:cs="Tahoma"/>
                <w:sz w:val="24"/>
              </w:rPr>
              <w:t>EVALUATION DE FIN DE CYCLE</w:t>
            </w:r>
          </w:p>
          <w:p w:rsidR="00090B60" w:rsidRPr="00411E3E" w:rsidRDefault="00090B60" w:rsidP="00090B60">
            <w:pPr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431FCA" w:rsidRPr="00411E3E" w:rsidTr="00DF6EC8">
        <w:trPr>
          <w:trHeight w:val="454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FCA" w:rsidRPr="00411E3E" w:rsidRDefault="00431FCA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FCA" w:rsidRPr="00411E3E" w:rsidRDefault="00431FCA">
            <w:pPr>
              <w:rPr>
                <w:rFonts w:ascii="Tahoma" w:hAnsi="Tahoma" w:cs="Tahoma"/>
              </w:rPr>
            </w:pP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757A9" w:rsidRDefault="00431FCA" w:rsidP="00D05E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5EED">
              <w:rPr>
                <w:rFonts w:ascii="Tahoma" w:hAnsi="Tahoma" w:cs="Tahoma"/>
                <w:sz w:val="20"/>
                <w:szCs w:val="20"/>
              </w:rPr>
              <w:t xml:space="preserve">« Ce qu’il y a à apprendre » </w:t>
            </w:r>
          </w:p>
          <w:p w:rsidR="00431FCA" w:rsidRPr="00D05EED" w:rsidRDefault="00431FCA" w:rsidP="00D05E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5EED">
              <w:rPr>
                <w:rFonts w:ascii="Tahoma" w:hAnsi="Tahoma" w:cs="Tahoma"/>
                <w:sz w:val="20"/>
                <w:szCs w:val="20"/>
              </w:rPr>
              <w:t>Enjeux d’apprentissage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31FCA" w:rsidRDefault="004757A9" w:rsidP="00D05E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Exemples de mises en œuvre</w:t>
            </w:r>
          </w:p>
          <w:p w:rsidR="004757A9" w:rsidRPr="00D05EED" w:rsidRDefault="004757A9" w:rsidP="00D05E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Choix de stratégies</w:t>
            </w:r>
          </w:p>
        </w:tc>
        <w:tc>
          <w:tcPr>
            <w:tcW w:w="4535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31FCA" w:rsidRPr="00411E3E" w:rsidRDefault="00431FCA" w:rsidP="0019062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4757A9" w:rsidRPr="00411E3E" w:rsidTr="00BE7103">
        <w:trPr>
          <w:trHeight w:val="1403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A9" w:rsidRDefault="004757A9" w:rsidP="00BE7103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>
              <w:rPr>
                <w:rFonts w:ascii="Tahoma" w:hAnsi="Tahoma" w:cs="Tahoma"/>
                <w:b/>
                <w:i/>
                <w:sz w:val="18"/>
              </w:rPr>
              <w:t>ATTENDUS DE FIN</w:t>
            </w:r>
          </w:p>
          <w:p w:rsidR="004757A9" w:rsidRPr="00411E3E" w:rsidRDefault="004757A9" w:rsidP="00BE7103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 w:rsidRPr="00411E3E">
              <w:rPr>
                <w:rFonts w:ascii="Tahoma" w:hAnsi="Tahoma" w:cs="Tahoma"/>
                <w:b/>
                <w:i/>
                <w:sz w:val="18"/>
              </w:rPr>
              <w:t>DE CYCLE</w:t>
            </w:r>
          </w:p>
          <w:p w:rsidR="004757A9" w:rsidRDefault="004757A9" w:rsidP="00BE7103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</w:p>
          <w:p w:rsidR="00BE7103" w:rsidRDefault="00BE7103" w:rsidP="00BE7103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</w:p>
          <w:p w:rsidR="00800A39" w:rsidRDefault="00800A39" w:rsidP="00BE7103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</w:p>
          <w:p w:rsidR="000F6906" w:rsidRDefault="000F6906" w:rsidP="00BE7103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>
              <w:rPr>
                <w:rFonts w:ascii="Tahoma" w:hAnsi="Tahoma" w:cs="Tahoma"/>
                <w:b/>
                <w:i/>
                <w:sz w:val="18"/>
              </w:rPr>
              <w:t>D1-CG1 / D</w:t>
            </w:r>
            <w:r w:rsidR="006D0926">
              <w:rPr>
                <w:rFonts w:ascii="Tahoma" w:hAnsi="Tahoma" w:cs="Tahoma"/>
                <w:b/>
                <w:i/>
                <w:sz w:val="18"/>
              </w:rPr>
              <w:t>5</w:t>
            </w:r>
            <w:r>
              <w:rPr>
                <w:rFonts w:ascii="Tahoma" w:hAnsi="Tahoma" w:cs="Tahoma"/>
                <w:b/>
                <w:i/>
                <w:sz w:val="18"/>
              </w:rPr>
              <w:t>-CG</w:t>
            </w:r>
            <w:r w:rsidR="006D0926">
              <w:rPr>
                <w:rFonts w:ascii="Tahoma" w:hAnsi="Tahoma" w:cs="Tahoma"/>
                <w:b/>
                <w:i/>
                <w:sz w:val="18"/>
              </w:rPr>
              <w:t>5</w:t>
            </w:r>
          </w:p>
          <w:p w:rsidR="000F6906" w:rsidRDefault="000F6906" w:rsidP="00BE7103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</w:p>
          <w:p w:rsidR="00800A39" w:rsidRDefault="00800A39" w:rsidP="00BE7103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</w:p>
          <w:p w:rsidR="004757A9" w:rsidRPr="00EF7C09" w:rsidRDefault="004757A9" w:rsidP="00BE7103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EF7C09">
              <w:rPr>
                <w:rFonts w:ascii="Tahoma" w:hAnsi="Tahoma" w:cs="Tahoma"/>
                <w:sz w:val="20"/>
                <w:szCs w:val="20"/>
                <w:u w:val="single"/>
              </w:rPr>
              <w:t>A1</w:t>
            </w:r>
          </w:p>
          <w:p w:rsidR="004757A9" w:rsidRPr="00EF2C14" w:rsidRDefault="004757A9" w:rsidP="00BE71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2C14">
              <w:rPr>
                <w:rFonts w:ascii="Tahoma" w:hAnsi="Tahoma" w:cs="Tahoma"/>
                <w:sz w:val="18"/>
                <w:szCs w:val="18"/>
              </w:rPr>
              <w:t>Réaliser des actions décisives en situation favorable afin de faire basculer le rapport</w:t>
            </w:r>
          </w:p>
          <w:p w:rsidR="004757A9" w:rsidRPr="00EF2C14" w:rsidRDefault="004757A9" w:rsidP="00BE71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2C14">
              <w:rPr>
                <w:rFonts w:ascii="Tahoma" w:hAnsi="Tahoma" w:cs="Tahoma"/>
                <w:sz w:val="18"/>
                <w:szCs w:val="18"/>
              </w:rPr>
              <w:t>de force en sa faveur</w:t>
            </w:r>
          </w:p>
          <w:p w:rsidR="004757A9" w:rsidRPr="00EF2C14" w:rsidRDefault="004757A9" w:rsidP="00BE71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2C14">
              <w:rPr>
                <w:rFonts w:ascii="Tahoma" w:hAnsi="Tahoma" w:cs="Tahoma"/>
                <w:sz w:val="18"/>
                <w:szCs w:val="18"/>
              </w:rPr>
              <w:t>ou en faveur</w:t>
            </w:r>
          </w:p>
          <w:p w:rsidR="004757A9" w:rsidRDefault="004757A9" w:rsidP="00BE71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F2C14">
              <w:rPr>
                <w:rFonts w:ascii="Tahoma" w:hAnsi="Tahoma" w:cs="Tahoma"/>
                <w:sz w:val="18"/>
                <w:szCs w:val="18"/>
              </w:rPr>
              <w:t>de</w:t>
            </w:r>
            <w:proofErr w:type="gramEnd"/>
            <w:r w:rsidRPr="00EF2C14">
              <w:rPr>
                <w:rFonts w:ascii="Tahoma" w:hAnsi="Tahoma" w:cs="Tahoma"/>
                <w:sz w:val="18"/>
                <w:szCs w:val="18"/>
              </w:rPr>
              <w:t xml:space="preserve"> son équipe</w:t>
            </w:r>
          </w:p>
          <w:p w:rsidR="004757A9" w:rsidRPr="00411E3E" w:rsidRDefault="004757A9" w:rsidP="00BE71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757A9" w:rsidRPr="008C45A7" w:rsidRDefault="004757A9" w:rsidP="00BE7103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A3</w:t>
            </w:r>
          </w:p>
          <w:p w:rsidR="004757A9" w:rsidRPr="00505F01" w:rsidRDefault="004757A9" w:rsidP="00BE71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5F01">
              <w:rPr>
                <w:rFonts w:ascii="Tahoma" w:hAnsi="Tahoma" w:cs="Tahoma"/>
                <w:sz w:val="18"/>
                <w:szCs w:val="18"/>
              </w:rPr>
              <w:t>Être solidaire de</w:t>
            </w:r>
          </w:p>
          <w:p w:rsidR="004757A9" w:rsidRPr="00505F01" w:rsidRDefault="004757A9" w:rsidP="00BE71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5F01">
              <w:rPr>
                <w:rFonts w:ascii="Tahoma" w:hAnsi="Tahoma" w:cs="Tahoma"/>
                <w:sz w:val="18"/>
                <w:szCs w:val="18"/>
              </w:rPr>
              <w:t>ses partenaires,</w:t>
            </w:r>
          </w:p>
          <w:p w:rsidR="004757A9" w:rsidRPr="00505F01" w:rsidRDefault="004757A9" w:rsidP="00BE71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5F01">
              <w:rPr>
                <w:rFonts w:ascii="Tahoma" w:hAnsi="Tahoma" w:cs="Tahoma"/>
                <w:sz w:val="18"/>
                <w:szCs w:val="18"/>
              </w:rPr>
              <w:t>et respectueux de son (ses) adversaire(s)</w:t>
            </w:r>
          </w:p>
          <w:p w:rsidR="004757A9" w:rsidRDefault="004757A9" w:rsidP="00BE71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5F01">
              <w:rPr>
                <w:rFonts w:ascii="Tahoma" w:hAnsi="Tahoma" w:cs="Tahoma"/>
                <w:sz w:val="18"/>
                <w:szCs w:val="18"/>
              </w:rPr>
              <w:t>et de l'arbitre</w:t>
            </w:r>
          </w:p>
          <w:p w:rsidR="004757A9" w:rsidRDefault="004757A9" w:rsidP="00BE71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757A9" w:rsidRPr="008C45A7" w:rsidRDefault="004757A9" w:rsidP="00BE7103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A5</w:t>
            </w:r>
          </w:p>
          <w:p w:rsidR="004757A9" w:rsidRPr="004F3542" w:rsidRDefault="004757A9" w:rsidP="00BE71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F3542">
              <w:rPr>
                <w:rFonts w:ascii="Tahoma" w:hAnsi="Tahoma" w:cs="Tahoma"/>
                <w:b/>
                <w:sz w:val="18"/>
                <w:szCs w:val="18"/>
              </w:rPr>
              <w:t>Accepter le résultat</w:t>
            </w:r>
          </w:p>
          <w:p w:rsidR="004757A9" w:rsidRPr="004F3542" w:rsidRDefault="004757A9" w:rsidP="00BE71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F3542">
              <w:rPr>
                <w:rFonts w:ascii="Tahoma" w:hAnsi="Tahoma" w:cs="Tahoma"/>
                <w:b/>
                <w:sz w:val="18"/>
                <w:szCs w:val="18"/>
              </w:rPr>
              <w:t>de la rencontre</w:t>
            </w:r>
          </w:p>
          <w:p w:rsidR="004757A9" w:rsidRPr="00505F01" w:rsidRDefault="004757A9" w:rsidP="00BE71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5F01">
              <w:rPr>
                <w:rFonts w:ascii="Tahoma" w:hAnsi="Tahoma" w:cs="Tahoma"/>
                <w:sz w:val="18"/>
                <w:szCs w:val="18"/>
              </w:rPr>
              <w:t>et savoir analyser</w:t>
            </w:r>
          </w:p>
          <w:p w:rsidR="004757A9" w:rsidRPr="00411E3E" w:rsidRDefault="004757A9" w:rsidP="00BE71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05F01">
              <w:rPr>
                <w:rFonts w:ascii="Tahoma" w:hAnsi="Tahoma" w:cs="Tahoma"/>
                <w:sz w:val="18"/>
                <w:szCs w:val="18"/>
              </w:rPr>
              <w:t>avec</w:t>
            </w:r>
            <w:proofErr w:type="gramEnd"/>
            <w:r w:rsidRPr="00505F01">
              <w:rPr>
                <w:rFonts w:ascii="Tahoma" w:hAnsi="Tahoma" w:cs="Tahoma"/>
                <w:sz w:val="18"/>
                <w:szCs w:val="18"/>
              </w:rPr>
              <w:t xml:space="preserve"> objectivité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757A9" w:rsidRPr="00CA3F6F" w:rsidRDefault="004757A9" w:rsidP="00CF08F1">
            <w:pPr>
              <w:jc w:val="center"/>
              <w:rPr>
                <w:rFonts w:ascii="Tahoma" w:hAnsi="Tahoma" w:cs="Tahoma"/>
                <w:b/>
                <w:i/>
                <w:sz w:val="32"/>
                <w:szCs w:val="32"/>
              </w:rPr>
            </w:pPr>
            <w:r w:rsidRPr="00CA3F6F">
              <w:rPr>
                <w:rFonts w:ascii="Tahoma" w:hAnsi="Tahoma" w:cs="Tahoma"/>
                <w:b/>
                <w:i/>
                <w:sz w:val="32"/>
                <w:szCs w:val="32"/>
              </w:rPr>
              <w:t>ROLE(S)</w:t>
            </w:r>
          </w:p>
          <w:p w:rsidR="004757A9" w:rsidRPr="00CA3F6F" w:rsidRDefault="004757A9" w:rsidP="00CF08F1">
            <w:pPr>
              <w:jc w:val="center"/>
              <w:rPr>
                <w:rFonts w:ascii="Tahoma" w:hAnsi="Tahoma" w:cs="Tahoma"/>
                <w:b/>
                <w:i/>
                <w:sz w:val="32"/>
                <w:szCs w:val="32"/>
              </w:rPr>
            </w:pPr>
          </w:p>
          <w:p w:rsidR="004757A9" w:rsidRPr="00CA3F6F" w:rsidRDefault="004757A9" w:rsidP="00CF08F1">
            <w:pPr>
              <w:jc w:val="center"/>
              <w:rPr>
                <w:rFonts w:ascii="Tahoma" w:hAnsi="Tahoma" w:cs="Tahoma"/>
                <w:b/>
                <w:i/>
                <w:sz w:val="32"/>
                <w:szCs w:val="32"/>
              </w:rPr>
            </w:pPr>
          </w:p>
          <w:p w:rsidR="004757A9" w:rsidRPr="00CA3F6F" w:rsidRDefault="004757A9" w:rsidP="00CF08F1">
            <w:pPr>
              <w:jc w:val="center"/>
              <w:rPr>
                <w:rFonts w:ascii="Tahoma" w:hAnsi="Tahoma" w:cs="Tahoma"/>
                <w:b/>
                <w:i/>
                <w:sz w:val="32"/>
                <w:szCs w:val="32"/>
              </w:rPr>
            </w:pPr>
          </w:p>
          <w:p w:rsidR="004757A9" w:rsidRPr="00CA3F6F" w:rsidRDefault="004757A9" w:rsidP="00CF08F1">
            <w:pPr>
              <w:jc w:val="center"/>
              <w:rPr>
                <w:rFonts w:ascii="Tahoma" w:hAnsi="Tahoma" w:cs="Tahoma"/>
                <w:b/>
                <w:i/>
                <w:sz w:val="32"/>
                <w:szCs w:val="32"/>
              </w:rPr>
            </w:pPr>
          </w:p>
          <w:p w:rsidR="004757A9" w:rsidRPr="00CA3F6F" w:rsidRDefault="004757A9" w:rsidP="00CF08F1">
            <w:pPr>
              <w:jc w:val="center"/>
              <w:rPr>
                <w:rFonts w:ascii="Tahoma" w:hAnsi="Tahoma" w:cs="Tahoma"/>
                <w:b/>
                <w:i/>
                <w:sz w:val="32"/>
                <w:szCs w:val="32"/>
              </w:rPr>
            </w:pPr>
          </w:p>
          <w:p w:rsidR="004757A9" w:rsidRPr="00CA3F6F" w:rsidRDefault="004757A9" w:rsidP="00CF08F1">
            <w:pPr>
              <w:jc w:val="center"/>
              <w:rPr>
                <w:rFonts w:ascii="Tahoma" w:hAnsi="Tahoma" w:cs="Tahoma"/>
                <w:b/>
                <w:i/>
                <w:sz w:val="32"/>
                <w:szCs w:val="32"/>
              </w:rPr>
            </w:pPr>
          </w:p>
          <w:p w:rsidR="004757A9" w:rsidRPr="00CA3F6F" w:rsidRDefault="004757A9" w:rsidP="00CF08F1">
            <w:pPr>
              <w:jc w:val="center"/>
              <w:rPr>
                <w:rFonts w:ascii="Tahoma" w:hAnsi="Tahoma" w:cs="Tahoma"/>
                <w:b/>
                <w:i/>
                <w:sz w:val="32"/>
                <w:szCs w:val="32"/>
              </w:rPr>
            </w:pPr>
          </w:p>
          <w:p w:rsidR="004757A9" w:rsidRPr="00CA3F6F" w:rsidRDefault="004757A9" w:rsidP="00CF08F1">
            <w:pPr>
              <w:jc w:val="center"/>
              <w:rPr>
                <w:rFonts w:ascii="Tahoma" w:hAnsi="Tahoma" w:cs="Tahoma"/>
                <w:b/>
                <w:i/>
                <w:sz w:val="32"/>
                <w:szCs w:val="32"/>
              </w:rPr>
            </w:pPr>
          </w:p>
          <w:p w:rsidR="004757A9" w:rsidRPr="00CA3F6F" w:rsidRDefault="001460ED" w:rsidP="00CF08F1">
            <w:pPr>
              <w:jc w:val="center"/>
              <w:rPr>
                <w:rFonts w:ascii="Tahoma" w:hAnsi="Tahoma" w:cs="Tahoma"/>
                <w:b/>
                <w:i/>
                <w:sz w:val="32"/>
                <w:szCs w:val="32"/>
              </w:rPr>
            </w:pPr>
            <w:r w:rsidRPr="00411E3E">
              <w:rPr>
                <w:rFonts w:ascii="Tahoma" w:hAnsi="Tahoma" w:cs="Tahoma"/>
                <w:b/>
                <w:i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7C5367D" wp14:editId="53C82F5A">
                      <wp:simplePos x="0" y="0"/>
                      <wp:positionH relativeFrom="column">
                        <wp:posOffset>-278130</wp:posOffset>
                      </wp:positionH>
                      <wp:positionV relativeFrom="paragraph">
                        <wp:posOffset>2358390</wp:posOffset>
                      </wp:positionV>
                      <wp:extent cx="360000" cy="108000"/>
                      <wp:effectExtent l="38100" t="57150" r="21590" b="101600"/>
                      <wp:wrapNone/>
                      <wp:docPr id="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10800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1A445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45" o:spid="_x0000_s1026" type="#_x0000_t69" style="position:absolute;margin-left:-21.9pt;margin-top:185.7pt;width:28.35pt;height:8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TBqgIAAOIFAAAOAAAAZHJzL2Uyb0RvYy54bWy8VNtu1DAQfUfiHyy/01yattuo2apqKUIq&#10;UFEQz7O2szH4EmzvZtuvZ+xkl0B5Qog8RB5fzsw5c7m43GlFtsJ5aU1Di6OcEmGY5dKsG/r50+2r&#10;BSU+gOGgrBENfRSeXi5fvrgY+lqUtrOKC0cQxPh66BvahdDXWeZZJzT4I9sLg4etdRoCmm6dcQcD&#10;omuVlXl+mg3W8d5ZJrzH3ZvxkC4TftsKFj60rReBqIZibCH9Xfqv4j9bXkC9dtB3kk1hwF9EoUEa&#10;dHqAuoEAZOPkMygtmbPetuGIWZ3ZtpVMJA7Ipsh/Y/PQQS8SFxTH9weZ/L+DZe+3945IjrmjxIDG&#10;FF1tgk2eSXUS9Rl6X+O1h/7eRYa+v7PsmyfGXndg1uLKOTt0AjhGVcT72S8PouHxKVkN7yxHeED4&#10;JNWudToCoghklzLyeMiI2AXCcPP4NMePEoZHRb6I6+gB6v3j3vnwRlhN4qKhSrTho1x3IUWV3MD2&#10;zoeUGj4RBP4VybZaYaa3oMhJ8jFWwuxOOb9TldXZ3veEiFHsvSddrJL8ViqVjFi/4lo5gg4aGnZl&#10;ikVtNIow7o3Mklfcxiodt6t9MAifuiCiJMp+7kAZMqA8iwIV+f/etQzYtUrqhsacjFmBOlbBa8MT&#10;pwBSjWskokyMUaR+nLJhNwjx0PGBcBkzVy6Oz3FWcInNebzIT/PzM0pArXGqsOAocTZ8kaFLhRnL&#10;5A8qA2PChOKZ0rP8zpWemh9U38Go/eHiM+0P0aZMzIikYo/1PfbJyvJHrHUMNhU0DkZcdNY9UTLg&#10;kGmo/74BJyhRbw32y3lRVXEqJaM6OSvRcPOT1fwEDEMorCYUJi2vwzjJNr2LNR/7L8pibGzhVobY&#10;KrH/xqgmAwdJIjENvTip5na69XM0L38AAAD//wMAUEsDBBQABgAIAAAAIQDP/sdH4AAAAAoBAAAP&#10;AAAAZHJzL2Rvd25yZXYueG1sTI/BTsMwEETvSPyDtUjcWqdtREOIUxUkJE5EpHB34yUJtdeR7aSB&#10;r8c9wXFnRzNvit1sNJvQ+d6SgNUyAYbUWNVTK+D98LzIgPkgSUltCQV8o4ddeX1VyFzZM73hVIeW&#10;xRDyuRTQhTDknPumQyP90g5I8fdpnZEhnq7lyslzDDear5PkjhvZU2zo5IBPHTanejQCDtnXUKen&#10;l4/t9PNY6f1YueqVC3F7M+8fgAWcw58ZLvgRHcrIdLQjKc+0gEW6iehBwGa7SoFdHOt7YMcoZFkK&#10;vCz4/wnlLwAAAP//AwBQSwECLQAUAAYACAAAACEAtoM4kv4AAADhAQAAEwAAAAAAAAAAAAAAAAAA&#10;AAAAW0NvbnRlbnRfVHlwZXNdLnhtbFBLAQItABQABgAIAAAAIQA4/SH/1gAAAJQBAAALAAAAAAAA&#10;AAAAAAAAAC8BAABfcmVscy8ucmVsc1BLAQItABQABgAIAAAAIQAIb4TBqgIAAOIFAAAOAAAAAAAA&#10;AAAAAAAAAC4CAABkcnMvZTJvRG9jLnhtbFBLAQItABQABgAIAAAAIQDP/sdH4AAAAAoBAAAPAAAA&#10;AAAAAAAAAAAAAAQFAABkcnMvZG93bnJldi54bWxQSwUGAAAAAAQABADzAAAAEQYAAAAA&#10;" adj="2752" fillcolor="#548dd4 [1951]" strokecolor="#548dd4 [1951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4757A9" w:rsidRPr="00CA3F6F">
              <w:rPr>
                <w:rFonts w:ascii="Tahoma" w:hAnsi="Tahoma" w:cs="Tahoma"/>
                <w:b/>
                <w:i/>
                <w:sz w:val="32"/>
                <w:szCs w:val="32"/>
              </w:rPr>
              <w:t>JO</w:t>
            </w:r>
            <w:r w:rsidR="00800A39">
              <w:rPr>
                <w:rFonts w:ascii="Tahoma" w:hAnsi="Tahoma" w:cs="Tahoma"/>
                <w:b/>
                <w:i/>
                <w:sz w:val="32"/>
                <w:szCs w:val="32"/>
              </w:rPr>
              <w:t>U</w:t>
            </w:r>
            <w:r w:rsidR="004757A9" w:rsidRPr="00CA3F6F">
              <w:rPr>
                <w:rFonts w:ascii="Tahoma" w:hAnsi="Tahoma" w:cs="Tahoma"/>
                <w:b/>
                <w:i/>
                <w:sz w:val="32"/>
                <w:szCs w:val="32"/>
              </w:rPr>
              <w:t>EUR</w:t>
            </w:r>
          </w:p>
        </w:tc>
        <w:tc>
          <w:tcPr>
            <w:tcW w:w="3401" w:type="dxa"/>
            <w:vMerge w:val="restart"/>
            <w:tcBorders>
              <w:left w:val="single" w:sz="4" w:space="0" w:color="auto"/>
            </w:tcBorders>
            <w:vAlign w:val="center"/>
          </w:tcPr>
          <w:p w:rsidR="002C2DFF" w:rsidRDefault="002C2DFF" w:rsidP="004757A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Gérer l’alternative entre renvoi direct et construction de l’attaque.</w:t>
            </w:r>
          </w:p>
          <w:p w:rsidR="0060512C" w:rsidRDefault="0060512C" w:rsidP="0060512C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2C2DFF" w:rsidRDefault="002C2DFF" w:rsidP="004757A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Créer la rupture en plaçant ou smashant la balle en situation favorable.</w:t>
            </w:r>
          </w:p>
          <w:p w:rsidR="00E001F0" w:rsidRPr="00E001F0" w:rsidRDefault="00E001F0" w:rsidP="00E001F0">
            <w:pPr>
              <w:pStyle w:val="Paragraphedeliste"/>
              <w:rPr>
                <w:rFonts w:ascii="Tahoma" w:hAnsi="Tahoma" w:cs="Tahoma"/>
                <w:sz w:val="20"/>
                <w:szCs w:val="20"/>
              </w:rPr>
            </w:pPr>
          </w:p>
          <w:p w:rsidR="002C2DFF" w:rsidRDefault="002C2DFF" w:rsidP="004757A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 donner du temps en produisant des trajectoires hautes</w:t>
            </w:r>
            <w:r w:rsidR="0060512C">
              <w:rPr>
                <w:rFonts w:ascii="Tahoma" w:hAnsi="Tahoma" w:cs="Tahoma"/>
                <w:sz w:val="20"/>
                <w:szCs w:val="20"/>
              </w:rPr>
              <w:t xml:space="preserve"> et orientées en défense</w:t>
            </w:r>
            <w:r w:rsidR="00171E72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3610AE" w:rsidRPr="003610AE" w:rsidRDefault="003610AE" w:rsidP="003610AE">
            <w:pPr>
              <w:pStyle w:val="Paragraphedeliste"/>
              <w:rPr>
                <w:rFonts w:ascii="Tahoma" w:hAnsi="Tahoma" w:cs="Tahoma"/>
                <w:sz w:val="20"/>
                <w:szCs w:val="20"/>
              </w:rPr>
            </w:pPr>
          </w:p>
          <w:p w:rsidR="003610AE" w:rsidRPr="009C52F7" w:rsidRDefault="006A417E" w:rsidP="00AF011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 w:rsidRPr="009C52F7">
              <w:rPr>
                <w:rFonts w:ascii="Tahoma" w:hAnsi="Tahoma" w:cs="Tahoma"/>
                <w:sz w:val="20"/>
                <w:szCs w:val="20"/>
              </w:rPr>
              <w:t xml:space="preserve">Lire la trajectoire de la balle, se déplacer </w:t>
            </w:r>
            <w:r w:rsidR="009C52F7" w:rsidRPr="009C52F7">
              <w:rPr>
                <w:rFonts w:ascii="Tahoma" w:hAnsi="Tahoma" w:cs="Tahoma"/>
                <w:sz w:val="20"/>
                <w:szCs w:val="20"/>
              </w:rPr>
              <w:t>efficacement pour être bien placé sous la balle.</w:t>
            </w:r>
            <w:r w:rsidR="009C52F7">
              <w:rPr>
                <w:rFonts w:ascii="Tahoma" w:hAnsi="Tahoma" w:cs="Tahoma"/>
                <w:sz w:val="20"/>
                <w:szCs w:val="20"/>
              </w:rPr>
              <w:t xml:space="preserve"> S</w:t>
            </w:r>
            <w:r w:rsidRPr="009C52F7">
              <w:rPr>
                <w:rFonts w:ascii="Tahoma" w:hAnsi="Tahoma" w:cs="Tahoma"/>
                <w:sz w:val="20"/>
                <w:szCs w:val="20"/>
              </w:rPr>
              <w:t>e replacer en étant équilibré.</w:t>
            </w:r>
          </w:p>
          <w:p w:rsidR="00E001F0" w:rsidRPr="00E001F0" w:rsidRDefault="00E001F0" w:rsidP="00E001F0">
            <w:pPr>
              <w:pStyle w:val="Paragraphedeliste"/>
              <w:rPr>
                <w:rFonts w:ascii="Tahoma" w:hAnsi="Tahoma" w:cs="Tahoma"/>
                <w:sz w:val="20"/>
                <w:szCs w:val="20"/>
              </w:rPr>
            </w:pPr>
          </w:p>
          <w:p w:rsidR="0060512C" w:rsidRDefault="00E001F0" w:rsidP="004757A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 placer</w:t>
            </w:r>
            <w:r w:rsidR="00E408D7">
              <w:rPr>
                <w:rFonts w:ascii="Tahoma" w:hAnsi="Tahoma" w:cs="Tahoma"/>
                <w:sz w:val="20"/>
                <w:szCs w:val="20"/>
              </w:rPr>
              <w:t>, se déplacer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et communiquer pour ne pas se gêner </w:t>
            </w:r>
            <w:r w:rsidR="00E408D7">
              <w:rPr>
                <w:rFonts w:ascii="Tahoma" w:hAnsi="Tahoma" w:cs="Tahoma"/>
                <w:sz w:val="20"/>
                <w:szCs w:val="20"/>
              </w:rPr>
              <w:t xml:space="preserve">en défense, </w:t>
            </w:r>
            <w:r w:rsidR="009C52F7">
              <w:rPr>
                <w:rFonts w:ascii="Tahoma" w:hAnsi="Tahoma" w:cs="Tahoma"/>
                <w:sz w:val="20"/>
                <w:szCs w:val="20"/>
              </w:rPr>
              <w:t xml:space="preserve">et </w:t>
            </w:r>
            <w:r w:rsidR="00E408D7">
              <w:rPr>
                <w:rFonts w:ascii="Tahoma" w:hAnsi="Tahoma" w:cs="Tahoma"/>
                <w:sz w:val="20"/>
                <w:szCs w:val="20"/>
              </w:rPr>
              <w:t>pour construire l’attaque.</w:t>
            </w:r>
          </w:p>
          <w:p w:rsidR="00171E72" w:rsidRDefault="00171E72" w:rsidP="00171E72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6A417E" w:rsidRDefault="006A417E" w:rsidP="00171E72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4757A9" w:rsidRPr="00360650" w:rsidRDefault="004757A9" w:rsidP="004757A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 w:rsidRPr="00360650">
              <w:rPr>
                <w:rFonts w:ascii="Tahoma" w:hAnsi="Tahoma" w:cs="Tahoma"/>
                <w:sz w:val="20"/>
                <w:szCs w:val="20"/>
              </w:rPr>
              <w:t>Saluer ses adversaires et l'arbitre en fin de rencontre quel que soit son résultat.</w:t>
            </w:r>
          </w:p>
          <w:p w:rsidR="004757A9" w:rsidRPr="00360650" w:rsidRDefault="004757A9" w:rsidP="004757A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Gagner avec modestie,</w:t>
            </w:r>
            <w:r w:rsidRPr="00360650">
              <w:rPr>
                <w:rFonts w:ascii="Tahoma" w:hAnsi="Tahoma" w:cs="Tahoma"/>
                <w:sz w:val="20"/>
                <w:szCs w:val="20"/>
              </w:rPr>
              <w:t xml:space="preserve"> accepter la défaite.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4757A9" w:rsidRPr="00360650" w:rsidRDefault="004757A9" w:rsidP="00CF08F1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4757A9" w:rsidRPr="00360650" w:rsidRDefault="004757A9" w:rsidP="00CF08F1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4757A9" w:rsidRDefault="00EF72BE" w:rsidP="00CF08F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Proposer un nombre de touches illimitées par équipe</w:t>
            </w:r>
            <w:r w:rsidR="0073247D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autoriser </w:t>
            </w:r>
            <w:r w:rsidR="0073247D">
              <w:rPr>
                <w:rFonts w:ascii="Tahoma" w:hAnsi="Tahoma" w:cs="Tahoma"/>
                <w:sz w:val="20"/>
                <w:szCs w:val="20"/>
              </w:rPr>
              <w:t xml:space="preserve">le rebond, </w:t>
            </w:r>
            <w:r w:rsidR="009424CA">
              <w:rPr>
                <w:rFonts w:ascii="Tahoma" w:hAnsi="Tahoma" w:cs="Tahoma"/>
                <w:sz w:val="20"/>
                <w:szCs w:val="20"/>
              </w:rPr>
              <w:t xml:space="preserve">ou </w:t>
            </w:r>
            <w:r w:rsidR="0073247D">
              <w:rPr>
                <w:rFonts w:ascii="Tahoma" w:hAnsi="Tahoma" w:cs="Tahoma"/>
                <w:sz w:val="20"/>
                <w:szCs w:val="20"/>
              </w:rPr>
              <w:t>un</w:t>
            </w:r>
            <w:r>
              <w:rPr>
                <w:rFonts w:ascii="Tahoma" w:hAnsi="Tahoma" w:cs="Tahoma"/>
                <w:sz w:val="20"/>
                <w:szCs w:val="20"/>
              </w:rPr>
              <w:t xml:space="preserve"> jonglage pour faciliter la construction du jeu.</w:t>
            </w:r>
          </w:p>
          <w:p w:rsidR="00EF72BE" w:rsidRDefault="00EF72BE" w:rsidP="00EF72BE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EF72BE" w:rsidRDefault="00EF72BE" w:rsidP="00CF08F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Bonifier les points gagnés après construction du jeu (balle </w:t>
            </w:r>
            <w:r w:rsidRPr="009424CA">
              <w:rPr>
                <w:rFonts w:ascii="Tahoma" w:hAnsi="Tahoma" w:cs="Tahoma"/>
                <w:b/>
                <w:sz w:val="20"/>
                <w:szCs w:val="20"/>
              </w:rPr>
              <w:t>ace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après </w:t>
            </w:r>
            <w:r w:rsidR="00B32B26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 touches de balle = </w:t>
            </w:r>
            <w:r w:rsidR="00B32B26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 points).</w:t>
            </w:r>
          </w:p>
          <w:p w:rsidR="00EF72BE" w:rsidRDefault="00EF72BE" w:rsidP="00EF72BE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EF72BE" w:rsidRDefault="00EF72BE" w:rsidP="00CF08F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Adapter la hauteur du filet pour favoriser l’attaque smashée (2m10).</w:t>
            </w:r>
            <w:r w:rsidR="00B32B26">
              <w:rPr>
                <w:rFonts w:ascii="Tahoma" w:hAnsi="Tahoma" w:cs="Tahoma"/>
                <w:sz w:val="20"/>
                <w:szCs w:val="20"/>
              </w:rPr>
              <w:t xml:space="preserve"> Bonifier le smash.</w:t>
            </w:r>
          </w:p>
          <w:p w:rsidR="009C52F7" w:rsidRPr="009C52F7" w:rsidRDefault="009C52F7" w:rsidP="009C52F7">
            <w:pPr>
              <w:pStyle w:val="Paragraphedeliste"/>
              <w:rPr>
                <w:rFonts w:ascii="Tahoma" w:hAnsi="Tahoma" w:cs="Tahoma"/>
                <w:sz w:val="20"/>
                <w:szCs w:val="20"/>
              </w:rPr>
            </w:pPr>
          </w:p>
          <w:p w:rsidR="009C52F7" w:rsidRDefault="009C52F7" w:rsidP="00CF08F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Lecture de trajectoire : faire passer la balle dans un cerceau, se placer pour que la balle rebondisse sur le front…</w:t>
            </w:r>
          </w:p>
          <w:p w:rsidR="00037A75" w:rsidRPr="00037A75" w:rsidRDefault="00037A75" w:rsidP="00037A75">
            <w:pPr>
              <w:pStyle w:val="Paragraphedeliste"/>
              <w:rPr>
                <w:rFonts w:ascii="Tahoma" w:hAnsi="Tahoma" w:cs="Tahoma"/>
                <w:sz w:val="20"/>
                <w:szCs w:val="20"/>
              </w:rPr>
            </w:pPr>
          </w:p>
          <w:p w:rsidR="00037A75" w:rsidRPr="00360650" w:rsidRDefault="00037A75" w:rsidP="00CF08F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Jeu avec un passeur au centre.</w:t>
            </w:r>
          </w:p>
        </w:tc>
        <w:tc>
          <w:tcPr>
            <w:tcW w:w="4535" w:type="dxa"/>
            <w:vAlign w:val="center"/>
          </w:tcPr>
          <w:p w:rsidR="004757A9" w:rsidRPr="00790190" w:rsidRDefault="004757A9" w:rsidP="00CF08F1">
            <w:pPr>
              <w:rPr>
                <w:rFonts w:ascii="Tahoma" w:hAnsi="Tahoma" w:cs="Tahoma"/>
                <w:u w:val="single"/>
              </w:rPr>
            </w:pPr>
            <w:r w:rsidRPr="00790190">
              <w:rPr>
                <w:rFonts w:ascii="Tahoma" w:hAnsi="Tahoma" w:cs="Tahoma"/>
                <w:u w:val="single"/>
              </w:rPr>
              <w:t>Maîtrise insuffisante</w:t>
            </w:r>
          </w:p>
          <w:p w:rsidR="0047480D" w:rsidRPr="0047480D" w:rsidRDefault="004C2764" w:rsidP="00CF08F1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Touches explosives.</w:t>
            </w:r>
          </w:p>
          <w:p w:rsidR="004757A9" w:rsidRPr="004C2764" w:rsidRDefault="004C2764" w:rsidP="00CF08F1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Balles jouées uniquement dans l’espace proche.</w:t>
            </w:r>
          </w:p>
          <w:p w:rsidR="004C2764" w:rsidRPr="00411E3E" w:rsidRDefault="004C2764" w:rsidP="00CF08F1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 w:rsidRPr="004C2764">
              <w:rPr>
                <w:rFonts w:ascii="Tahoma" w:eastAsia="Arial" w:hAnsi="Tahoma" w:cs="Tahoma"/>
                <w:sz w:val="16"/>
                <w:szCs w:val="16"/>
              </w:rPr>
              <w:t>Uniquement l’intention de renvoyer sans se faire mal</w:t>
            </w:r>
            <w:r w:rsidR="0047480D">
              <w:rPr>
                <w:rFonts w:ascii="Tahoma" w:eastAsia="Arial" w:hAnsi="Tahoma" w:cs="Tahoma"/>
                <w:sz w:val="16"/>
                <w:szCs w:val="16"/>
              </w:rPr>
              <w:t>.</w:t>
            </w:r>
          </w:p>
        </w:tc>
      </w:tr>
      <w:tr w:rsidR="004757A9" w:rsidRPr="00411E3E" w:rsidTr="00450BB8">
        <w:trPr>
          <w:trHeight w:val="1928"/>
          <w:jc w:val="center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7A9" w:rsidRPr="00411E3E" w:rsidRDefault="004757A9" w:rsidP="00CF08F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CF08F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</w:tcBorders>
            <w:vAlign w:val="center"/>
          </w:tcPr>
          <w:p w:rsidR="004757A9" w:rsidRPr="00411E3E" w:rsidRDefault="004757A9" w:rsidP="00CF08F1">
            <w:pPr>
              <w:rPr>
                <w:rFonts w:ascii="Tahoma" w:hAnsi="Tahoma" w:cs="Tahom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:rsidR="004757A9" w:rsidRPr="00411E3E" w:rsidRDefault="004757A9" w:rsidP="00CF08F1">
            <w:pPr>
              <w:rPr>
                <w:rFonts w:ascii="Tahoma" w:hAnsi="Tahoma" w:cs="Tahoma"/>
              </w:rPr>
            </w:pPr>
          </w:p>
        </w:tc>
        <w:tc>
          <w:tcPr>
            <w:tcW w:w="4535" w:type="dxa"/>
            <w:vAlign w:val="center"/>
          </w:tcPr>
          <w:p w:rsidR="004757A9" w:rsidRPr="00790190" w:rsidRDefault="004757A9" w:rsidP="00CF08F1">
            <w:pPr>
              <w:rPr>
                <w:rFonts w:ascii="Tahoma" w:hAnsi="Tahoma" w:cs="Tahoma"/>
                <w:u w:val="single"/>
              </w:rPr>
            </w:pPr>
            <w:r w:rsidRPr="00790190">
              <w:rPr>
                <w:rFonts w:ascii="Tahoma" w:hAnsi="Tahoma" w:cs="Tahoma"/>
                <w:u w:val="single"/>
              </w:rPr>
              <w:t>Maîtrise fragile</w:t>
            </w:r>
          </w:p>
          <w:p w:rsidR="004757A9" w:rsidRPr="004C2764" w:rsidRDefault="004C2764" w:rsidP="00CF08F1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Quelques touches en passes hautes. Les trajectoires sont plus hautes.</w:t>
            </w:r>
          </w:p>
          <w:p w:rsidR="004C2764" w:rsidRPr="0047480D" w:rsidRDefault="0047480D" w:rsidP="00CF08F1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Déplacements tardifs.</w:t>
            </w:r>
          </w:p>
          <w:p w:rsidR="0047480D" w:rsidRPr="00411E3E" w:rsidRDefault="0047480D" w:rsidP="00CF08F1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Cherche le r</w:t>
            </w:r>
            <w:r w:rsidRPr="0047480D">
              <w:rPr>
                <w:rFonts w:ascii="Tahoma" w:eastAsia="Arial" w:hAnsi="Tahoma" w:cs="Tahoma"/>
                <w:sz w:val="16"/>
                <w:szCs w:val="16"/>
              </w:rPr>
              <w:t>envoi direct.</w:t>
            </w:r>
          </w:p>
        </w:tc>
      </w:tr>
      <w:tr w:rsidR="004757A9" w:rsidRPr="00411E3E" w:rsidTr="000F6906">
        <w:trPr>
          <w:trHeight w:val="2001"/>
          <w:jc w:val="center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7A9" w:rsidRPr="00411E3E" w:rsidRDefault="004757A9" w:rsidP="00CF0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7A9" w:rsidRPr="00411E3E" w:rsidRDefault="004757A9" w:rsidP="00CF08F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</w:tcBorders>
            <w:vAlign w:val="center"/>
          </w:tcPr>
          <w:p w:rsidR="004757A9" w:rsidRPr="00CB073F" w:rsidRDefault="004757A9" w:rsidP="00CF08F1">
            <w:pPr>
              <w:numPr>
                <w:ilvl w:val="0"/>
                <w:numId w:val="2"/>
              </w:numPr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:rsidR="004757A9" w:rsidRPr="00CB073F" w:rsidRDefault="004757A9" w:rsidP="00CF08F1">
            <w:pPr>
              <w:numPr>
                <w:ilvl w:val="0"/>
                <w:numId w:val="2"/>
              </w:numPr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:rsidR="004757A9" w:rsidRPr="00790190" w:rsidRDefault="004757A9" w:rsidP="00CF08F1">
            <w:pPr>
              <w:rPr>
                <w:rFonts w:ascii="Tahoma" w:hAnsi="Tahoma" w:cs="Tahoma"/>
                <w:u w:val="single"/>
              </w:rPr>
            </w:pPr>
            <w:r w:rsidRPr="00790190">
              <w:rPr>
                <w:rFonts w:ascii="Tahoma" w:hAnsi="Tahoma" w:cs="Tahoma"/>
                <w:u w:val="single"/>
              </w:rPr>
              <w:t>Maîtrise satisfaisante</w:t>
            </w:r>
          </w:p>
          <w:p w:rsidR="004757A9" w:rsidRPr="0047480D" w:rsidRDefault="0047480D" w:rsidP="00CF08F1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Bonne lecture des trajectoires de balle. Assez bonne maîtrise de la passe haute, quelques manchettes.</w:t>
            </w:r>
          </w:p>
          <w:p w:rsidR="0047480D" w:rsidRDefault="0047480D" w:rsidP="00CF08F1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eastAsia="Arial" w:hAnsi="Tahoma" w:cs="Tahoma"/>
                <w:sz w:val="16"/>
                <w:szCs w:val="16"/>
              </w:rPr>
            </w:pPr>
            <w:r w:rsidRPr="0047480D">
              <w:rPr>
                <w:rFonts w:ascii="Tahoma" w:eastAsia="Arial" w:hAnsi="Tahoma" w:cs="Tahoma"/>
                <w:sz w:val="16"/>
                <w:szCs w:val="16"/>
              </w:rPr>
              <w:t>Se déplace pour être face à la balle</w:t>
            </w:r>
            <w:r>
              <w:rPr>
                <w:rFonts w:ascii="Tahoma" w:eastAsia="Arial" w:hAnsi="Tahoma" w:cs="Tahoma"/>
                <w:sz w:val="16"/>
                <w:szCs w:val="16"/>
              </w:rPr>
              <w:t xml:space="preserve">, mais encore en difficulté sur les déplacements </w:t>
            </w:r>
            <w:r w:rsidR="00FD562D">
              <w:rPr>
                <w:rFonts w:ascii="Tahoma" w:eastAsia="Arial" w:hAnsi="Tahoma" w:cs="Tahoma"/>
                <w:sz w:val="16"/>
                <w:szCs w:val="16"/>
              </w:rPr>
              <w:t xml:space="preserve">en </w:t>
            </w:r>
            <w:r>
              <w:rPr>
                <w:rFonts w:ascii="Tahoma" w:eastAsia="Arial" w:hAnsi="Tahoma" w:cs="Tahoma"/>
                <w:sz w:val="16"/>
                <w:szCs w:val="16"/>
              </w:rPr>
              <w:t>arrière.</w:t>
            </w:r>
          </w:p>
          <w:p w:rsidR="00E408D7" w:rsidRPr="0047480D" w:rsidRDefault="00E408D7" w:rsidP="00CF08F1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eastAsia="Arial" w:hAnsi="Tahoma" w:cs="Tahoma"/>
                <w:sz w:val="16"/>
                <w:szCs w:val="16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Communication entre joueurs.</w:t>
            </w:r>
          </w:p>
          <w:p w:rsidR="0047480D" w:rsidRPr="00411E3E" w:rsidRDefault="0047480D" w:rsidP="00CF08F1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 w:rsidRPr="0047480D">
              <w:rPr>
                <w:rFonts w:ascii="Tahoma" w:eastAsia="Arial" w:hAnsi="Tahoma" w:cs="Tahoma"/>
                <w:sz w:val="16"/>
                <w:szCs w:val="16"/>
              </w:rPr>
              <w:t>Intention d’atteindre la zone arrière adverse, éventuellement en passant par sa zone avant.</w:t>
            </w:r>
          </w:p>
        </w:tc>
      </w:tr>
      <w:tr w:rsidR="004757A9" w:rsidRPr="00411E3E" w:rsidTr="00450BB8">
        <w:trPr>
          <w:trHeight w:val="2098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A9" w:rsidRPr="00411E3E" w:rsidRDefault="004757A9" w:rsidP="00CF08F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CF08F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57A9" w:rsidRPr="00411E3E" w:rsidRDefault="004757A9" w:rsidP="00CF08F1">
            <w:pPr>
              <w:rPr>
                <w:rFonts w:ascii="Tahoma" w:hAnsi="Tahoma" w:cs="Tahom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57A9" w:rsidRPr="00411E3E" w:rsidRDefault="004757A9" w:rsidP="00CF08F1">
            <w:pPr>
              <w:rPr>
                <w:rFonts w:ascii="Tahoma" w:hAnsi="Tahoma" w:cs="Tahoma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:rsidR="004757A9" w:rsidRPr="00790190" w:rsidRDefault="004757A9" w:rsidP="00CF08F1">
            <w:pPr>
              <w:rPr>
                <w:rFonts w:ascii="Tahoma" w:hAnsi="Tahoma" w:cs="Tahoma"/>
                <w:u w:val="single"/>
              </w:rPr>
            </w:pPr>
            <w:r w:rsidRPr="00790190">
              <w:rPr>
                <w:rFonts w:ascii="Tahoma" w:hAnsi="Tahoma" w:cs="Tahoma"/>
                <w:u w:val="single"/>
              </w:rPr>
              <w:t xml:space="preserve">Très bonne maîtrise </w:t>
            </w:r>
          </w:p>
          <w:p w:rsidR="004757A9" w:rsidRDefault="0047480D" w:rsidP="00CF08F1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eastAsia="Arial" w:hAnsi="Tahoma" w:cs="Tahoma"/>
                <w:sz w:val="16"/>
                <w:szCs w:val="16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Bonne maîtrise de la passe haute et de la manchette.</w:t>
            </w:r>
          </w:p>
          <w:p w:rsidR="00E408D7" w:rsidRPr="0047480D" w:rsidRDefault="00E408D7" w:rsidP="00CF08F1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eastAsia="Arial" w:hAnsi="Tahoma" w:cs="Tahoma"/>
                <w:sz w:val="16"/>
                <w:szCs w:val="16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Déplacement efficace et replacement.</w:t>
            </w:r>
          </w:p>
          <w:p w:rsidR="0047480D" w:rsidRPr="0047480D" w:rsidRDefault="0047480D" w:rsidP="00CF08F1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eastAsia="Arial" w:hAnsi="Tahoma" w:cs="Tahoma"/>
                <w:sz w:val="16"/>
                <w:szCs w:val="16"/>
              </w:rPr>
            </w:pPr>
            <w:r w:rsidRPr="0047480D">
              <w:rPr>
                <w:rFonts w:ascii="Tahoma" w:eastAsia="Arial" w:hAnsi="Tahoma" w:cs="Tahoma"/>
                <w:sz w:val="16"/>
                <w:szCs w:val="16"/>
              </w:rPr>
              <w:t>Equipe organisée sur le terrain pour ne pas se gêner.</w:t>
            </w:r>
          </w:p>
          <w:p w:rsidR="0047480D" w:rsidRPr="00411E3E" w:rsidRDefault="0047480D" w:rsidP="00CF08F1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 w:rsidRPr="0047480D">
              <w:rPr>
                <w:rFonts w:ascii="Tahoma" w:eastAsia="Arial" w:hAnsi="Tahoma" w:cs="Tahoma"/>
                <w:sz w:val="16"/>
                <w:szCs w:val="16"/>
              </w:rPr>
              <w:t>Recherche de la construction en 3 touches pour smasher ou placer la balle</w:t>
            </w:r>
            <w:r w:rsidR="00E408D7">
              <w:rPr>
                <w:rFonts w:ascii="Tahoma" w:eastAsia="Arial" w:hAnsi="Tahoma" w:cs="Tahoma"/>
                <w:sz w:val="16"/>
                <w:szCs w:val="16"/>
              </w:rPr>
              <w:t>, sur balle favorable</w:t>
            </w:r>
            <w:r w:rsidRPr="0047480D">
              <w:rPr>
                <w:rFonts w:ascii="Tahoma" w:eastAsia="Arial" w:hAnsi="Tahoma" w:cs="Tahoma"/>
                <w:sz w:val="16"/>
                <w:szCs w:val="16"/>
              </w:rPr>
              <w:t>.</w:t>
            </w:r>
          </w:p>
        </w:tc>
      </w:tr>
    </w:tbl>
    <w:p w:rsidR="004B2B0D" w:rsidRDefault="004B2B0D" w:rsidP="00A6370A">
      <w:pPr>
        <w:spacing w:after="0"/>
      </w:pPr>
    </w:p>
    <w:tbl>
      <w:tblPr>
        <w:tblStyle w:val="Grilledutableau"/>
        <w:tblW w:w="15647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2268"/>
        <w:gridCol w:w="2041"/>
        <w:gridCol w:w="3401"/>
        <w:gridCol w:w="3402"/>
        <w:gridCol w:w="4535"/>
      </w:tblGrid>
      <w:tr w:rsidR="004757A9" w:rsidRPr="00411E3E" w:rsidTr="0057452D">
        <w:trPr>
          <w:trHeight w:val="124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A9" w:rsidRDefault="004757A9" w:rsidP="00EC23B5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>
              <w:rPr>
                <w:rFonts w:ascii="Tahoma" w:hAnsi="Tahoma" w:cs="Tahoma"/>
                <w:b/>
                <w:i/>
                <w:sz w:val="18"/>
              </w:rPr>
              <w:lastRenderedPageBreak/>
              <w:t>ATTENDUS DE FIN</w:t>
            </w: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 w:rsidRPr="00411E3E">
              <w:rPr>
                <w:rFonts w:ascii="Tahoma" w:hAnsi="Tahoma" w:cs="Tahoma"/>
                <w:b/>
                <w:i/>
                <w:sz w:val="18"/>
              </w:rPr>
              <w:t>DE CYCLE</w:t>
            </w: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57452D" w:rsidRPr="0057452D" w:rsidRDefault="0057452D" w:rsidP="00EC23B5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57452D">
              <w:rPr>
                <w:rFonts w:ascii="Tahoma" w:hAnsi="Tahoma" w:cs="Tahoma"/>
                <w:b/>
                <w:sz w:val="18"/>
              </w:rPr>
              <w:t>D2-CG2</w:t>
            </w:r>
            <w:r>
              <w:rPr>
                <w:rFonts w:ascii="Tahoma" w:hAnsi="Tahoma" w:cs="Tahoma"/>
                <w:b/>
                <w:sz w:val="18"/>
              </w:rPr>
              <w:t xml:space="preserve"> / D3-CG3</w:t>
            </w:r>
          </w:p>
          <w:p w:rsidR="0057452D" w:rsidRPr="00411E3E" w:rsidRDefault="0057452D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8C45A7" w:rsidRDefault="004757A9" w:rsidP="00EC23B5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A3</w:t>
            </w:r>
          </w:p>
          <w:p w:rsidR="004757A9" w:rsidRPr="004F3542" w:rsidRDefault="004757A9" w:rsidP="00EC23B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F3542">
              <w:rPr>
                <w:rFonts w:ascii="Tahoma" w:hAnsi="Tahoma" w:cs="Tahoma"/>
                <w:b/>
                <w:sz w:val="18"/>
                <w:szCs w:val="18"/>
              </w:rPr>
              <w:t xml:space="preserve">Être solidaire de </w:t>
            </w:r>
          </w:p>
          <w:p w:rsidR="004757A9" w:rsidRPr="00505F01" w:rsidRDefault="004757A9" w:rsidP="00EC23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F3542">
              <w:rPr>
                <w:rFonts w:ascii="Tahoma" w:hAnsi="Tahoma" w:cs="Tahoma"/>
                <w:b/>
                <w:sz w:val="18"/>
                <w:szCs w:val="18"/>
              </w:rPr>
              <w:t>ses partenaires</w:t>
            </w:r>
            <w:r w:rsidRPr="00505F01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4757A9" w:rsidRPr="00505F01" w:rsidRDefault="004757A9" w:rsidP="00EC23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5F01">
              <w:rPr>
                <w:rFonts w:ascii="Tahoma" w:hAnsi="Tahoma" w:cs="Tahoma"/>
                <w:sz w:val="18"/>
                <w:szCs w:val="18"/>
              </w:rPr>
              <w:t>et respectueux de son (ses) adversaire(s)</w:t>
            </w: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5F01">
              <w:rPr>
                <w:rFonts w:ascii="Tahoma" w:hAnsi="Tahoma" w:cs="Tahoma"/>
                <w:sz w:val="18"/>
                <w:szCs w:val="18"/>
              </w:rPr>
              <w:t>et de l'arbitre</w:t>
            </w: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757A9" w:rsidRPr="00EF7C09" w:rsidRDefault="004757A9" w:rsidP="00EC23B5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A4</w:t>
            </w: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F3542">
              <w:rPr>
                <w:rFonts w:ascii="Tahoma" w:hAnsi="Tahoma" w:cs="Tahoma"/>
                <w:b/>
                <w:sz w:val="18"/>
                <w:szCs w:val="18"/>
              </w:rPr>
              <w:t>Observer</w:t>
            </w:r>
            <w:r w:rsidRPr="00505F01">
              <w:rPr>
                <w:rFonts w:ascii="Tahoma" w:hAnsi="Tahoma" w:cs="Tahoma"/>
                <w:sz w:val="18"/>
                <w:szCs w:val="18"/>
              </w:rPr>
              <w:t xml:space="preserve"> et</w:t>
            </w: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05F01">
              <w:rPr>
                <w:rFonts w:ascii="Tahoma" w:hAnsi="Tahoma" w:cs="Tahoma"/>
                <w:sz w:val="18"/>
                <w:szCs w:val="18"/>
              </w:rPr>
              <w:t>co</w:t>
            </w:r>
            <w:proofErr w:type="spellEnd"/>
            <w:r w:rsidRPr="00505F01">
              <w:rPr>
                <w:rFonts w:ascii="Tahoma" w:hAnsi="Tahoma" w:cs="Tahoma"/>
                <w:sz w:val="18"/>
                <w:szCs w:val="18"/>
              </w:rPr>
              <w:t xml:space="preserve">-arbitrer </w:t>
            </w: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757A9" w:rsidRPr="008C45A7" w:rsidRDefault="004757A9" w:rsidP="00EC23B5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A5</w:t>
            </w:r>
          </w:p>
          <w:p w:rsidR="004757A9" w:rsidRPr="00505F01" w:rsidRDefault="004757A9" w:rsidP="00EC23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5F01">
              <w:rPr>
                <w:rFonts w:ascii="Tahoma" w:hAnsi="Tahoma" w:cs="Tahoma"/>
                <w:sz w:val="18"/>
                <w:szCs w:val="18"/>
              </w:rPr>
              <w:t>Accepter le résultat</w:t>
            </w:r>
          </w:p>
          <w:p w:rsidR="004757A9" w:rsidRPr="00505F01" w:rsidRDefault="004757A9" w:rsidP="00EC23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5F01">
              <w:rPr>
                <w:rFonts w:ascii="Tahoma" w:hAnsi="Tahoma" w:cs="Tahoma"/>
                <w:sz w:val="18"/>
                <w:szCs w:val="18"/>
              </w:rPr>
              <w:t>de la rencontre</w:t>
            </w:r>
          </w:p>
          <w:p w:rsidR="004757A9" w:rsidRPr="004F3542" w:rsidRDefault="004757A9" w:rsidP="00EC23B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05F01">
              <w:rPr>
                <w:rFonts w:ascii="Tahoma" w:hAnsi="Tahoma" w:cs="Tahoma"/>
                <w:sz w:val="18"/>
                <w:szCs w:val="18"/>
              </w:rPr>
              <w:t xml:space="preserve">et </w:t>
            </w:r>
            <w:r w:rsidRPr="004F3542">
              <w:rPr>
                <w:rFonts w:ascii="Tahoma" w:hAnsi="Tahoma" w:cs="Tahoma"/>
                <w:b/>
                <w:sz w:val="18"/>
                <w:szCs w:val="18"/>
              </w:rPr>
              <w:t>savoir analyser</w:t>
            </w:r>
          </w:p>
          <w:p w:rsidR="004757A9" w:rsidRPr="004F3542" w:rsidRDefault="004757A9" w:rsidP="00EC23B5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411E3E">
              <w:rPr>
                <w:rFonts w:ascii="Tahoma" w:hAnsi="Tahoma" w:cs="Tahoma"/>
                <w:b/>
                <w:i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86B3B74" wp14:editId="74D4B8FD">
                      <wp:simplePos x="0" y="0"/>
                      <wp:positionH relativeFrom="column">
                        <wp:posOffset>1175563</wp:posOffset>
                      </wp:positionH>
                      <wp:positionV relativeFrom="paragraph">
                        <wp:posOffset>66929</wp:posOffset>
                      </wp:positionV>
                      <wp:extent cx="360000" cy="108000"/>
                      <wp:effectExtent l="38100" t="57150" r="21590" b="101600"/>
                      <wp:wrapNone/>
                      <wp:docPr id="6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10800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29D884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45" o:spid="_x0000_s1026" type="#_x0000_t69" style="position:absolute;margin-left:92.55pt;margin-top:5.25pt;width:28.35pt;height: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mRqwIAAOIFAAAOAAAAZHJzL2Uyb0RvYy54bWy8VNtu1DAQfUfiHyy/01yabrdRs1XVUoTE&#10;paIgnmdtZ2NwbGN7N1u+nrGTXQLlCSHyEHl8OXPmzOXyat8rshPOS6MbWpzklAjNDJd609BPH+9e&#10;LCnxATQHZbRo6KPw9Gr1/NnlYGtRms4oLhxBEO3rwTa0C8HWWeZZJ3rwJ8YKjYetcT0ENN0m4w4G&#10;RO9VVub5IhuM49YZJrzH3dvxkK4SftsKFt63rReBqIYit5D+Lv3X8Z+tLqHeOLCdZBMN+AsWPUiN&#10;To9QtxCAbJ18AtVL5ow3bThhps9M20omUgwYTZH/Fs1DB1akWFAcb48y+X8Hy97t7h2RvKELSjT0&#10;mKLrbTDJM6nOoj6D9TVee7D3Lkbo7RvDvnqizU0HeiOunTNDJ4AjqyLez355EA2PT8l6eGs4wgPC&#10;J6n2resjIIpA9ikjj8eMiH0gDDdPFzl+lDA8KvJlXEcPUB8eW+fDK2F6EhcNVaINH+SmC4lVcgO7&#10;Nz6k1PApQOBfCkraXmGmd6DIWfIxVsLsTjm/U5XV+cH3hIgsDt6TLkZJfieVSkasX3GjHEEHDQ37&#10;MnFR2x5FGPfGyJJX3MYqHberAxmET10QUVLIfu5AaTKgPMsCFfn/3nsZsGuV7BsaczJmBepYBS81&#10;TzEFkGpcYyBKR44i9eOUDbNFiIeOD4TLmLlyeXqBs4JLbM7TZb7IL84pAbXBqcKCo8SZ8FmGLhVm&#10;LJM/qAyMCR2KJ0rP8jtXemp+ULaDUfvjxSfaH9mmTMwCScUe63vsk7Xhj1jrSDYVNA5GXHTGfadk&#10;wCHTUP9tC05Qol5r7JeLoqriVEpGdXZeouHmJ+v5CWiGUFhNKExa3oRxkm2tizUf+y/Kok1s4VaG&#10;2Cqx/0ZWk4GDJAUxDb04qeZ2uvVzNK9+AAAA//8DAFBLAwQUAAYACAAAACEAB7uhh90AAAAJAQAA&#10;DwAAAGRycy9kb3ducmV2LnhtbEyPwU7DMBBE70j8g7VI3KiTqqFRiFMVJCRORKRwd2OThNrryHbS&#10;wNeznMptRvs0O1PuFmvYrH0YHApIVwkwja1TA3YC3g/PdzmwECUqaRxqAd86wK66viplodwZ3/Tc&#10;xI5RCIZCCuhjHAvOQ9trK8PKjRrp9um8lZGs77jy8kzh1vB1ktxzKwekD70c9VOv21MzWQGH/Gts&#10;NqeXj+3881ib/VT7+pULcXuz7B+ARb3ECwx/9ak6VNTp6CZUgRnyeZYSSiLJgBGw3qS05UhimwGv&#10;Sv5/QfULAAD//wMAUEsBAi0AFAAGAAgAAAAhALaDOJL+AAAA4QEAABMAAAAAAAAAAAAAAAAAAAAA&#10;AFtDb250ZW50X1R5cGVzXS54bWxQSwECLQAUAAYACAAAACEAOP0h/9YAAACUAQAACwAAAAAAAAAA&#10;AAAAAAAvAQAAX3JlbHMvLnJlbHNQSwECLQAUAAYACAAAACEAW1jZkasCAADiBQAADgAAAAAAAAAA&#10;AAAAAAAuAgAAZHJzL2Uyb0RvYy54bWxQSwECLQAUAAYACAAAACEAB7uhh90AAAAJAQAADwAAAAAA&#10;AAAAAAAAAAAFBQAAZHJzL2Rvd25yZXYueG1sUEsFBgAAAAAEAAQA8wAAAA8GAAAAAA==&#10;" adj="2752" fillcolor="#548dd4 [1951]" strokecolor="#548dd4 [1951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Pr="004F3542">
              <w:rPr>
                <w:rFonts w:ascii="Tahoma" w:hAnsi="Tahoma" w:cs="Tahoma"/>
                <w:b/>
                <w:sz w:val="18"/>
                <w:szCs w:val="18"/>
              </w:rPr>
              <w:t>avec objectivité</w:t>
            </w: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 w:rsidRPr="00411E3E">
              <w:rPr>
                <w:rFonts w:ascii="Tahoma" w:hAnsi="Tahoma" w:cs="Tahoma"/>
                <w:b/>
                <w:i/>
                <w:sz w:val="18"/>
              </w:rPr>
              <w:t>ROLE(S)</w:t>
            </w: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96738D" w:rsidRDefault="004757A9" w:rsidP="00EC23B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738D">
              <w:rPr>
                <w:rFonts w:ascii="Tahoma" w:hAnsi="Tahoma" w:cs="Tahoma"/>
                <w:b/>
                <w:sz w:val="24"/>
                <w:szCs w:val="24"/>
              </w:rPr>
              <w:t>OBSERVATEUR</w:t>
            </w:r>
          </w:p>
          <w:p w:rsidR="004757A9" w:rsidRPr="0096738D" w:rsidRDefault="004757A9" w:rsidP="00EC23B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COACH</w:t>
            </w: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57A9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Respecte</w:t>
            </w:r>
            <w:r w:rsidR="00E6245E"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z w:val="20"/>
                <w:szCs w:val="20"/>
              </w:rPr>
              <w:t xml:space="preserve"> l’avis de chacun lors des concertations d’équipe.</w:t>
            </w:r>
          </w:p>
          <w:p w:rsidR="004757A9" w:rsidRDefault="004757A9" w:rsidP="00CA3F6F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4757A9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 w:rsidRPr="00EC23B5">
              <w:rPr>
                <w:rFonts w:ascii="Tahoma" w:hAnsi="Tahoma" w:cs="Tahoma"/>
                <w:sz w:val="20"/>
                <w:szCs w:val="20"/>
              </w:rPr>
              <w:t>Reconnaître les critères d’observation en jeu et remplir correctement les fiches d’observation proposées.</w:t>
            </w:r>
          </w:p>
          <w:p w:rsidR="004757A9" w:rsidRPr="004757A9" w:rsidRDefault="004757A9" w:rsidP="004757A9">
            <w:pPr>
              <w:pStyle w:val="Paragraphedeliste"/>
              <w:rPr>
                <w:rFonts w:ascii="Tahoma" w:hAnsi="Tahoma" w:cs="Tahoma"/>
                <w:sz w:val="20"/>
                <w:szCs w:val="20"/>
              </w:rPr>
            </w:pPr>
          </w:p>
          <w:p w:rsidR="004757A9" w:rsidRPr="00EC23B5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Savoir interpréter les données récoltées pour améliorer le projet de jeu de l’équipe.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57A9" w:rsidRPr="00EC23B5" w:rsidRDefault="004757A9" w:rsidP="00FE183D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4757A9" w:rsidRDefault="009156AB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Rapport renvoi direct/jeu en plusieurs touches de balles. Nombre de points bonus marqués</w:t>
            </w:r>
            <w:r w:rsidR="0062102C"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C965FD" w:rsidRDefault="00C965FD" w:rsidP="00C965FD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C965FD" w:rsidRDefault="00C965FD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Temps mort à la moitié du match pour la concertation.</w:t>
            </w:r>
          </w:p>
          <w:p w:rsidR="009156AB" w:rsidRDefault="009156AB" w:rsidP="009156AB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C965FD" w:rsidRPr="002140F7" w:rsidRDefault="009156AB" w:rsidP="00C965F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 w:rsidRPr="00C965FD">
              <w:rPr>
                <w:rFonts w:ascii="Tahoma" w:hAnsi="Tahoma" w:cs="Tahoma"/>
                <w:sz w:val="20"/>
                <w:szCs w:val="20"/>
              </w:rPr>
              <w:t>Pertinence des conseils lors des temps de concertation.</w:t>
            </w:r>
          </w:p>
        </w:tc>
        <w:tc>
          <w:tcPr>
            <w:tcW w:w="4535" w:type="dxa"/>
            <w:vAlign w:val="center"/>
          </w:tcPr>
          <w:p w:rsidR="004757A9" w:rsidRDefault="004757A9" w:rsidP="00EC23B5">
            <w:pPr>
              <w:rPr>
                <w:rFonts w:ascii="Tahoma" w:hAnsi="Tahoma" w:cs="Tahoma"/>
                <w:u w:val="single"/>
              </w:rPr>
            </w:pPr>
            <w:r w:rsidRPr="00790190">
              <w:rPr>
                <w:rFonts w:ascii="Tahoma" w:hAnsi="Tahoma" w:cs="Tahoma"/>
                <w:u w:val="single"/>
              </w:rPr>
              <w:t>Maîtrise insuffisante</w:t>
            </w:r>
          </w:p>
          <w:p w:rsidR="004757A9" w:rsidRDefault="004757A9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eastAsia="Arial" w:hAnsi="Tahoma" w:cs="Tahoma"/>
                <w:sz w:val="16"/>
                <w:szCs w:val="16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Se désolidarise de ses coéquipiers dans la difficulté.</w:t>
            </w:r>
          </w:p>
          <w:p w:rsidR="004757A9" w:rsidRPr="00CA3F6F" w:rsidRDefault="0062102C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eastAsia="Arial" w:hAnsi="Tahoma" w:cs="Tahoma"/>
                <w:sz w:val="16"/>
                <w:szCs w:val="16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 xml:space="preserve">Observe par intermittence. </w:t>
            </w:r>
          </w:p>
          <w:p w:rsidR="004757A9" w:rsidRPr="00411E3E" w:rsidRDefault="004757A9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 w:rsidRPr="00CA3F6F">
              <w:rPr>
                <w:rFonts w:ascii="Tahoma" w:eastAsia="Arial" w:hAnsi="Tahoma" w:cs="Tahoma"/>
                <w:sz w:val="16"/>
                <w:szCs w:val="16"/>
              </w:rPr>
              <w:t>Les données récoltées sont parcellaires, fausses ou inexploitables.</w:t>
            </w:r>
          </w:p>
        </w:tc>
      </w:tr>
      <w:tr w:rsidR="004757A9" w:rsidRPr="00411E3E" w:rsidTr="0057452D">
        <w:trPr>
          <w:trHeight w:val="12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:rsidR="004757A9" w:rsidRDefault="004757A9" w:rsidP="00EC23B5">
            <w:pPr>
              <w:rPr>
                <w:rFonts w:ascii="Tahoma" w:hAnsi="Tahoma" w:cs="Tahoma"/>
                <w:u w:val="single"/>
              </w:rPr>
            </w:pPr>
            <w:r w:rsidRPr="00790190">
              <w:rPr>
                <w:rFonts w:ascii="Tahoma" w:hAnsi="Tahoma" w:cs="Tahoma"/>
                <w:u w:val="single"/>
              </w:rPr>
              <w:t>Maîtrise fragile</w:t>
            </w:r>
          </w:p>
          <w:p w:rsidR="004757A9" w:rsidRPr="00CA3F6F" w:rsidRDefault="004757A9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Respecte ses coéquipiers.</w:t>
            </w:r>
          </w:p>
          <w:p w:rsidR="004757A9" w:rsidRPr="009C6284" w:rsidRDefault="004757A9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Concentré sur sa tâche. Les données sont relevées avec justesse.</w:t>
            </w:r>
          </w:p>
          <w:p w:rsidR="004757A9" w:rsidRPr="00411E3E" w:rsidRDefault="0062102C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 xml:space="preserve">A des difficultés à </w:t>
            </w:r>
            <w:r w:rsidR="004757A9">
              <w:rPr>
                <w:rFonts w:ascii="Tahoma" w:eastAsia="Arial" w:hAnsi="Tahoma" w:cs="Tahoma"/>
                <w:sz w:val="16"/>
                <w:szCs w:val="16"/>
              </w:rPr>
              <w:t>exploiter les données.</w:t>
            </w:r>
          </w:p>
        </w:tc>
      </w:tr>
      <w:tr w:rsidR="004757A9" w:rsidRPr="00411E3E" w:rsidTr="00465185">
        <w:trPr>
          <w:trHeight w:val="109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:rsidR="004757A9" w:rsidRDefault="004757A9" w:rsidP="00EC23B5">
            <w:pPr>
              <w:rPr>
                <w:rFonts w:ascii="Tahoma" w:hAnsi="Tahoma" w:cs="Tahoma"/>
                <w:u w:val="single"/>
              </w:rPr>
            </w:pPr>
            <w:r w:rsidRPr="00790190">
              <w:rPr>
                <w:rFonts w:ascii="Tahoma" w:hAnsi="Tahoma" w:cs="Tahoma"/>
                <w:u w:val="single"/>
              </w:rPr>
              <w:t>Maîtrise satisfaisante</w:t>
            </w:r>
          </w:p>
          <w:p w:rsidR="004757A9" w:rsidRPr="00507969" w:rsidRDefault="004757A9" w:rsidP="009C6284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Est solidaire et encourage ses coéquipiers.</w:t>
            </w:r>
          </w:p>
          <w:p w:rsidR="004757A9" w:rsidRPr="009C6284" w:rsidRDefault="004757A9" w:rsidP="009C6284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Observation</w:t>
            </w:r>
            <w:r w:rsidR="00C965FD">
              <w:rPr>
                <w:rFonts w:ascii="Tahoma" w:eastAsia="Arial" w:hAnsi="Tahoma" w:cs="Tahoma"/>
                <w:sz w:val="16"/>
                <w:szCs w:val="16"/>
              </w:rPr>
              <w:t>s</w:t>
            </w:r>
            <w:r>
              <w:rPr>
                <w:rFonts w:ascii="Tahoma" w:eastAsia="Arial" w:hAnsi="Tahoma" w:cs="Tahoma"/>
                <w:sz w:val="16"/>
                <w:szCs w:val="16"/>
              </w:rPr>
              <w:t xml:space="preserve"> précise</w:t>
            </w:r>
            <w:r w:rsidR="00C965FD">
              <w:rPr>
                <w:rFonts w:ascii="Tahoma" w:eastAsia="Arial" w:hAnsi="Tahoma" w:cs="Tahoma"/>
                <w:sz w:val="16"/>
                <w:szCs w:val="16"/>
              </w:rPr>
              <w:t>s</w:t>
            </w:r>
            <w:r>
              <w:rPr>
                <w:rFonts w:ascii="Tahoma" w:eastAsia="Arial" w:hAnsi="Tahoma" w:cs="Tahoma"/>
                <w:sz w:val="16"/>
                <w:szCs w:val="16"/>
              </w:rPr>
              <w:t xml:space="preserve"> et exploitable</w:t>
            </w:r>
            <w:r w:rsidR="00C965FD">
              <w:rPr>
                <w:rFonts w:ascii="Tahoma" w:eastAsia="Arial" w:hAnsi="Tahoma" w:cs="Tahoma"/>
                <w:sz w:val="16"/>
                <w:szCs w:val="16"/>
              </w:rPr>
              <w:t>s</w:t>
            </w:r>
            <w:r>
              <w:rPr>
                <w:rFonts w:ascii="Tahoma" w:eastAsia="Arial" w:hAnsi="Tahoma" w:cs="Tahoma"/>
                <w:sz w:val="16"/>
                <w:szCs w:val="16"/>
              </w:rPr>
              <w:t xml:space="preserve"> par les élèves.</w:t>
            </w:r>
          </w:p>
          <w:p w:rsidR="004757A9" w:rsidRPr="00411E3E" w:rsidRDefault="004757A9" w:rsidP="009C6284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Conseils simples qui font progresser le jeu.</w:t>
            </w:r>
          </w:p>
        </w:tc>
      </w:tr>
      <w:tr w:rsidR="004757A9" w:rsidRPr="00411E3E" w:rsidTr="00465185">
        <w:trPr>
          <w:trHeight w:val="109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:rsidR="004757A9" w:rsidRDefault="004757A9" w:rsidP="00EC23B5">
            <w:pPr>
              <w:rPr>
                <w:rFonts w:ascii="Tahoma" w:hAnsi="Tahoma" w:cs="Tahoma"/>
              </w:rPr>
            </w:pPr>
            <w:r w:rsidRPr="00790190">
              <w:rPr>
                <w:rFonts w:ascii="Tahoma" w:hAnsi="Tahoma" w:cs="Tahoma"/>
                <w:u w:val="single"/>
              </w:rPr>
              <w:t>Très bonne maîtrise</w:t>
            </w:r>
            <w:r w:rsidRPr="00411E3E">
              <w:rPr>
                <w:rFonts w:ascii="Tahoma" w:hAnsi="Tahoma" w:cs="Tahoma"/>
              </w:rPr>
              <w:t xml:space="preserve"> </w:t>
            </w:r>
          </w:p>
          <w:p w:rsidR="004757A9" w:rsidRDefault="004757A9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eastAsia="Arial" w:hAnsi="Tahoma" w:cs="Tahoma"/>
                <w:sz w:val="16"/>
                <w:szCs w:val="16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Est un leader positif en toutes circonstances.</w:t>
            </w:r>
          </w:p>
          <w:p w:rsidR="004757A9" w:rsidRPr="00CA3F6F" w:rsidRDefault="004757A9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eastAsia="Arial" w:hAnsi="Tahoma" w:cs="Tahoma"/>
                <w:sz w:val="16"/>
                <w:szCs w:val="16"/>
              </w:rPr>
            </w:pPr>
            <w:r w:rsidRPr="005961BA">
              <w:rPr>
                <w:rFonts w:ascii="Tahoma" w:eastAsia="Arial" w:hAnsi="Tahoma" w:cs="Tahoma"/>
                <w:sz w:val="16"/>
                <w:szCs w:val="16"/>
              </w:rPr>
              <w:t>Comprend et analyse les données recueillies</w:t>
            </w:r>
            <w:r>
              <w:rPr>
                <w:rFonts w:ascii="Tahoma" w:eastAsia="Arial" w:hAnsi="Tahoma" w:cs="Tahoma"/>
                <w:sz w:val="16"/>
                <w:szCs w:val="16"/>
              </w:rPr>
              <w:t>.</w:t>
            </w:r>
          </w:p>
          <w:p w:rsidR="004757A9" w:rsidRPr="00411E3E" w:rsidRDefault="004757A9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 w:rsidRPr="00CA3F6F">
              <w:rPr>
                <w:rFonts w:ascii="Tahoma" w:eastAsia="Arial" w:hAnsi="Tahoma" w:cs="Tahoma"/>
                <w:sz w:val="16"/>
                <w:szCs w:val="16"/>
              </w:rPr>
              <w:t>Le projet de jeu évolue et est bien adapté à la situation.</w:t>
            </w:r>
          </w:p>
        </w:tc>
      </w:tr>
      <w:tr w:rsidR="004757A9" w:rsidRPr="00411E3E" w:rsidTr="00EF19CB">
        <w:trPr>
          <w:trHeight w:val="680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7A9" w:rsidRDefault="004757A9" w:rsidP="00EC23B5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>
              <w:rPr>
                <w:rFonts w:ascii="Tahoma" w:hAnsi="Tahoma" w:cs="Tahoma"/>
                <w:b/>
                <w:i/>
                <w:sz w:val="18"/>
              </w:rPr>
              <w:t>ATTENDUS DE FIN</w:t>
            </w: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 w:rsidRPr="00411E3E">
              <w:rPr>
                <w:rFonts w:ascii="Tahoma" w:hAnsi="Tahoma" w:cs="Tahoma"/>
                <w:b/>
                <w:i/>
                <w:sz w:val="18"/>
              </w:rPr>
              <w:t>DE CYCLE</w:t>
            </w: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E6245E" w:rsidRDefault="00E6245E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57452D" w:rsidRDefault="0057452D" w:rsidP="00EC23B5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57452D">
              <w:rPr>
                <w:rFonts w:ascii="Tahoma" w:hAnsi="Tahoma" w:cs="Tahoma"/>
                <w:b/>
                <w:sz w:val="18"/>
              </w:rPr>
              <w:t>D3-CG3</w:t>
            </w: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EF7C09" w:rsidRDefault="004757A9" w:rsidP="00EC23B5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A4</w:t>
            </w: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5F01">
              <w:rPr>
                <w:rFonts w:ascii="Tahoma" w:hAnsi="Tahoma" w:cs="Tahoma"/>
                <w:sz w:val="18"/>
                <w:szCs w:val="18"/>
              </w:rPr>
              <w:t>Observer et</w:t>
            </w: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proofErr w:type="gramStart"/>
            <w:r w:rsidRPr="00505F01">
              <w:rPr>
                <w:rFonts w:ascii="Tahoma" w:hAnsi="Tahoma" w:cs="Tahoma"/>
                <w:sz w:val="18"/>
                <w:szCs w:val="18"/>
              </w:rPr>
              <w:t>co</w:t>
            </w:r>
            <w:proofErr w:type="spellEnd"/>
            <w:proofErr w:type="gramEnd"/>
            <w:r w:rsidRPr="00505F01">
              <w:rPr>
                <w:rFonts w:ascii="Tahoma" w:hAnsi="Tahoma" w:cs="Tahoma"/>
                <w:sz w:val="18"/>
                <w:szCs w:val="18"/>
              </w:rPr>
              <w:t>-arbitrer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  <w:r w:rsidRPr="00411E3E">
              <w:rPr>
                <w:rFonts w:ascii="Tahoma" w:hAnsi="Tahoma" w:cs="Tahoma"/>
                <w:b/>
                <w:i/>
                <w:sz w:val="18"/>
              </w:rPr>
              <w:t>ROLE(S)</w:t>
            </w: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96738D" w:rsidRDefault="004757A9" w:rsidP="00EC23B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ARBITRE</w:t>
            </w: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411E3E" w:rsidRDefault="004757A9" w:rsidP="00EC23B5">
            <w:pPr>
              <w:jc w:val="center"/>
              <w:rPr>
                <w:rFonts w:ascii="Tahoma" w:hAnsi="Tahoma" w:cs="Tahoma"/>
                <w:sz w:val="18"/>
              </w:rPr>
            </w:pPr>
          </w:p>
          <w:p w:rsidR="004757A9" w:rsidRPr="00411E3E" w:rsidRDefault="00E6245E" w:rsidP="00EC23B5">
            <w:pPr>
              <w:jc w:val="center"/>
              <w:rPr>
                <w:rFonts w:ascii="Tahoma" w:hAnsi="Tahoma" w:cs="Tahoma"/>
                <w:sz w:val="18"/>
              </w:rPr>
            </w:pPr>
            <w:r w:rsidRPr="00411E3E">
              <w:rPr>
                <w:rFonts w:ascii="Tahoma" w:hAnsi="Tahoma" w:cs="Tahoma"/>
                <w:b/>
                <w:i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BA13063" wp14:editId="11C9F9F8">
                      <wp:simplePos x="0" y="0"/>
                      <wp:positionH relativeFrom="column">
                        <wp:posOffset>-279400</wp:posOffset>
                      </wp:positionH>
                      <wp:positionV relativeFrom="paragraph">
                        <wp:posOffset>290195</wp:posOffset>
                      </wp:positionV>
                      <wp:extent cx="360000" cy="108000"/>
                      <wp:effectExtent l="38100" t="57150" r="21590" b="101600"/>
                      <wp:wrapNone/>
                      <wp:docPr id="19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10800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0F45C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45" o:spid="_x0000_s1026" type="#_x0000_t69" style="position:absolute;margin-left:-22pt;margin-top:22.85pt;width:28.35pt;height:8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qSrAIAAOMFAAAOAAAAZHJzL2Uyb0RvYy54bWy8VNtu1DAQfUfiHyy/01yatrtRs1XVUoTE&#10;paIgnmdtZ2NwbGN7N1u+nrGTXQLlCSHyEHl8OTPnzOXyat8rshPOS6MbWpzklAjNDJd609BPH+9e&#10;LCjxATQHZbRo6KPw9Gr1/NnlYGtRms4oLhxBEO3rwTa0C8HWWeZZJ3rwJ8YKjYetcT0ENN0m4w4G&#10;RO9VVub5eTYYx60zTHiPu7fjIV0l/LYVLLxvWy8CUQ3F2EL6u/Rfx3+2uoR648B2kk1hwF9E0YPU&#10;6PQIdQsByNbJJ1C9ZM5404YTZvrMtK1kInFANkX+G5uHDqxIXFAcb48y+X8Hy97t7h2RHHO3pERD&#10;jzm63gaTXJPqLAo0WF/jvQd77yJFb98Y9tUTbW460Btx7ZwZOgEcwyri/eyXB9Hw+JSsh7eGIzwg&#10;fNJq37o+AqIKZJ9S8nhMidgHwnDz9DzHjxKGR0W+iOvoAerDY+t8eCVMT+KioUq04YPcdCFFldzA&#10;7o0PKTd8Igj8S0FJ2ytM9Q4UOUs+xlKY3Snnd6qyujj4nhAxioP3pItRkt9JpZIRC1jcKEfQQUPD&#10;vkyxqG2PIox7I7PkFbexTMft6hAMwqc2iCiJsp87UJoMKM+iQEX+v/deBmxbJfuGxpyMWYE6VsFL&#10;zROnAFKNaySidIxRpIacsmG2CPHQ8YFwGTNXLk6XOCy4xO48XeTn+fKCElAbHCssOEqcCZ9l6FJh&#10;xjL5g8rAmNCheKL0LL9zpafuB2U7GLU/Xnyi/THalIkZkVTssb7HPlkb/oi1jsGmgsbJiIvOuO+U&#10;DDhlGuq/bcEJStRrjf2yLKoqjqVkVGcXJRpufrKen4BmCIXVhMKk5U0YR9nWuljzsf+iLNrEFm5l&#10;iK0S+2+MajJwkiQS09SLo2pup1s/Z/PqBwAAAP//AwBQSwMEFAAGAAgAAAAhADecvgrdAAAACAEA&#10;AA8AAABkcnMvZG93bnJldi54bWxMj09Lw0AQxe+C32EZwVu7scS2xExKFQRPBlO9b7NjErt/QnaT&#10;Rj+905OeHo95vPm9fDdbIyYaQucdwt0yAUGu9rpzDcL74XmxBRGicloZ7wjhmwLsiuurXGXan90b&#10;TVVsBJe4kCmENsY+kzLULVkVlr4nx7dPP1gV2Q6N1IM6c7k1cpUka2lV5/hDq3p6aqk+VaNFOGy/&#10;+io9vXxspp/H0uzHcihfJeLtzbx/ABFpjn9huOAzOhTMdPSj00EYhEWa8paIkN5vQFwCK9YjwppV&#10;Frn8P6D4BQAA//8DAFBLAQItABQABgAIAAAAIQC2gziS/gAAAOEBAAATAAAAAAAAAAAAAAAAAAAA&#10;AABbQ29udGVudF9UeXBlc10ueG1sUEsBAi0AFAAGAAgAAAAhADj9If/WAAAAlAEAAAsAAAAAAAAA&#10;AAAAAAAALwEAAF9yZWxzLy5yZWxzUEsBAi0AFAAGAAgAAAAhAFiEWpKsAgAA4wUAAA4AAAAAAAAA&#10;AAAAAAAALgIAAGRycy9lMm9Eb2MueG1sUEsBAi0AFAAGAAgAAAAhADecvgrdAAAACAEAAA8AAAAA&#10;AAAAAAAAAAAABgUAAGRycy9kb3ducmV2LnhtbFBLBQYAAAAABAAEAPMAAAAQBgAAAAA=&#10;" adj="2752" fillcolor="#548dd4 [1951]" strokecolor="#548dd4 [1951]" strokeweight="3pt">
                      <v:shadow on="t" color="#243f60 [1604]" opacity=".5" offset="1pt"/>
                    </v:shape>
                  </w:pict>
                </mc:Fallback>
              </mc:AlternateContent>
            </w:r>
          </w:p>
        </w:tc>
        <w:tc>
          <w:tcPr>
            <w:tcW w:w="3401" w:type="dxa"/>
            <w:vMerge w:val="restart"/>
            <w:tcBorders>
              <w:left w:val="single" w:sz="4" w:space="0" w:color="auto"/>
            </w:tcBorders>
            <w:vAlign w:val="center"/>
          </w:tcPr>
          <w:p w:rsidR="004757A9" w:rsidRDefault="004757A9" w:rsidP="00FE183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 w:rsidRPr="009C6284">
              <w:rPr>
                <w:rFonts w:ascii="Tahoma" w:hAnsi="Tahoma" w:cs="Tahoma"/>
                <w:sz w:val="20"/>
                <w:szCs w:val="20"/>
              </w:rPr>
              <w:t>Connaître l</w:t>
            </w:r>
            <w:bookmarkStart w:id="0" w:name="_GoBack"/>
            <w:bookmarkEnd w:id="0"/>
            <w:r w:rsidRPr="009C6284">
              <w:rPr>
                <w:rFonts w:ascii="Tahoma" w:hAnsi="Tahoma" w:cs="Tahoma"/>
                <w:sz w:val="20"/>
                <w:szCs w:val="20"/>
              </w:rPr>
              <w:t>e règlement et le faire respecter.</w:t>
            </w:r>
          </w:p>
          <w:p w:rsidR="004757A9" w:rsidRDefault="004757A9" w:rsidP="0095743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 w:rsidRPr="00EC23B5">
              <w:rPr>
                <w:rFonts w:ascii="Tahoma" w:hAnsi="Tahoma" w:cs="Tahoma"/>
                <w:sz w:val="20"/>
                <w:szCs w:val="20"/>
              </w:rPr>
              <w:t>Gérer les matchs d’une poule.</w:t>
            </w:r>
          </w:p>
          <w:p w:rsidR="004757A9" w:rsidRDefault="004757A9" w:rsidP="004757A9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4757A9" w:rsidRPr="00EC23B5" w:rsidRDefault="004757A9" w:rsidP="0095743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 w:rsidRPr="009C6284">
              <w:rPr>
                <w:rFonts w:ascii="Tahoma" w:hAnsi="Tahoma" w:cs="Tahoma"/>
                <w:sz w:val="20"/>
                <w:szCs w:val="20"/>
              </w:rPr>
              <w:t xml:space="preserve">Etre </w:t>
            </w:r>
            <w:r>
              <w:rPr>
                <w:rFonts w:ascii="Tahoma" w:hAnsi="Tahoma" w:cs="Tahoma"/>
                <w:sz w:val="20"/>
                <w:szCs w:val="20"/>
              </w:rPr>
              <w:t>impartial</w:t>
            </w:r>
            <w:r w:rsidRPr="009C6284">
              <w:rPr>
                <w:rFonts w:ascii="Tahoma" w:hAnsi="Tahoma" w:cs="Tahoma"/>
                <w:sz w:val="20"/>
                <w:szCs w:val="20"/>
              </w:rPr>
              <w:t xml:space="preserve"> dans ses prises de décisions et les faire respecter.</w:t>
            </w:r>
          </w:p>
          <w:p w:rsidR="004757A9" w:rsidRDefault="004757A9" w:rsidP="0095743D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4757A9" w:rsidRPr="009C6284" w:rsidRDefault="004757A9" w:rsidP="00FE183D">
            <w:pPr>
              <w:pStyle w:val="Paragraphedeliste"/>
              <w:autoSpaceDE w:val="0"/>
              <w:autoSpaceDN w:val="0"/>
              <w:adjustRightInd w:val="0"/>
              <w:ind w:left="226"/>
              <w:rPr>
                <w:rFonts w:ascii="Tahoma" w:hAnsi="Tahoma" w:cs="Tahoma"/>
                <w:sz w:val="20"/>
                <w:szCs w:val="20"/>
              </w:rPr>
            </w:pPr>
          </w:p>
          <w:p w:rsidR="00C965FD" w:rsidRPr="002140F7" w:rsidRDefault="00C965FD" w:rsidP="00C965F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arbitre par terrain et une table de marque pour gérer les bonifications de points.</w:t>
            </w:r>
          </w:p>
        </w:tc>
        <w:tc>
          <w:tcPr>
            <w:tcW w:w="4535" w:type="dxa"/>
            <w:vAlign w:val="center"/>
          </w:tcPr>
          <w:p w:rsidR="004757A9" w:rsidRDefault="004757A9" w:rsidP="00EC23B5">
            <w:pPr>
              <w:rPr>
                <w:rFonts w:ascii="Tahoma" w:hAnsi="Tahoma" w:cs="Tahoma"/>
                <w:u w:val="single"/>
              </w:rPr>
            </w:pPr>
            <w:r w:rsidRPr="00790190">
              <w:rPr>
                <w:rFonts w:ascii="Tahoma" w:hAnsi="Tahoma" w:cs="Tahoma"/>
                <w:u w:val="single"/>
              </w:rPr>
              <w:t>Maîtrise insuffisante</w:t>
            </w:r>
          </w:p>
          <w:p w:rsidR="004757A9" w:rsidRPr="00411E3E" w:rsidRDefault="00667FB2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A</w:t>
            </w:r>
            <w:r w:rsidR="004757A9" w:rsidRPr="00F77C2A">
              <w:rPr>
                <w:rFonts w:ascii="Tahoma" w:eastAsia="Arial" w:hAnsi="Tahoma" w:cs="Tahoma"/>
                <w:sz w:val="16"/>
                <w:szCs w:val="16"/>
              </w:rPr>
              <w:t xml:space="preserve">ttentif </w:t>
            </w:r>
            <w:r>
              <w:rPr>
                <w:rFonts w:ascii="Tahoma" w:eastAsia="Arial" w:hAnsi="Tahoma" w:cs="Tahoma"/>
                <w:sz w:val="16"/>
                <w:szCs w:val="16"/>
              </w:rPr>
              <w:t xml:space="preserve">épisodiquement </w:t>
            </w:r>
            <w:r w:rsidR="004757A9" w:rsidRPr="00F77C2A">
              <w:rPr>
                <w:rFonts w:ascii="Tahoma" w:eastAsia="Arial" w:hAnsi="Tahoma" w:cs="Tahoma"/>
                <w:sz w:val="16"/>
                <w:szCs w:val="16"/>
              </w:rPr>
              <w:t>au jeu</w:t>
            </w:r>
            <w:r>
              <w:rPr>
                <w:rFonts w:ascii="Tahoma" w:eastAsia="Arial" w:hAnsi="Tahoma" w:cs="Tahoma"/>
                <w:sz w:val="16"/>
                <w:szCs w:val="16"/>
              </w:rPr>
              <w:t>.</w:t>
            </w:r>
          </w:p>
        </w:tc>
      </w:tr>
      <w:tr w:rsidR="004757A9" w:rsidRPr="00411E3E" w:rsidTr="00EF19CB">
        <w:trPr>
          <w:trHeight w:val="68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:rsidR="004757A9" w:rsidRDefault="004757A9" w:rsidP="00EC23B5">
            <w:pPr>
              <w:rPr>
                <w:rFonts w:ascii="Tahoma" w:hAnsi="Tahoma" w:cs="Tahoma"/>
                <w:u w:val="single"/>
              </w:rPr>
            </w:pPr>
            <w:r w:rsidRPr="00790190">
              <w:rPr>
                <w:rFonts w:ascii="Tahoma" w:hAnsi="Tahoma" w:cs="Tahoma"/>
                <w:u w:val="single"/>
              </w:rPr>
              <w:t>Maîtrise fragile</w:t>
            </w:r>
          </w:p>
          <w:p w:rsidR="004757A9" w:rsidRPr="00F77C2A" w:rsidRDefault="00667FB2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 w:rsidRPr="00F77C2A">
              <w:rPr>
                <w:rFonts w:ascii="Tahoma" w:eastAsia="Arial" w:hAnsi="Tahoma" w:cs="Tahoma"/>
                <w:sz w:val="16"/>
                <w:szCs w:val="16"/>
              </w:rPr>
              <w:t xml:space="preserve">Attentif </w:t>
            </w:r>
            <w:r>
              <w:rPr>
                <w:rFonts w:ascii="Tahoma" w:eastAsia="Arial" w:hAnsi="Tahoma" w:cs="Tahoma"/>
                <w:sz w:val="16"/>
                <w:szCs w:val="16"/>
              </w:rPr>
              <w:t>mais hésite dans ses prises de décision (connaît uniquement quelques règles).</w:t>
            </w:r>
          </w:p>
        </w:tc>
      </w:tr>
      <w:tr w:rsidR="004757A9" w:rsidRPr="00411E3E" w:rsidTr="00EF19CB">
        <w:trPr>
          <w:trHeight w:val="90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:rsidR="004757A9" w:rsidRDefault="004757A9" w:rsidP="00EC23B5">
            <w:pPr>
              <w:rPr>
                <w:rFonts w:ascii="Tahoma" w:hAnsi="Tahoma" w:cs="Tahoma"/>
                <w:u w:val="single"/>
              </w:rPr>
            </w:pPr>
            <w:r w:rsidRPr="00790190">
              <w:rPr>
                <w:rFonts w:ascii="Tahoma" w:hAnsi="Tahoma" w:cs="Tahoma"/>
                <w:u w:val="single"/>
              </w:rPr>
              <w:t>Maîtrise satisfaisante</w:t>
            </w:r>
          </w:p>
          <w:p w:rsidR="004757A9" w:rsidRPr="00411E3E" w:rsidRDefault="004757A9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 w:rsidRPr="00F77C2A">
              <w:rPr>
                <w:rFonts w:ascii="Tahoma" w:eastAsia="Arial" w:hAnsi="Tahoma" w:cs="Tahoma"/>
                <w:sz w:val="16"/>
                <w:szCs w:val="16"/>
              </w:rPr>
              <w:t>A</w:t>
            </w:r>
            <w:r>
              <w:rPr>
                <w:rFonts w:ascii="Tahoma" w:eastAsia="Arial" w:hAnsi="Tahoma" w:cs="Tahoma"/>
                <w:sz w:val="16"/>
                <w:szCs w:val="16"/>
              </w:rPr>
              <w:t>ttentif, maîtrise le règlement</w:t>
            </w:r>
            <w:r w:rsidR="00667FB2">
              <w:rPr>
                <w:rFonts w:ascii="Tahoma" w:eastAsia="Arial" w:hAnsi="Tahoma" w:cs="Tahoma"/>
                <w:sz w:val="16"/>
                <w:szCs w:val="16"/>
              </w:rPr>
              <w:t>.</w:t>
            </w:r>
          </w:p>
        </w:tc>
      </w:tr>
      <w:tr w:rsidR="004757A9" w:rsidRPr="00411E3E" w:rsidTr="00EF19CB">
        <w:trPr>
          <w:trHeight w:val="90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7A9" w:rsidRPr="00411E3E" w:rsidRDefault="004757A9" w:rsidP="00EC23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57A9" w:rsidRPr="002140F7" w:rsidRDefault="004757A9" w:rsidP="00EC23B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:rsidR="004757A9" w:rsidRDefault="004757A9" w:rsidP="00EC23B5">
            <w:pPr>
              <w:rPr>
                <w:rFonts w:ascii="Tahoma" w:hAnsi="Tahoma" w:cs="Tahoma"/>
              </w:rPr>
            </w:pPr>
            <w:r w:rsidRPr="00790190">
              <w:rPr>
                <w:rFonts w:ascii="Tahoma" w:hAnsi="Tahoma" w:cs="Tahoma"/>
                <w:u w:val="single"/>
              </w:rPr>
              <w:t>Très bonne maîtrise</w:t>
            </w:r>
            <w:r w:rsidRPr="00411E3E">
              <w:rPr>
                <w:rFonts w:ascii="Tahoma" w:hAnsi="Tahoma" w:cs="Tahoma"/>
              </w:rPr>
              <w:t xml:space="preserve"> </w:t>
            </w:r>
          </w:p>
          <w:p w:rsidR="004757A9" w:rsidRPr="00411E3E" w:rsidRDefault="004757A9" w:rsidP="00EC23B5">
            <w:pPr>
              <w:pStyle w:val="Paragraphedeliste"/>
              <w:numPr>
                <w:ilvl w:val="0"/>
                <w:numId w:val="4"/>
              </w:numPr>
              <w:spacing w:line="239" w:lineRule="auto"/>
              <w:ind w:left="252" w:right="80" w:hanging="184"/>
              <w:rPr>
                <w:rFonts w:ascii="Tahoma" w:hAnsi="Tahoma" w:cs="Tahoma"/>
              </w:rPr>
            </w:pPr>
            <w:r w:rsidRPr="00F77C2A">
              <w:rPr>
                <w:rFonts w:ascii="Tahoma" w:eastAsia="Arial" w:hAnsi="Tahoma" w:cs="Tahoma"/>
                <w:sz w:val="16"/>
                <w:szCs w:val="16"/>
              </w:rPr>
              <w:t xml:space="preserve">Attentif, prend des décisions justes et sûres, </w:t>
            </w:r>
            <w:r w:rsidR="00C965FD">
              <w:rPr>
                <w:rFonts w:ascii="Tahoma" w:eastAsia="Arial" w:hAnsi="Tahoma" w:cs="Tahoma"/>
                <w:sz w:val="16"/>
                <w:szCs w:val="16"/>
              </w:rPr>
              <w:t>explique ses décisions en cas de contestations.</w:t>
            </w:r>
          </w:p>
        </w:tc>
      </w:tr>
      <w:tr w:rsidR="00A522FA" w:rsidRPr="00411E3E" w:rsidTr="00143990">
        <w:trPr>
          <w:trHeight w:val="2154"/>
        </w:trPr>
        <w:tc>
          <w:tcPr>
            <w:tcW w:w="15647" w:type="dxa"/>
            <w:gridSpan w:val="5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522FA" w:rsidRPr="0011738A" w:rsidRDefault="00A522FA" w:rsidP="001D2DF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1738A">
              <w:rPr>
                <w:rFonts w:ascii="Tahoma" w:hAnsi="Tahoma" w:cs="Tahoma"/>
                <w:b/>
                <w:sz w:val="24"/>
                <w:szCs w:val="24"/>
              </w:rPr>
              <w:t>Situation d’évaluation</w:t>
            </w:r>
            <w:r w:rsidR="002140F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11738A">
              <w:rPr>
                <w:rFonts w:ascii="Tahoma" w:hAnsi="Tahoma" w:cs="Tahoma"/>
                <w:b/>
                <w:sz w:val="24"/>
                <w:szCs w:val="24"/>
              </w:rPr>
              <w:t>/compétence attendue</w:t>
            </w:r>
          </w:p>
          <w:p w:rsidR="001D2DF6" w:rsidRPr="001D2DF6" w:rsidRDefault="001D2DF6" w:rsidP="001D2D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07969" w:rsidRDefault="00507969" w:rsidP="00507969">
            <w:pPr>
              <w:spacing w:before="240" w:after="24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507969">
              <w:rPr>
                <w:rFonts w:ascii="Tahoma" w:hAnsi="Tahoma" w:cs="Tahoma"/>
                <w:sz w:val="20"/>
                <w:szCs w:val="20"/>
                <w:u w:val="single"/>
              </w:rPr>
              <w:t>Compétence attendue</w:t>
            </w:r>
            <w:r>
              <w:rPr>
                <w:rFonts w:ascii="Tahoma" w:hAnsi="Tahoma" w:cs="Tahoma"/>
                <w:sz w:val="20"/>
                <w:szCs w:val="20"/>
              </w:rPr>
              <w:t> : dans un jeu à effectif réduit, rechercher le gain du match en situation favorable</w:t>
            </w:r>
            <w:r w:rsidR="00171E72">
              <w:rPr>
                <w:rFonts w:ascii="Tahoma" w:hAnsi="Tahoma" w:cs="Tahoma"/>
                <w:sz w:val="20"/>
                <w:szCs w:val="20"/>
              </w:rPr>
              <w:t>, en a</w:t>
            </w:r>
            <w:r>
              <w:rPr>
                <w:rFonts w:ascii="Tahoma" w:hAnsi="Tahoma" w:cs="Tahoma"/>
                <w:sz w:val="20"/>
                <w:szCs w:val="20"/>
              </w:rPr>
              <w:t>ttaqu</w:t>
            </w:r>
            <w:r w:rsidR="00171E72">
              <w:rPr>
                <w:rFonts w:ascii="Tahoma" w:hAnsi="Tahoma" w:cs="Tahoma"/>
                <w:sz w:val="20"/>
                <w:szCs w:val="20"/>
              </w:rPr>
              <w:t>ant</w:t>
            </w:r>
            <w:r>
              <w:rPr>
                <w:rFonts w:ascii="Tahoma" w:hAnsi="Tahoma" w:cs="Tahoma"/>
                <w:sz w:val="20"/>
                <w:szCs w:val="20"/>
              </w:rPr>
              <w:t xml:space="preserve"> intentionnelle</w:t>
            </w:r>
            <w:r w:rsidR="00171E72">
              <w:rPr>
                <w:rFonts w:ascii="Tahoma" w:hAnsi="Tahoma" w:cs="Tahoma"/>
                <w:sz w:val="20"/>
                <w:szCs w:val="20"/>
              </w:rPr>
              <w:t>ment</w:t>
            </w:r>
            <w:r>
              <w:rPr>
                <w:rFonts w:ascii="Tahoma" w:hAnsi="Tahoma" w:cs="Tahoma"/>
                <w:sz w:val="20"/>
                <w:szCs w:val="20"/>
              </w:rPr>
              <w:t xml:space="preserve"> la cible adverse avec des balles accélérées ou placées, </w:t>
            </w:r>
            <w:r w:rsidR="00171E72">
              <w:rPr>
                <w:rFonts w:ascii="Tahoma" w:hAnsi="Tahoma" w:cs="Tahoma"/>
                <w:sz w:val="20"/>
                <w:szCs w:val="20"/>
              </w:rPr>
              <w:t>en défendant son terrain</w:t>
            </w:r>
            <w:r>
              <w:rPr>
                <w:rFonts w:ascii="Tahoma" w:hAnsi="Tahoma" w:cs="Tahoma"/>
                <w:sz w:val="20"/>
                <w:szCs w:val="20"/>
              </w:rPr>
              <w:t>. O</w:t>
            </w:r>
            <w:r w:rsidRPr="00B650E7">
              <w:rPr>
                <w:rFonts w:ascii="Tahoma" w:hAnsi="Tahoma" w:cs="Tahoma"/>
                <w:sz w:val="20"/>
                <w:szCs w:val="20"/>
              </w:rPr>
              <w:t xml:space="preserve">bserver </w:t>
            </w:r>
            <w:r>
              <w:rPr>
                <w:rFonts w:ascii="Tahoma" w:hAnsi="Tahoma" w:cs="Tahoma"/>
                <w:sz w:val="20"/>
                <w:szCs w:val="20"/>
              </w:rPr>
              <w:t>et conseiller son équipe pour élaborer</w:t>
            </w:r>
            <w:r w:rsidR="00171E72">
              <w:rPr>
                <w:rFonts w:ascii="Tahoma" w:hAnsi="Tahoma" w:cs="Tahoma"/>
                <w:sz w:val="20"/>
                <w:szCs w:val="20"/>
              </w:rPr>
              <w:t xml:space="preserve"> et réguler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un projet commun de jeu. </w:t>
            </w:r>
            <w:r w:rsidR="00881D44" w:rsidRPr="00B650E7">
              <w:rPr>
                <w:rFonts w:ascii="Tahoma" w:hAnsi="Tahoma" w:cs="Tahoma"/>
                <w:sz w:val="20"/>
                <w:szCs w:val="20"/>
              </w:rPr>
              <w:t xml:space="preserve">Arbitrer, </w:t>
            </w:r>
            <w:r w:rsidR="00881D44">
              <w:rPr>
                <w:rFonts w:ascii="Tahoma" w:hAnsi="Tahoma" w:cs="Tahoma"/>
                <w:sz w:val="20"/>
                <w:szCs w:val="20"/>
              </w:rPr>
              <w:t>gérer des rencontres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507969" w:rsidRDefault="00507969" w:rsidP="00507969">
            <w:pPr>
              <w:spacing w:before="240" w:after="240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  <w:p w:rsidR="00507969" w:rsidRPr="005F0556" w:rsidRDefault="00507969" w:rsidP="00507969">
            <w:pPr>
              <w:spacing w:before="240" w:after="24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507969">
              <w:rPr>
                <w:rFonts w:ascii="Tahoma" w:hAnsi="Tahoma" w:cs="Tahoma"/>
                <w:sz w:val="20"/>
                <w:szCs w:val="20"/>
                <w:u w:val="single"/>
              </w:rPr>
              <w:t>Situation d’évaluation</w:t>
            </w:r>
            <w:r>
              <w:rPr>
                <w:rFonts w:ascii="Tahoma" w:hAnsi="Tahoma" w:cs="Tahoma"/>
                <w:sz w:val="20"/>
                <w:szCs w:val="20"/>
              </w:rPr>
              <w:t xml:space="preserve"> : </w:t>
            </w:r>
            <w:r w:rsidR="009156AB">
              <w:rPr>
                <w:rFonts w:ascii="Tahoma" w:hAnsi="Tahoma" w:cs="Tahoma"/>
                <w:sz w:val="20"/>
                <w:szCs w:val="20"/>
              </w:rPr>
              <w:t>jeu en 3 contre 3 ou 4 contre 4</w:t>
            </w:r>
            <w:r w:rsidR="00C965FD">
              <w:rPr>
                <w:rFonts w:ascii="Tahoma" w:hAnsi="Tahoma" w:cs="Tahoma"/>
                <w:sz w:val="20"/>
                <w:szCs w:val="20"/>
              </w:rPr>
              <w:t xml:space="preserve"> sur terrain réduit. Filet à 2m10. </w:t>
            </w:r>
            <w:r w:rsidR="0052429B">
              <w:rPr>
                <w:rFonts w:ascii="Tahoma" w:hAnsi="Tahoma" w:cs="Tahoma"/>
                <w:sz w:val="20"/>
                <w:szCs w:val="20"/>
              </w:rPr>
              <w:t xml:space="preserve">Temps mort au milieu du match. </w:t>
            </w:r>
            <w:r w:rsidR="00C965FD">
              <w:rPr>
                <w:rFonts w:ascii="Tahoma" w:hAnsi="Tahoma" w:cs="Tahoma"/>
                <w:sz w:val="20"/>
                <w:szCs w:val="20"/>
              </w:rPr>
              <w:t>Nombre de touches illimitées</w:t>
            </w:r>
            <w:r w:rsidR="00037D5D">
              <w:rPr>
                <w:rFonts w:ascii="Tahoma" w:hAnsi="Tahoma" w:cs="Tahoma"/>
                <w:sz w:val="20"/>
                <w:szCs w:val="20"/>
              </w:rPr>
              <w:t xml:space="preserve">. Différentes interventions sur la balle possibles (N1=rebond et renvoi, N2=jonglage avant renvoi, N3= renvoi), mais une balle ne peut franchir le filet qu’avec une intervention de N3. </w:t>
            </w:r>
            <w:r w:rsidR="00B32B26">
              <w:rPr>
                <w:rFonts w:ascii="Tahoma" w:hAnsi="Tahoma" w:cs="Tahoma"/>
                <w:sz w:val="20"/>
                <w:szCs w:val="20"/>
              </w:rPr>
              <w:t xml:space="preserve">Bonification pour smash et </w:t>
            </w:r>
            <w:r w:rsidR="002F551A">
              <w:rPr>
                <w:rFonts w:ascii="Tahoma" w:hAnsi="Tahoma" w:cs="Tahoma"/>
                <w:sz w:val="20"/>
                <w:szCs w:val="20"/>
              </w:rPr>
              <w:t>balles ace.</w:t>
            </w:r>
          </w:p>
        </w:tc>
      </w:tr>
    </w:tbl>
    <w:p w:rsidR="002E51FA" w:rsidRPr="002E51FA" w:rsidRDefault="002E51FA" w:rsidP="002E51FA">
      <w:pPr>
        <w:rPr>
          <w:rFonts w:ascii="Tahoma" w:hAnsi="Tahoma" w:cs="Tahoma"/>
          <w:sz w:val="40"/>
          <w:szCs w:val="40"/>
        </w:rPr>
      </w:pPr>
    </w:p>
    <w:p w:rsidR="002E51FA" w:rsidRPr="002E51FA" w:rsidRDefault="002E51FA" w:rsidP="002E51FA">
      <w:pPr>
        <w:rPr>
          <w:rFonts w:ascii="Tahoma" w:hAnsi="Tahoma" w:cs="Tahoma"/>
          <w:sz w:val="40"/>
          <w:szCs w:val="40"/>
        </w:rPr>
      </w:pPr>
    </w:p>
    <w:p w:rsidR="0039437F" w:rsidRPr="002E51FA" w:rsidRDefault="002E51FA" w:rsidP="002E51FA">
      <w:pPr>
        <w:tabs>
          <w:tab w:val="left" w:pos="13590"/>
        </w:tabs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ab/>
      </w:r>
    </w:p>
    <w:sectPr w:rsidR="0039437F" w:rsidRPr="002E51FA" w:rsidSect="0085424D">
      <w:headerReference w:type="default" r:id="rId8"/>
      <w:pgSz w:w="16838" w:h="11906" w:orient="landscape" w:code="9"/>
      <w:pgMar w:top="567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AD6" w:rsidRDefault="00F43AD6" w:rsidP="0085424D">
      <w:pPr>
        <w:spacing w:after="0" w:line="240" w:lineRule="auto"/>
      </w:pPr>
      <w:r>
        <w:separator/>
      </w:r>
    </w:p>
  </w:endnote>
  <w:endnote w:type="continuationSeparator" w:id="0">
    <w:p w:rsidR="00F43AD6" w:rsidRDefault="00F43AD6" w:rsidP="0085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AD6" w:rsidRDefault="00F43AD6" w:rsidP="0085424D">
      <w:pPr>
        <w:spacing w:after="0" w:line="240" w:lineRule="auto"/>
      </w:pPr>
      <w:r>
        <w:separator/>
      </w:r>
    </w:p>
  </w:footnote>
  <w:footnote w:type="continuationSeparator" w:id="0">
    <w:p w:rsidR="00F43AD6" w:rsidRDefault="00F43AD6" w:rsidP="0085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24D" w:rsidRPr="0085424D" w:rsidRDefault="0085424D" w:rsidP="0085424D">
    <w:pPr>
      <w:pStyle w:val="En-tte"/>
      <w:jc w:val="center"/>
      <w:rPr>
        <w:rFonts w:ascii="Tahoma" w:hAnsi="Tahoma" w:cs="Tahoma"/>
        <w:sz w:val="20"/>
        <w:szCs w:val="20"/>
      </w:rPr>
    </w:pPr>
    <w:r w:rsidRPr="0085424D">
      <w:rPr>
        <w:rFonts w:ascii="Tahoma" w:hAnsi="Tahoma" w:cs="Tahoma"/>
        <w:b/>
        <w:sz w:val="20"/>
        <w:szCs w:val="20"/>
      </w:rPr>
      <w:t xml:space="preserve">Fiche ressource </w:t>
    </w:r>
    <w:r w:rsidR="002C2DFF">
      <w:rPr>
        <w:rFonts w:ascii="Tahoma" w:hAnsi="Tahoma" w:cs="Tahoma"/>
        <w:b/>
        <w:sz w:val="20"/>
        <w:szCs w:val="20"/>
      </w:rPr>
      <w:t>académique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5C2"/>
    <w:multiLevelType w:val="hybridMultilevel"/>
    <w:tmpl w:val="992A81AC"/>
    <w:lvl w:ilvl="0" w:tplc="22265B84">
      <w:start w:val="3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71183"/>
    <w:multiLevelType w:val="hybridMultilevel"/>
    <w:tmpl w:val="71A2AE66"/>
    <w:lvl w:ilvl="0" w:tplc="2986678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67F25"/>
    <w:multiLevelType w:val="hybridMultilevel"/>
    <w:tmpl w:val="1B642DAC"/>
    <w:lvl w:ilvl="0" w:tplc="06565102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  <w:sz w:val="20"/>
        <w:szCs w:val="24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60D17334"/>
    <w:multiLevelType w:val="hybridMultilevel"/>
    <w:tmpl w:val="BEA8A31A"/>
    <w:lvl w:ilvl="0" w:tplc="3702A8CE">
      <w:start w:val="3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A1"/>
    <w:rsid w:val="00037A75"/>
    <w:rsid w:val="00037D5D"/>
    <w:rsid w:val="0004798F"/>
    <w:rsid w:val="000825B5"/>
    <w:rsid w:val="00090B60"/>
    <w:rsid w:val="00091054"/>
    <w:rsid w:val="00094933"/>
    <w:rsid w:val="00097BD5"/>
    <w:rsid w:val="000B7E47"/>
    <w:rsid w:val="000D3B4A"/>
    <w:rsid w:val="000D7212"/>
    <w:rsid w:val="000F6906"/>
    <w:rsid w:val="0010389C"/>
    <w:rsid w:val="0011738A"/>
    <w:rsid w:val="0012107F"/>
    <w:rsid w:val="00134192"/>
    <w:rsid w:val="00143990"/>
    <w:rsid w:val="001460ED"/>
    <w:rsid w:val="00147154"/>
    <w:rsid w:val="00171E72"/>
    <w:rsid w:val="00175264"/>
    <w:rsid w:val="001801D3"/>
    <w:rsid w:val="0018043D"/>
    <w:rsid w:val="00183C03"/>
    <w:rsid w:val="0019062E"/>
    <w:rsid w:val="001A5538"/>
    <w:rsid w:val="001D2DF6"/>
    <w:rsid w:val="001D6329"/>
    <w:rsid w:val="00200A2A"/>
    <w:rsid w:val="002140F7"/>
    <w:rsid w:val="00244077"/>
    <w:rsid w:val="002736ED"/>
    <w:rsid w:val="0028182F"/>
    <w:rsid w:val="002C2DFF"/>
    <w:rsid w:val="002D094D"/>
    <w:rsid w:val="002E51FA"/>
    <w:rsid w:val="002F551A"/>
    <w:rsid w:val="00301084"/>
    <w:rsid w:val="00360650"/>
    <w:rsid w:val="003610AE"/>
    <w:rsid w:val="00375FC7"/>
    <w:rsid w:val="0039437F"/>
    <w:rsid w:val="00394881"/>
    <w:rsid w:val="003F584C"/>
    <w:rsid w:val="00411E3E"/>
    <w:rsid w:val="00417741"/>
    <w:rsid w:val="00430A4A"/>
    <w:rsid w:val="00431FCA"/>
    <w:rsid w:val="00435DCB"/>
    <w:rsid w:val="00465643"/>
    <w:rsid w:val="0047228B"/>
    <w:rsid w:val="00472B83"/>
    <w:rsid w:val="0047480D"/>
    <w:rsid w:val="004757A9"/>
    <w:rsid w:val="00485403"/>
    <w:rsid w:val="00485538"/>
    <w:rsid w:val="00495BD7"/>
    <w:rsid w:val="00497427"/>
    <w:rsid w:val="004B2B0D"/>
    <w:rsid w:val="004C2764"/>
    <w:rsid w:val="004E2E80"/>
    <w:rsid w:val="00507969"/>
    <w:rsid w:val="00510338"/>
    <w:rsid w:val="0052429B"/>
    <w:rsid w:val="00563E7B"/>
    <w:rsid w:val="0057452D"/>
    <w:rsid w:val="00594106"/>
    <w:rsid w:val="005F0556"/>
    <w:rsid w:val="0060512C"/>
    <w:rsid w:val="0062102C"/>
    <w:rsid w:val="006235EC"/>
    <w:rsid w:val="00656970"/>
    <w:rsid w:val="00667FB2"/>
    <w:rsid w:val="00674DCC"/>
    <w:rsid w:val="00680F7D"/>
    <w:rsid w:val="00687A60"/>
    <w:rsid w:val="006A417E"/>
    <w:rsid w:val="006A5305"/>
    <w:rsid w:val="006B3899"/>
    <w:rsid w:val="006B540A"/>
    <w:rsid w:val="006D0926"/>
    <w:rsid w:val="006F4254"/>
    <w:rsid w:val="00704F44"/>
    <w:rsid w:val="00707460"/>
    <w:rsid w:val="00717CC1"/>
    <w:rsid w:val="0073247D"/>
    <w:rsid w:val="00746BE5"/>
    <w:rsid w:val="00757864"/>
    <w:rsid w:val="00766B59"/>
    <w:rsid w:val="00772C86"/>
    <w:rsid w:val="007C00A2"/>
    <w:rsid w:val="007D4E3A"/>
    <w:rsid w:val="0080079B"/>
    <w:rsid w:val="00800A39"/>
    <w:rsid w:val="008012D6"/>
    <w:rsid w:val="008058FD"/>
    <w:rsid w:val="00811742"/>
    <w:rsid w:val="008125C7"/>
    <w:rsid w:val="008312C7"/>
    <w:rsid w:val="00841BFE"/>
    <w:rsid w:val="008441C0"/>
    <w:rsid w:val="0085424D"/>
    <w:rsid w:val="00856B54"/>
    <w:rsid w:val="00857EE0"/>
    <w:rsid w:val="00881D44"/>
    <w:rsid w:val="008B68B9"/>
    <w:rsid w:val="008B7867"/>
    <w:rsid w:val="008C45A7"/>
    <w:rsid w:val="008C596A"/>
    <w:rsid w:val="008F71DF"/>
    <w:rsid w:val="009124CC"/>
    <w:rsid w:val="009156AB"/>
    <w:rsid w:val="009424CA"/>
    <w:rsid w:val="0095743D"/>
    <w:rsid w:val="0096137B"/>
    <w:rsid w:val="0096738D"/>
    <w:rsid w:val="00970B68"/>
    <w:rsid w:val="00981A8D"/>
    <w:rsid w:val="0099442D"/>
    <w:rsid w:val="00995364"/>
    <w:rsid w:val="009A5F63"/>
    <w:rsid w:val="009A5FFF"/>
    <w:rsid w:val="009B2B66"/>
    <w:rsid w:val="009B5EA1"/>
    <w:rsid w:val="009C52F7"/>
    <w:rsid w:val="009C6284"/>
    <w:rsid w:val="009E46C1"/>
    <w:rsid w:val="00A03EAF"/>
    <w:rsid w:val="00A34F99"/>
    <w:rsid w:val="00A363A1"/>
    <w:rsid w:val="00A522FA"/>
    <w:rsid w:val="00A62359"/>
    <w:rsid w:val="00A63137"/>
    <w:rsid w:val="00A6370A"/>
    <w:rsid w:val="00AA0E4B"/>
    <w:rsid w:val="00AA6347"/>
    <w:rsid w:val="00AC0753"/>
    <w:rsid w:val="00AD2C09"/>
    <w:rsid w:val="00AE101A"/>
    <w:rsid w:val="00AE2C07"/>
    <w:rsid w:val="00B12447"/>
    <w:rsid w:val="00B32B26"/>
    <w:rsid w:val="00B53767"/>
    <w:rsid w:val="00B57247"/>
    <w:rsid w:val="00B701C1"/>
    <w:rsid w:val="00B77C9F"/>
    <w:rsid w:val="00BB6838"/>
    <w:rsid w:val="00BC6AF4"/>
    <w:rsid w:val="00BE7103"/>
    <w:rsid w:val="00C249F0"/>
    <w:rsid w:val="00C31F38"/>
    <w:rsid w:val="00C51F08"/>
    <w:rsid w:val="00C965FD"/>
    <w:rsid w:val="00CA11FB"/>
    <w:rsid w:val="00CA3DF1"/>
    <w:rsid w:val="00CA3F6F"/>
    <w:rsid w:val="00CC63C5"/>
    <w:rsid w:val="00CC78F7"/>
    <w:rsid w:val="00CD3671"/>
    <w:rsid w:val="00CF08F1"/>
    <w:rsid w:val="00CF220B"/>
    <w:rsid w:val="00D0035F"/>
    <w:rsid w:val="00D05EED"/>
    <w:rsid w:val="00D138D7"/>
    <w:rsid w:val="00D140B9"/>
    <w:rsid w:val="00D2769E"/>
    <w:rsid w:val="00D36153"/>
    <w:rsid w:val="00D46631"/>
    <w:rsid w:val="00D704A1"/>
    <w:rsid w:val="00D8549E"/>
    <w:rsid w:val="00DE7F4F"/>
    <w:rsid w:val="00E001F0"/>
    <w:rsid w:val="00E15596"/>
    <w:rsid w:val="00E31A76"/>
    <w:rsid w:val="00E31F7C"/>
    <w:rsid w:val="00E408D7"/>
    <w:rsid w:val="00E414C3"/>
    <w:rsid w:val="00E5057A"/>
    <w:rsid w:val="00E6245E"/>
    <w:rsid w:val="00EA73A2"/>
    <w:rsid w:val="00EB37A0"/>
    <w:rsid w:val="00EC2242"/>
    <w:rsid w:val="00EC23B5"/>
    <w:rsid w:val="00EE6F05"/>
    <w:rsid w:val="00EF72BE"/>
    <w:rsid w:val="00EF7C09"/>
    <w:rsid w:val="00EF7D51"/>
    <w:rsid w:val="00F23A3D"/>
    <w:rsid w:val="00F43AD6"/>
    <w:rsid w:val="00F43C13"/>
    <w:rsid w:val="00F47DC5"/>
    <w:rsid w:val="00F628B4"/>
    <w:rsid w:val="00F63E96"/>
    <w:rsid w:val="00F83D99"/>
    <w:rsid w:val="00F92908"/>
    <w:rsid w:val="00FA7C7F"/>
    <w:rsid w:val="00FD562D"/>
    <w:rsid w:val="00FE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B4CA"/>
  <w15:docId w15:val="{483D48A0-11F9-4910-8224-0027F967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6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0A4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5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424D"/>
  </w:style>
  <w:style w:type="paragraph" w:styleId="Pieddepage">
    <w:name w:val="footer"/>
    <w:basedOn w:val="Normal"/>
    <w:link w:val="PieddepageCar"/>
    <w:uiPriority w:val="99"/>
    <w:unhideWhenUsed/>
    <w:rsid w:val="0085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24D"/>
  </w:style>
  <w:style w:type="table" w:styleId="Grillemoyenne2-Accent5">
    <w:name w:val="Medium Grid 2 Accent 5"/>
    <w:basedOn w:val="TableauNormal"/>
    <w:uiPriority w:val="68"/>
    <w:rsid w:val="0039437F"/>
    <w:pPr>
      <w:spacing w:after="0" w:line="240" w:lineRule="auto"/>
      <w:ind w:left="714" w:hanging="357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eauGrille5Fonc-Accentuation3">
    <w:name w:val="Grid Table 5 Dark Accent 3"/>
    <w:basedOn w:val="TableauNormal"/>
    <w:uiPriority w:val="50"/>
    <w:rsid w:val="0039437F"/>
    <w:pPr>
      <w:spacing w:after="0" w:line="240" w:lineRule="auto"/>
    </w:pPr>
    <w:rPr>
      <w:rFonts w:ascii="Tahoma" w:hAnsi="Tahoma" w:cs="Tahoma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lIns="0" tIns="0" rIns="0" bIns="0" rtlCol="0" anchor="ctr" anchorCtr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EE25E-A40F-4AA4-9AFC-E4995571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931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christelle trio</cp:lastModifiedBy>
  <cp:revision>37</cp:revision>
  <cp:lastPrinted>2017-03-26T09:53:00Z</cp:lastPrinted>
  <dcterms:created xsi:type="dcterms:W3CDTF">2018-07-01T09:44:00Z</dcterms:created>
  <dcterms:modified xsi:type="dcterms:W3CDTF">2018-10-03T14:59:00Z</dcterms:modified>
</cp:coreProperties>
</file>