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52CE9D" w14:textId="77777777" w:rsidR="00074F66" w:rsidRPr="00421EB9" w:rsidRDefault="00074F66" w:rsidP="00074F66">
      <w:pPr>
        <w:rPr>
          <w:b/>
          <w:sz w:val="18"/>
          <w:szCs w:val="18"/>
        </w:rPr>
      </w:pPr>
      <w:r w:rsidRPr="00421EB9">
        <w:rPr>
          <w:noProof/>
          <w:sz w:val="18"/>
          <w:szCs w:val="18"/>
        </w:rPr>
        <mc:AlternateContent>
          <mc:Choice Requires="wps">
            <w:drawing>
              <wp:anchor distT="0" distB="0" distL="114300" distR="114300" simplePos="0" relativeHeight="251643392" behindDoc="0" locked="0" layoutInCell="1" allowOverlap="1" wp14:anchorId="0828718B" wp14:editId="129891D4">
                <wp:simplePos x="0" y="0"/>
                <wp:positionH relativeFrom="column">
                  <wp:posOffset>74841</wp:posOffset>
                </wp:positionH>
                <wp:positionV relativeFrom="paragraph">
                  <wp:posOffset>81813</wp:posOffset>
                </wp:positionV>
                <wp:extent cx="1148317" cy="798638"/>
                <wp:effectExtent l="0" t="0" r="13970" b="20955"/>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317" cy="798638"/>
                        </a:xfrm>
                        <a:prstGeom prst="ellipse">
                          <a:avLst/>
                        </a:prstGeom>
                        <a:solidFill>
                          <a:srgbClr val="FFFFFF"/>
                        </a:solidFill>
                        <a:ln w="9525">
                          <a:solidFill>
                            <a:srgbClr val="0000FF"/>
                          </a:solidFill>
                          <a:round/>
                          <a:headEnd/>
                          <a:tailEnd/>
                        </a:ln>
                      </wps:spPr>
                      <wps:txbx>
                        <w:txbxContent>
                          <w:p w14:paraId="0233568D" w14:textId="77777777" w:rsidR="00074F66" w:rsidRPr="008F71DF" w:rsidRDefault="00074F66" w:rsidP="00074F66">
                            <w:pPr>
                              <w:spacing w:after="0" w:line="240" w:lineRule="auto"/>
                              <w:rPr>
                                <w:b/>
                                <w:sz w:val="28"/>
                              </w:rPr>
                            </w:pPr>
                            <w:r w:rsidRPr="008F71DF">
                              <w:rPr>
                                <w:b/>
                                <w:sz w:val="28"/>
                              </w:rPr>
                              <w:t>CA</w:t>
                            </w:r>
                            <w:r>
                              <w:rPr>
                                <w:b/>
                                <w:sz w:val="28"/>
                              </w:rPr>
                              <w:t> : 4</w:t>
                            </w:r>
                          </w:p>
                          <w:p w14:paraId="068C1FE4" w14:textId="77777777" w:rsidR="00074F66" w:rsidRPr="008F71DF" w:rsidRDefault="00074F66" w:rsidP="00074F66">
                            <w:pPr>
                              <w:spacing w:after="0" w:line="240" w:lineRule="auto"/>
                              <w:rPr>
                                <w:b/>
                                <w:sz w:val="28"/>
                              </w:rPr>
                            </w:pPr>
                            <w:r w:rsidRPr="008F71DF">
                              <w:rPr>
                                <w:b/>
                                <w:sz w:val="28"/>
                              </w:rPr>
                              <w:t>Cycle</w:t>
                            </w:r>
                            <w:r>
                              <w:rPr>
                                <w:b/>
                                <w:sz w:val="28"/>
                              </w:rPr>
                              <w:t> :</w:t>
                            </w:r>
                            <w:r w:rsidRPr="008F71DF">
                              <w:rPr>
                                <w:b/>
                                <w:sz w:val="28"/>
                              </w:rPr>
                              <w:t xml:space="preserve"> </w:t>
                            </w:r>
                            <w:r>
                              <w:rPr>
                                <w:b/>
                                <w:sz w:val="28"/>
                              </w:rPr>
                              <w:t>4</w:t>
                            </w:r>
                          </w:p>
                          <w:p w14:paraId="48B017F1" w14:textId="77777777" w:rsidR="00074F66" w:rsidRPr="008F71DF" w:rsidRDefault="00074F66" w:rsidP="00074F66">
                            <w:pPr>
                              <w:spacing w:after="0" w:line="240" w:lineRule="auto"/>
                              <w:rPr>
                                <w:b/>
                                <w:sz w:val="28"/>
                              </w:rPr>
                            </w:pPr>
                          </w:p>
                          <w:p w14:paraId="2693462B" w14:textId="77777777" w:rsidR="00074F66" w:rsidRPr="008F71DF" w:rsidRDefault="00074F66" w:rsidP="00074F66">
                            <w:pPr>
                              <w:rPr>
                                <w:b/>
                                <w:sz w:val="18"/>
                              </w:rPr>
                            </w:pPr>
                          </w:p>
                          <w:p w14:paraId="7AF7B111" w14:textId="77777777" w:rsidR="00074F66" w:rsidRPr="008F71DF" w:rsidRDefault="00074F66" w:rsidP="00074F66">
                            <w:pPr>
                              <w:rPr>
                                <w:b/>
                                <w:sz w:val="32"/>
                              </w:rPr>
                            </w:pPr>
                          </w:p>
                          <w:p w14:paraId="0B50C407" w14:textId="77777777" w:rsidR="00074F66" w:rsidRPr="008F71DF" w:rsidRDefault="00074F66" w:rsidP="00074F66">
                            <w:pPr>
                              <w:rPr>
                                <w:b/>
                                <w:sz w:val="32"/>
                              </w:rPr>
                            </w:pPr>
                          </w:p>
                          <w:p w14:paraId="347CF4EB" w14:textId="77777777" w:rsidR="00074F66" w:rsidRPr="008F71DF" w:rsidRDefault="00074F66" w:rsidP="00074F66">
                            <w:pPr>
                              <w:rPr>
                                <w:b/>
                                <w:sz w:val="32"/>
                              </w:rPr>
                            </w:pPr>
                          </w:p>
                          <w:p w14:paraId="38CCB3F0" w14:textId="77777777" w:rsidR="00074F66" w:rsidRPr="008F71DF" w:rsidRDefault="00074F66" w:rsidP="00074F66">
                            <w:pPr>
                              <w:rPr>
                                <w:b/>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28718B" id="Oval 2" o:spid="_x0000_s1026" style="position:absolute;margin-left:5.9pt;margin-top:6.45pt;width:90.4pt;height:62.9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" strokecolor="blue">
                <v:textbox>
                  <w:txbxContent>
                    <w:p w14:paraId="0233568D" w14:textId="77777777" w:rsidR="00074F66" w:rsidRPr="008F71DF" w:rsidRDefault="00074F66" w:rsidP="00074F66">
                      <w:pPr>
                        <w:spacing w:after="0" w:line="240" w:lineRule="auto"/>
                        <w:rPr>
                          <w:b/>
                          <w:sz w:val="28"/>
                        </w:rPr>
                      </w:pPr>
                      <w:r w:rsidRPr="008F71DF">
                        <w:rPr>
                          <w:b/>
                          <w:sz w:val="28"/>
                        </w:rPr>
                        <w:t>CA</w:t>
                      </w:r>
                      <w:r>
                        <w:rPr>
                          <w:b/>
                          <w:sz w:val="28"/>
                        </w:rPr>
                        <w:t> : 4</w:t>
                      </w:r>
                    </w:p>
                    <w:p w14:paraId="068C1FE4" w14:textId="77777777" w:rsidR="00074F66" w:rsidRPr="008F71DF" w:rsidRDefault="00074F66" w:rsidP="00074F66">
                      <w:pPr>
                        <w:spacing w:after="0" w:line="240" w:lineRule="auto"/>
                        <w:rPr>
                          <w:b/>
                          <w:sz w:val="28"/>
                        </w:rPr>
                      </w:pPr>
                      <w:r w:rsidRPr="008F71DF">
                        <w:rPr>
                          <w:b/>
                          <w:sz w:val="28"/>
                        </w:rPr>
                        <w:t>Cycle</w:t>
                      </w:r>
                      <w:r>
                        <w:rPr>
                          <w:b/>
                          <w:sz w:val="28"/>
                        </w:rPr>
                        <w:t> :</w:t>
                      </w:r>
                      <w:r w:rsidRPr="008F71DF">
                        <w:rPr>
                          <w:b/>
                          <w:sz w:val="28"/>
                        </w:rPr>
                        <w:t xml:space="preserve"> </w:t>
                      </w:r>
                      <w:r>
                        <w:rPr>
                          <w:b/>
                          <w:sz w:val="28"/>
                        </w:rPr>
                        <w:t>4</w:t>
                      </w:r>
                    </w:p>
                    <w:p w14:paraId="48B017F1" w14:textId="77777777" w:rsidR="00074F66" w:rsidRPr="008F71DF" w:rsidRDefault="00074F66" w:rsidP="00074F66">
                      <w:pPr>
                        <w:spacing w:after="0" w:line="240" w:lineRule="auto"/>
                        <w:rPr>
                          <w:b/>
                          <w:sz w:val="28"/>
                        </w:rPr>
                      </w:pPr>
                    </w:p>
                    <w:p w14:paraId="2693462B" w14:textId="77777777" w:rsidR="00074F66" w:rsidRPr="008F71DF" w:rsidRDefault="00074F66" w:rsidP="00074F66">
                      <w:pPr>
                        <w:rPr>
                          <w:b/>
                          <w:sz w:val="18"/>
                        </w:rPr>
                      </w:pPr>
                    </w:p>
                    <w:p w14:paraId="7AF7B111" w14:textId="77777777" w:rsidR="00074F66" w:rsidRPr="008F71DF" w:rsidRDefault="00074F66" w:rsidP="00074F66">
                      <w:pPr>
                        <w:rPr>
                          <w:b/>
                          <w:sz w:val="32"/>
                        </w:rPr>
                      </w:pPr>
                    </w:p>
                    <w:p w14:paraId="0B50C407" w14:textId="77777777" w:rsidR="00074F66" w:rsidRPr="008F71DF" w:rsidRDefault="00074F66" w:rsidP="00074F66">
                      <w:pPr>
                        <w:rPr>
                          <w:b/>
                          <w:sz w:val="32"/>
                        </w:rPr>
                      </w:pPr>
                    </w:p>
                    <w:p w14:paraId="347CF4EB" w14:textId="77777777" w:rsidR="00074F66" w:rsidRPr="008F71DF" w:rsidRDefault="00074F66" w:rsidP="00074F66">
                      <w:pPr>
                        <w:rPr>
                          <w:b/>
                          <w:sz w:val="32"/>
                        </w:rPr>
                      </w:pPr>
                    </w:p>
                    <w:p w14:paraId="38CCB3F0" w14:textId="77777777" w:rsidR="00074F66" w:rsidRPr="008F71DF" w:rsidRDefault="00074F66" w:rsidP="00074F66">
                      <w:pPr>
                        <w:rPr>
                          <w:b/>
                          <w:sz w:val="32"/>
                        </w:rPr>
                      </w:pPr>
                    </w:p>
                  </w:txbxContent>
                </v:textbox>
              </v:oval>
            </w:pict>
          </mc:Fallback>
        </mc:AlternateContent>
      </w:r>
      <w:r w:rsidRPr="00421EB9">
        <w:rPr>
          <w:sz w:val="18"/>
          <w:szCs w:val="18"/>
        </w:rPr>
        <w:tab/>
      </w:r>
      <w:r w:rsidRPr="00421EB9">
        <w:rPr>
          <w:sz w:val="18"/>
          <w:szCs w:val="18"/>
        </w:rPr>
        <w:tab/>
      </w:r>
      <w:r w:rsidRPr="00421EB9">
        <w:rPr>
          <w:sz w:val="18"/>
          <w:szCs w:val="18"/>
        </w:rPr>
        <w:tab/>
      </w:r>
      <w:r w:rsidRPr="00421EB9">
        <w:rPr>
          <w:sz w:val="18"/>
          <w:szCs w:val="18"/>
        </w:rPr>
        <w:tab/>
      </w:r>
      <w:r w:rsidRPr="00421EB9">
        <w:rPr>
          <w:sz w:val="18"/>
          <w:szCs w:val="18"/>
        </w:rPr>
        <w:tab/>
      </w:r>
      <w:r w:rsidRPr="00421EB9">
        <w:rPr>
          <w:sz w:val="18"/>
          <w:szCs w:val="18"/>
        </w:rPr>
        <w:tab/>
      </w:r>
      <w:r w:rsidRPr="00421EB9">
        <w:rPr>
          <w:sz w:val="18"/>
          <w:szCs w:val="18"/>
        </w:rPr>
        <w:tab/>
      </w:r>
      <w:r w:rsidRPr="00421EB9">
        <w:rPr>
          <w:sz w:val="18"/>
          <w:szCs w:val="18"/>
        </w:rPr>
        <w:tab/>
      </w:r>
      <w:r w:rsidRPr="00421EB9">
        <w:rPr>
          <w:sz w:val="18"/>
          <w:szCs w:val="18"/>
        </w:rPr>
        <w:tab/>
      </w:r>
      <w:r w:rsidRPr="00421EB9">
        <w:rPr>
          <w:b/>
          <w:sz w:val="18"/>
          <w:szCs w:val="18"/>
        </w:rPr>
        <w:t>Fiche ressource académique</w:t>
      </w:r>
    </w:p>
    <w:tbl>
      <w:tblPr>
        <w:tblStyle w:val="Grilledutableau"/>
        <w:tblW w:w="16018" w:type="dxa"/>
        <w:tblInd w:w="250" w:type="dxa"/>
        <w:tblLayout w:type="fixed"/>
        <w:tblLook w:val="04A0" w:firstRow="1" w:lastRow="0" w:firstColumn="1" w:lastColumn="0" w:noHBand="0" w:noVBand="1"/>
      </w:tblPr>
      <w:tblGrid>
        <w:gridCol w:w="2126"/>
        <w:gridCol w:w="1418"/>
        <w:gridCol w:w="2977"/>
        <w:gridCol w:w="1897"/>
        <w:gridCol w:w="2497"/>
        <w:gridCol w:w="425"/>
        <w:gridCol w:w="4203"/>
        <w:gridCol w:w="475"/>
      </w:tblGrid>
      <w:tr w:rsidR="00074F66" w:rsidRPr="00421EB9" w14:paraId="0D599CC0" w14:textId="77777777" w:rsidTr="00962698">
        <w:tc>
          <w:tcPr>
            <w:tcW w:w="2126" w:type="dxa"/>
            <w:tcBorders>
              <w:top w:val="nil"/>
              <w:left w:val="nil"/>
              <w:bottom w:val="nil"/>
              <w:right w:val="single" w:sz="4" w:space="0" w:color="auto"/>
            </w:tcBorders>
            <w:shd w:val="clear" w:color="auto" w:fill="auto"/>
          </w:tcPr>
          <w:p w14:paraId="73CD2B8F" w14:textId="77777777" w:rsidR="00074F66" w:rsidRPr="00421EB9" w:rsidRDefault="00074F66" w:rsidP="0081773E">
            <w:pPr>
              <w:rPr>
                <w:sz w:val="18"/>
                <w:szCs w:val="18"/>
              </w:rPr>
            </w:pPr>
          </w:p>
        </w:tc>
        <w:tc>
          <w:tcPr>
            <w:tcW w:w="6292" w:type="dxa"/>
            <w:gridSpan w:val="3"/>
            <w:tcBorders>
              <w:left w:val="single" w:sz="4" w:space="0" w:color="auto"/>
            </w:tcBorders>
            <w:shd w:val="clear" w:color="auto" w:fill="FBE4D5" w:themeFill="accent2" w:themeFillTint="33"/>
            <w:vAlign w:val="center"/>
          </w:tcPr>
          <w:p w14:paraId="210CF494" w14:textId="77777777" w:rsidR="00074F66" w:rsidRPr="00421EB9" w:rsidRDefault="00074F66" w:rsidP="00956E69">
            <w:pPr>
              <w:spacing w:after="0" w:line="240" w:lineRule="auto"/>
              <w:jc w:val="center"/>
              <w:rPr>
                <w:sz w:val="18"/>
                <w:szCs w:val="18"/>
              </w:rPr>
            </w:pPr>
            <w:r w:rsidRPr="00421EB9">
              <w:rPr>
                <w:sz w:val="18"/>
                <w:szCs w:val="18"/>
              </w:rPr>
              <w:t>Domaines du socle</w:t>
            </w:r>
          </w:p>
        </w:tc>
        <w:tc>
          <w:tcPr>
            <w:tcW w:w="7125" w:type="dxa"/>
            <w:gridSpan w:val="3"/>
            <w:shd w:val="clear" w:color="auto" w:fill="FBE4D5" w:themeFill="accent2" w:themeFillTint="33"/>
            <w:vAlign w:val="center"/>
          </w:tcPr>
          <w:p w14:paraId="090F8D56" w14:textId="77777777" w:rsidR="00074F66" w:rsidRPr="00421EB9" w:rsidRDefault="00074F66" w:rsidP="00956E69">
            <w:pPr>
              <w:spacing w:after="0" w:line="240" w:lineRule="auto"/>
              <w:jc w:val="center"/>
              <w:rPr>
                <w:sz w:val="18"/>
                <w:szCs w:val="18"/>
              </w:rPr>
            </w:pPr>
            <w:r w:rsidRPr="00421EB9">
              <w:rPr>
                <w:sz w:val="18"/>
                <w:szCs w:val="18"/>
              </w:rPr>
              <w:t>Compétences générales EPS : cocher celles qui sont prioritairement travaillées</w:t>
            </w:r>
          </w:p>
        </w:tc>
        <w:tc>
          <w:tcPr>
            <w:tcW w:w="475" w:type="dxa"/>
          </w:tcPr>
          <w:p w14:paraId="34ADDF3B" w14:textId="77777777" w:rsidR="00074F66" w:rsidRPr="00421EB9" w:rsidRDefault="00074F66" w:rsidP="00956E69">
            <w:pPr>
              <w:spacing w:after="0" w:line="240" w:lineRule="auto"/>
              <w:rPr>
                <w:sz w:val="18"/>
                <w:szCs w:val="18"/>
              </w:rPr>
            </w:pPr>
          </w:p>
        </w:tc>
      </w:tr>
      <w:tr w:rsidR="00074F66" w:rsidRPr="00421EB9" w14:paraId="19F13144" w14:textId="77777777" w:rsidTr="00962698">
        <w:trPr>
          <w:trHeight w:val="194"/>
        </w:trPr>
        <w:tc>
          <w:tcPr>
            <w:tcW w:w="2126" w:type="dxa"/>
            <w:tcBorders>
              <w:top w:val="nil"/>
              <w:left w:val="nil"/>
              <w:bottom w:val="nil"/>
              <w:right w:val="single" w:sz="4" w:space="0" w:color="auto"/>
            </w:tcBorders>
            <w:shd w:val="clear" w:color="auto" w:fill="auto"/>
          </w:tcPr>
          <w:p w14:paraId="41DF1BB6" w14:textId="77777777" w:rsidR="00074F66" w:rsidRPr="00421EB9" w:rsidRDefault="00074F66" w:rsidP="0081773E">
            <w:pPr>
              <w:rPr>
                <w:sz w:val="18"/>
                <w:szCs w:val="18"/>
              </w:rPr>
            </w:pPr>
          </w:p>
        </w:tc>
        <w:tc>
          <w:tcPr>
            <w:tcW w:w="6292" w:type="dxa"/>
            <w:gridSpan w:val="3"/>
            <w:tcBorders>
              <w:left w:val="single" w:sz="4" w:space="0" w:color="auto"/>
            </w:tcBorders>
            <w:vAlign w:val="center"/>
          </w:tcPr>
          <w:p w14:paraId="2736E42B" w14:textId="77777777" w:rsidR="00074F66" w:rsidRPr="00421EB9" w:rsidRDefault="00074F66" w:rsidP="00956E69">
            <w:pPr>
              <w:spacing w:after="0" w:line="240" w:lineRule="auto"/>
              <w:rPr>
                <w:sz w:val="18"/>
                <w:szCs w:val="18"/>
              </w:rPr>
            </w:pPr>
            <w:r w:rsidRPr="00421EB9">
              <w:rPr>
                <w:sz w:val="18"/>
                <w:szCs w:val="18"/>
              </w:rPr>
              <w:t>D1  Des langages pour penser et communiquer</w:t>
            </w:r>
          </w:p>
        </w:tc>
        <w:tc>
          <w:tcPr>
            <w:tcW w:w="7125" w:type="dxa"/>
            <w:gridSpan w:val="3"/>
            <w:vAlign w:val="center"/>
          </w:tcPr>
          <w:p w14:paraId="7FDC114C" w14:textId="77777777" w:rsidR="00074F66" w:rsidRPr="00421EB9" w:rsidRDefault="00074F66" w:rsidP="00956E69">
            <w:pPr>
              <w:spacing w:after="0" w:line="240" w:lineRule="auto"/>
              <w:rPr>
                <w:sz w:val="18"/>
                <w:szCs w:val="18"/>
              </w:rPr>
            </w:pPr>
            <w:r w:rsidRPr="00421EB9">
              <w:rPr>
                <w:sz w:val="18"/>
                <w:szCs w:val="18"/>
              </w:rPr>
              <w:t>CG1 Développer sa motricité et apprendre à s’exprimer avec son corps</w:t>
            </w:r>
          </w:p>
        </w:tc>
        <w:tc>
          <w:tcPr>
            <w:tcW w:w="475" w:type="dxa"/>
            <w:vAlign w:val="center"/>
          </w:tcPr>
          <w:p w14:paraId="38907BFB" w14:textId="77777777" w:rsidR="00074F66" w:rsidRPr="00421EB9" w:rsidRDefault="00074F66" w:rsidP="00956E69">
            <w:pPr>
              <w:spacing w:after="0" w:line="240" w:lineRule="auto"/>
              <w:jc w:val="center"/>
              <w:rPr>
                <w:sz w:val="18"/>
                <w:szCs w:val="18"/>
              </w:rPr>
            </w:pPr>
          </w:p>
        </w:tc>
      </w:tr>
      <w:tr w:rsidR="00074F66" w:rsidRPr="00421EB9" w14:paraId="4387C487" w14:textId="77777777" w:rsidTr="00962698">
        <w:trPr>
          <w:trHeight w:val="198"/>
        </w:trPr>
        <w:tc>
          <w:tcPr>
            <w:tcW w:w="2126" w:type="dxa"/>
            <w:tcBorders>
              <w:top w:val="nil"/>
              <w:left w:val="nil"/>
              <w:bottom w:val="nil"/>
              <w:right w:val="single" w:sz="4" w:space="0" w:color="auto"/>
            </w:tcBorders>
            <w:shd w:val="clear" w:color="auto" w:fill="auto"/>
          </w:tcPr>
          <w:p w14:paraId="54FBB274" w14:textId="77777777" w:rsidR="00074F66" w:rsidRPr="00421EB9" w:rsidRDefault="00074F66" w:rsidP="0081773E">
            <w:pPr>
              <w:rPr>
                <w:sz w:val="18"/>
                <w:szCs w:val="18"/>
              </w:rPr>
            </w:pPr>
          </w:p>
        </w:tc>
        <w:tc>
          <w:tcPr>
            <w:tcW w:w="6292" w:type="dxa"/>
            <w:gridSpan w:val="3"/>
            <w:tcBorders>
              <w:left w:val="single" w:sz="4" w:space="0" w:color="auto"/>
            </w:tcBorders>
            <w:vAlign w:val="center"/>
          </w:tcPr>
          <w:p w14:paraId="56F9E12F" w14:textId="77777777" w:rsidR="00074F66" w:rsidRPr="00421EB9" w:rsidRDefault="00074F66" w:rsidP="00956E69">
            <w:pPr>
              <w:spacing w:after="0" w:line="240" w:lineRule="auto"/>
              <w:rPr>
                <w:sz w:val="18"/>
                <w:szCs w:val="18"/>
              </w:rPr>
            </w:pPr>
            <w:r w:rsidRPr="00421EB9">
              <w:rPr>
                <w:sz w:val="18"/>
                <w:szCs w:val="18"/>
              </w:rPr>
              <w:t>D2 Les méthodes et les outils pour apprendre</w:t>
            </w:r>
          </w:p>
        </w:tc>
        <w:tc>
          <w:tcPr>
            <w:tcW w:w="7125" w:type="dxa"/>
            <w:gridSpan w:val="3"/>
            <w:vAlign w:val="center"/>
          </w:tcPr>
          <w:p w14:paraId="4B40A822" w14:textId="77777777" w:rsidR="00074F66" w:rsidRPr="00421EB9" w:rsidRDefault="00074F66" w:rsidP="00956E69">
            <w:pPr>
              <w:spacing w:after="0" w:line="240" w:lineRule="auto"/>
              <w:rPr>
                <w:sz w:val="18"/>
                <w:szCs w:val="18"/>
              </w:rPr>
            </w:pPr>
            <w:r w:rsidRPr="00421EB9">
              <w:rPr>
                <w:sz w:val="18"/>
                <w:szCs w:val="18"/>
              </w:rPr>
              <w:t>CG2 S’approprier seul ou à plusieurs, par la pratique les méthodes et outils pour apprendre</w:t>
            </w:r>
          </w:p>
        </w:tc>
        <w:tc>
          <w:tcPr>
            <w:tcW w:w="475" w:type="dxa"/>
            <w:vAlign w:val="center"/>
          </w:tcPr>
          <w:p w14:paraId="0A7EF4F3" w14:textId="77777777" w:rsidR="00074F66" w:rsidRPr="00421EB9" w:rsidRDefault="00074F66" w:rsidP="00956E69">
            <w:pPr>
              <w:spacing w:after="0" w:line="240" w:lineRule="auto"/>
              <w:jc w:val="center"/>
              <w:rPr>
                <w:sz w:val="18"/>
                <w:szCs w:val="18"/>
              </w:rPr>
            </w:pPr>
          </w:p>
        </w:tc>
      </w:tr>
      <w:tr w:rsidR="00074F66" w:rsidRPr="00421EB9" w14:paraId="3D49BC38" w14:textId="77777777" w:rsidTr="00962698">
        <w:trPr>
          <w:trHeight w:val="170"/>
        </w:trPr>
        <w:tc>
          <w:tcPr>
            <w:tcW w:w="2126" w:type="dxa"/>
            <w:tcBorders>
              <w:top w:val="nil"/>
              <w:left w:val="nil"/>
              <w:bottom w:val="nil"/>
              <w:right w:val="single" w:sz="4" w:space="0" w:color="auto"/>
            </w:tcBorders>
            <w:shd w:val="clear" w:color="auto" w:fill="auto"/>
          </w:tcPr>
          <w:p w14:paraId="4A8B3600" w14:textId="77777777" w:rsidR="00074F66" w:rsidRPr="00421EB9" w:rsidRDefault="00074F66" w:rsidP="0081773E">
            <w:pPr>
              <w:rPr>
                <w:noProof/>
                <w:sz w:val="18"/>
                <w:szCs w:val="18"/>
              </w:rPr>
            </w:pPr>
            <w:r w:rsidRPr="00421EB9">
              <w:rPr>
                <w:noProof/>
                <w:sz w:val="18"/>
                <w:szCs w:val="18"/>
              </w:rPr>
              <mc:AlternateContent>
                <mc:Choice Requires="wps">
                  <w:drawing>
                    <wp:anchor distT="0" distB="0" distL="114300" distR="114300" simplePos="0" relativeHeight="251642368" behindDoc="0" locked="0" layoutInCell="1" allowOverlap="1" wp14:anchorId="021F2B91" wp14:editId="00D6F9F9">
                      <wp:simplePos x="0" y="0"/>
                      <wp:positionH relativeFrom="column">
                        <wp:posOffset>-168969</wp:posOffset>
                      </wp:positionH>
                      <wp:positionV relativeFrom="paragraph">
                        <wp:posOffset>114521</wp:posOffset>
                      </wp:positionV>
                      <wp:extent cx="1261745" cy="680483"/>
                      <wp:effectExtent l="0" t="0" r="14605" b="24765"/>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745" cy="680483"/>
                              </a:xfrm>
                              <a:prstGeom prst="roundRect">
                                <a:avLst>
                                  <a:gd name="adj" fmla="val 16667"/>
                                </a:avLst>
                              </a:prstGeom>
                              <a:solidFill>
                                <a:srgbClr val="FFFFFF"/>
                              </a:solidFill>
                              <a:ln w="9525">
                                <a:solidFill>
                                  <a:srgbClr val="0000FF"/>
                                </a:solidFill>
                                <a:round/>
                                <a:headEnd/>
                                <a:tailEnd/>
                              </a:ln>
                            </wps:spPr>
                            <wps:txbx>
                              <w:txbxContent>
                                <w:p w14:paraId="7EF4AA21" w14:textId="77777777" w:rsidR="00074F66" w:rsidRDefault="00074F66" w:rsidP="00074F66">
                                  <w:r>
                                    <w:t xml:space="preserve">APSA SUPPORT </w:t>
                                  </w:r>
                                </w:p>
                                <w:p w14:paraId="0B2FA236" w14:textId="0B765D97" w:rsidR="00074F66" w:rsidRPr="006229E7" w:rsidRDefault="006229E7" w:rsidP="00074F66">
                                  <w:pPr>
                                    <w:rPr>
                                      <w:b/>
                                      <w:color w:val="FF0000"/>
                                    </w:rPr>
                                  </w:pPr>
                                  <w:r w:rsidRPr="006229E7">
                                    <w:rPr>
                                      <w:b/>
                                      <w:color w:val="FF0000"/>
                                    </w:rPr>
                                    <w:t xml:space="preserve">Basket </w:t>
                                  </w:r>
                                  <w:proofErr w:type="spellStart"/>
                                  <w:r w:rsidRPr="006229E7">
                                    <w:rPr>
                                      <w:b/>
                                      <w:color w:val="FF0000"/>
                                    </w:rPr>
                                    <w:t>ball</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1F2B91" id="AutoShape 34" o:spid="_x0000_s1027" style="position:absolute;margin-left:-13.3pt;margin-top:9pt;width:99.35pt;height:5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" strokecolor="blue">
                      <v:textbox>
                        <w:txbxContent>
                          <w:p w14:paraId="7EF4AA21" w14:textId="77777777" w:rsidR="00074F66" w:rsidRDefault="00074F66" w:rsidP="00074F66">
                            <w:r>
                              <w:t xml:space="preserve">APSA SUPPORT </w:t>
                            </w:r>
                          </w:p>
                          <w:p w14:paraId="0B2FA236" w14:textId="0B765D97" w:rsidR="00074F66" w:rsidRPr="006229E7" w:rsidRDefault="006229E7" w:rsidP="00074F66">
                            <w:pPr>
                              <w:rPr>
                                <w:b/>
                                <w:color w:val="FF0000"/>
                              </w:rPr>
                            </w:pPr>
                            <w:r w:rsidRPr="006229E7">
                              <w:rPr>
                                <w:b/>
                                <w:color w:val="FF0000"/>
                              </w:rPr>
                              <w:t xml:space="preserve">Basket </w:t>
                            </w:r>
                            <w:proofErr w:type="spellStart"/>
                            <w:r w:rsidRPr="006229E7">
                              <w:rPr>
                                <w:b/>
                                <w:color w:val="FF0000"/>
                              </w:rPr>
                              <w:t>ball</w:t>
                            </w:r>
                            <w:proofErr w:type="spellEnd"/>
                          </w:p>
                        </w:txbxContent>
                      </v:textbox>
                    </v:roundrect>
                  </w:pict>
                </mc:Fallback>
              </mc:AlternateContent>
            </w:r>
          </w:p>
        </w:tc>
        <w:tc>
          <w:tcPr>
            <w:tcW w:w="6292" w:type="dxa"/>
            <w:gridSpan w:val="3"/>
            <w:tcBorders>
              <w:left w:val="single" w:sz="4" w:space="0" w:color="auto"/>
            </w:tcBorders>
            <w:vAlign w:val="center"/>
          </w:tcPr>
          <w:p w14:paraId="59A3785D" w14:textId="77777777" w:rsidR="00074F66" w:rsidRPr="00421EB9" w:rsidRDefault="00074F66" w:rsidP="00956E69">
            <w:pPr>
              <w:spacing w:after="0" w:line="240" w:lineRule="auto"/>
              <w:rPr>
                <w:sz w:val="18"/>
                <w:szCs w:val="18"/>
              </w:rPr>
            </w:pPr>
            <w:r w:rsidRPr="00421EB9">
              <w:rPr>
                <w:sz w:val="18"/>
                <w:szCs w:val="18"/>
              </w:rPr>
              <w:t>D3 La formation de la personne et du citoyen</w:t>
            </w:r>
          </w:p>
        </w:tc>
        <w:tc>
          <w:tcPr>
            <w:tcW w:w="7125" w:type="dxa"/>
            <w:gridSpan w:val="3"/>
            <w:vAlign w:val="center"/>
          </w:tcPr>
          <w:p w14:paraId="6F4D63DF" w14:textId="77777777" w:rsidR="00074F66" w:rsidRPr="00421EB9" w:rsidRDefault="00074F66" w:rsidP="00956E69">
            <w:pPr>
              <w:spacing w:after="0" w:line="240" w:lineRule="auto"/>
              <w:rPr>
                <w:sz w:val="18"/>
                <w:szCs w:val="18"/>
              </w:rPr>
            </w:pPr>
            <w:r w:rsidRPr="00421EB9">
              <w:rPr>
                <w:sz w:val="18"/>
                <w:szCs w:val="18"/>
              </w:rPr>
              <w:t>CG3 Partager des règles, assumer des rôles et des responsabilités</w:t>
            </w:r>
          </w:p>
        </w:tc>
        <w:tc>
          <w:tcPr>
            <w:tcW w:w="475" w:type="dxa"/>
            <w:vAlign w:val="center"/>
          </w:tcPr>
          <w:p w14:paraId="06FD44EC" w14:textId="77777777" w:rsidR="00074F66" w:rsidRPr="00421EB9" w:rsidRDefault="00074F66" w:rsidP="00956E69">
            <w:pPr>
              <w:spacing w:after="0" w:line="240" w:lineRule="auto"/>
              <w:jc w:val="center"/>
              <w:rPr>
                <w:sz w:val="18"/>
                <w:szCs w:val="18"/>
              </w:rPr>
            </w:pPr>
          </w:p>
        </w:tc>
      </w:tr>
      <w:tr w:rsidR="00074F66" w:rsidRPr="00421EB9" w14:paraId="183FD33A" w14:textId="77777777" w:rsidTr="00962698">
        <w:trPr>
          <w:trHeight w:val="170"/>
        </w:trPr>
        <w:tc>
          <w:tcPr>
            <w:tcW w:w="2126" w:type="dxa"/>
            <w:tcBorders>
              <w:top w:val="nil"/>
              <w:left w:val="nil"/>
              <w:bottom w:val="nil"/>
              <w:right w:val="single" w:sz="4" w:space="0" w:color="auto"/>
            </w:tcBorders>
            <w:shd w:val="clear" w:color="auto" w:fill="auto"/>
          </w:tcPr>
          <w:p w14:paraId="50C689CF" w14:textId="4549C0FD" w:rsidR="00074F66" w:rsidRPr="00421EB9" w:rsidRDefault="00074F66" w:rsidP="0081773E">
            <w:pPr>
              <w:rPr>
                <w:sz w:val="18"/>
                <w:szCs w:val="18"/>
              </w:rPr>
            </w:pPr>
          </w:p>
        </w:tc>
        <w:tc>
          <w:tcPr>
            <w:tcW w:w="6292" w:type="dxa"/>
            <w:gridSpan w:val="3"/>
            <w:tcBorders>
              <w:left w:val="single" w:sz="4" w:space="0" w:color="auto"/>
            </w:tcBorders>
            <w:vAlign w:val="center"/>
          </w:tcPr>
          <w:p w14:paraId="6BA19F64" w14:textId="77777777" w:rsidR="00074F66" w:rsidRPr="00421EB9" w:rsidRDefault="00074F66" w:rsidP="00956E69">
            <w:pPr>
              <w:spacing w:after="0" w:line="240" w:lineRule="auto"/>
              <w:rPr>
                <w:sz w:val="18"/>
                <w:szCs w:val="18"/>
              </w:rPr>
            </w:pPr>
            <w:r w:rsidRPr="00421EB9">
              <w:rPr>
                <w:sz w:val="18"/>
                <w:szCs w:val="18"/>
              </w:rPr>
              <w:t>D4 Les systèmes naturels et les systèmes techniques</w:t>
            </w:r>
          </w:p>
        </w:tc>
        <w:tc>
          <w:tcPr>
            <w:tcW w:w="7125" w:type="dxa"/>
            <w:gridSpan w:val="3"/>
            <w:vAlign w:val="center"/>
          </w:tcPr>
          <w:p w14:paraId="326CAD53" w14:textId="77777777" w:rsidR="00074F66" w:rsidRPr="00421EB9" w:rsidRDefault="00074F66" w:rsidP="00956E69">
            <w:pPr>
              <w:spacing w:after="0" w:line="240" w:lineRule="auto"/>
              <w:rPr>
                <w:sz w:val="18"/>
                <w:szCs w:val="18"/>
              </w:rPr>
            </w:pPr>
            <w:r w:rsidRPr="00421EB9">
              <w:rPr>
                <w:sz w:val="18"/>
                <w:szCs w:val="18"/>
              </w:rPr>
              <w:t>CG4 Apprendre à entretenir sa santé par une activité physique régulière, raisonnée et raisonnable</w:t>
            </w:r>
          </w:p>
        </w:tc>
        <w:tc>
          <w:tcPr>
            <w:tcW w:w="475" w:type="dxa"/>
            <w:vAlign w:val="center"/>
          </w:tcPr>
          <w:p w14:paraId="0E421582" w14:textId="77777777" w:rsidR="00074F66" w:rsidRPr="00421EB9" w:rsidRDefault="00074F66" w:rsidP="00956E69">
            <w:pPr>
              <w:spacing w:after="0" w:line="240" w:lineRule="auto"/>
              <w:jc w:val="center"/>
              <w:rPr>
                <w:sz w:val="18"/>
                <w:szCs w:val="18"/>
              </w:rPr>
            </w:pPr>
          </w:p>
        </w:tc>
      </w:tr>
      <w:tr w:rsidR="00074F66" w:rsidRPr="00421EB9" w14:paraId="5815B73F" w14:textId="77777777" w:rsidTr="00962698">
        <w:trPr>
          <w:trHeight w:val="170"/>
        </w:trPr>
        <w:tc>
          <w:tcPr>
            <w:tcW w:w="2126" w:type="dxa"/>
            <w:tcBorders>
              <w:top w:val="nil"/>
              <w:left w:val="nil"/>
              <w:bottom w:val="nil"/>
              <w:right w:val="single" w:sz="4" w:space="0" w:color="auto"/>
            </w:tcBorders>
            <w:shd w:val="clear" w:color="auto" w:fill="auto"/>
          </w:tcPr>
          <w:p w14:paraId="639717FB" w14:textId="77777777" w:rsidR="00074F66" w:rsidRPr="00421EB9" w:rsidRDefault="00074F66" w:rsidP="0081773E">
            <w:pPr>
              <w:rPr>
                <w:sz w:val="18"/>
                <w:szCs w:val="18"/>
              </w:rPr>
            </w:pPr>
          </w:p>
        </w:tc>
        <w:tc>
          <w:tcPr>
            <w:tcW w:w="6292" w:type="dxa"/>
            <w:gridSpan w:val="3"/>
            <w:tcBorders>
              <w:left w:val="single" w:sz="4" w:space="0" w:color="auto"/>
            </w:tcBorders>
            <w:vAlign w:val="center"/>
          </w:tcPr>
          <w:p w14:paraId="367FF610" w14:textId="77777777" w:rsidR="00074F66" w:rsidRPr="00421EB9" w:rsidRDefault="00074F66" w:rsidP="00956E69">
            <w:pPr>
              <w:spacing w:after="0" w:line="240" w:lineRule="auto"/>
              <w:rPr>
                <w:sz w:val="18"/>
                <w:szCs w:val="18"/>
              </w:rPr>
            </w:pPr>
            <w:r w:rsidRPr="00421EB9">
              <w:rPr>
                <w:sz w:val="18"/>
                <w:szCs w:val="18"/>
              </w:rPr>
              <w:t>D5 Les représentations du monde et de l’activité humaine</w:t>
            </w:r>
          </w:p>
        </w:tc>
        <w:tc>
          <w:tcPr>
            <w:tcW w:w="7125" w:type="dxa"/>
            <w:gridSpan w:val="3"/>
            <w:vAlign w:val="center"/>
          </w:tcPr>
          <w:p w14:paraId="660FA3A5" w14:textId="77777777" w:rsidR="00074F66" w:rsidRPr="00421EB9" w:rsidRDefault="00074F66" w:rsidP="00956E69">
            <w:pPr>
              <w:spacing w:after="0" w:line="240" w:lineRule="auto"/>
              <w:rPr>
                <w:sz w:val="18"/>
                <w:szCs w:val="18"/>
              </w:rPr>
            </w:pPr>
            <w:r w:rsidRPr="00421EB9">
              <w:rPr>
                <w:sz w:val="18"/>
                <w:szCs w:val="18"/>
              </w:rPr>
              <w:t>CG5 S’approprier une culture physique sportive et artistique pour construire progressivement un regard lucide sur le monde contemporain</w:t>
            </w:r>
          </w:p>
        </w:tc>
        <w:tc>
          <w:tcPr>
            <w:tcW w:w="475" w:type="dxa"/>
            <w:vAlign w:val="center"/>
          </w:tcPr>
          <w:p w14:paraId="0105D6FF" w14:textId="77777777" w:rsidR="00074F66" w:rsidRPr="00421EB9" w:rsidRDefault="00074F66" w:rsidP="00956E69">
            <w:pPr>
              <w:spacing w:after="0" w:line="240" w:lineRule="auto"/>
              <w:jc w:val="center"/>
              <w:rPr>
                <w:sz w:val="18"/>
                <w:szCs w:val="18"/>
              </w:rPr>
            </w:pPr>
          </w:p>
        </w:tc>
      </w:tr>
      <w:tr w:rsidR="00074F66" w:rsidRPr="00421EB9" w14:paraId="545FDAA1" w14:textId="77777777" w:rsidTr="00421EB9">
        <w:trPr>
          <w:trHeight w:val="60"/>
        </w:trPr>
        <w:tc>
          <w:tcPr>
            <w:tcW w:w="2126" w:type="dxa"/>
            <w:tcBorders>
              <w:top w:val="nil"/>
              <w:left w:val="nil"/>
              <w:bottom w:val="nil"/>
              <w:right w:val="nil"/>
            </w:tcBorders>
          </w:tcPr>
          <w:p w14:paraId="5423D815" w14:textId="77777777" w:rsidR="00074F66" w:rsidRPr="00421EB9" w:rsidRDefault="00074F66" w:rsidP="0081773E">
            <w:pPr>
              <w:rPr>
                <w:noProof/>
                <w:sz w:val="18"/>
                <w:szCs w:val="18"/>
              </w:rPr>
            </w:pPr>
          </w:p>
        </w:tc>
        <w:tc>
          <w:tcPr>
            <w:tcW w:w="1418" w:type="dxa"/>
            <w:vMerge w:val="restart"/>
            <w:tcBorders>
              <w:top w:val="nil"/>
              <w:left w:val="nil"/>
              <w:bottom w:val="nil"/>
              <w:right w:val="single" w:sz="4" w:space="0" w:color="auto"/>
            </w:tcBorders>
          </w:tcPr>
          <w:p w14:paraId="7E258E05" w14:textId="77777777" w:rsidR="00074F66" w:rsidRPr="00421EB9" w:rsidRDefault="00074F66" w:rsidP="0081773E">
            <w:pPr>
              <w:rPr>
                <w:sz w:val="18"/>
                <w:szCs w:val="18"/>
              </w:rPr>
            </w:pPr>
            <w:r w:rsidRPr="00421EB9">
              <w:rPr>
                <w:sz w:val="18"/>
                <w:szCs w:val="18"/>
              </w:rPr>
              <w:tab/>
            </w:r>
            <w:r w:rsidRPr="00421EB9">
              <w:rPr>
                <w:sz w:val="18"/>
                <w:szCs w:val="18"/>
              </w:rPr>
              <w:tab/>
            </w:r>
            <w:r w:rsidRPr="00421EB9">
              <w:rPr>
                <w:sz w:val="18"/>
                <w:szCs w:val="18"/>
              </w:rPr>
              <w:tab/>
            </w:r>
          </w:p>
        </w:tc>
        <w:tc>
          <w:tcPr>
            <w:tcW w:w="7371" w:type="dxa"/>
            <w:gridSpan w:val="3"/>
            <w:tcBorders>
              <w:left w:val="single" w:sz="4" w:space="0" w:color="auto"/>
            </w:tcBorders>
            <w:shd w:val="clear" w:color="auto" w:fill="FBE4D5" w:themeFill="accent2" w:themeFillTint="33"/>
            <w:vAlign w:val="center"/>
          </w:tcPr>
          <w:p w14:paraId="01C64158" w14:textId="77777777" w:rsidR="00074F66" w:rsidRPr="00421EB9" w:rsidRDefault="00074F66" w:rsidP="0081773E">
            <w:pPr>
              <w:jc w:val="center"/>
              <w:rPr>
                <w:sz w:val="18"/>
                <w:szCs w:val="18"/>
              </w:rPr>
            </w:pPr>
            <w:r w:rsidRPr="00421EB9">
              <w:rPr>
                <w:sz w:val="18"/>
                <w:szCs w:val="18"/>
              </w:rPr>
              <w:t>CHOIX PEDAGOGIQUES</w:t>
            </w:r>
          </w:p>
        </w:tc>
        <w:tc>
          <w:tcPr>
            <w:tcW w:w="5103" w:type="dxa"/>
            <w:gridSpan w:val="3"/>
            <w:vMerge w:val="restart"/>
            <w:shd w:val="clear" w:color="auto" w:fill="D9E2F3" w:themeFill="accent5" w:themeFillTint="33"/>
            <w:vAlign w:val="center"/>
          </w:tcPr>
          <w:p w14:paraId="0AE37DDA" w14:textId="0988345C" w:rsidR="00074F66" w:rsidRPr="00421EB9" w:rsidRDefault="00074F66" w:rsidP="004C3A39">
            <w:pPr>
              <w:jc w:val="center"/>
              <w:rPr>
                <w:sz w:val="18"/>
                <w:szCs w:val="18"/>
              </w:rPr>
            </w:pPr>
            <w:r w:rsidRPr="00421EB9">
              <w:rPr>
                <w:sz w:val="18"/>
                <w:szCs w:val="18"/>
              </w:rPr>
              <w:t>EVALUATION</w:t>
            </w:r>
            <w:r w:rsidR="004C3A39" w:rsidRPr="00421EB9">
              <w:rPr>
                <w:sz w:val="18"/>
                <w:szCs w:val="18"/>
              </w:rPr>
              <w:t xml:space="preserve"> DE FIN DE CYCLE</w:t>
            </w:r>
          </w:p>
        </w:tc>
      </w:tr>
      <w:tr w:rsidR="00074F66" w:rsidRPr="00421EB9" w14:paraId="31DFCF87" w14:textId="77777777" w:rsidTr="00421EB9">
        <w:trPr>
          <w:trHeight w:val="406"/>
        </w:trPr>
        <w:tc>
          <w:tcPr>
            <w:tcW w:w="2126" w:type="dxa"/>
            <w:tcBorders>
              <w:top w:val="nil"/>
              <w:left w:val="nil"/>
              <w:bottom w:val="single" w:sz="4" w:space="0" w:color="auto"/>
              <w:right w:val="nil"/>
            </w:tcBorders>
          </w:tcPr>
          <w:p w14:paraId="7C53226F" w14:textId="77777777" w:rsidR="00074F66" w:rsidRPr="00421EB9" w:rsidRDefault="00074F66" w:rsidP="0081773E">
            <w:pPr>
              <w:rPr>
                <w:sz w:val="18"/>
                <w:szCs w:val="18"/>
              </w:rPr>
            </w:pPr>
          </w:p>
        </w:tc>
        <w:tc>
          <w:tcPr>
            <w:tcW w:w="1418" w:type="dxa"/>
            <w:vMerge/>
            <w:tcBorders>
              <w:top w:val="nil"/>
              <w:left w:val="nil"/>
              <w:bottom w:val="single" w:sz="4" w:space="0" w:color="auto"/>
              <w:right w:val="single" w:sz="4" w:space="0" w:color="auto"/>
            </w:tcBorders>
          </w:tcPr>
          <w:p w14:paraId="1C5CF543" w14:textId="77777777" w:rsidR="00074F66" w:rsidRPr="00421EB9" w:rsidRDefault="00074F66" w:rsidP="0081773E">
            <w:pPr>
              <w:rPr>
                <w:sz w:val="18"/>
                <w:szCs w:val="18"/>
              </w:rPr>
            </w:pPr>
          </w:p>
        </w:tc>
        <w:tc>
          <w:tcPr>
            <w:tcW w:w="2977" w:type="dxa"/>
            <w:tcBorders>
              <w:left w:val="single" w:sz="4" w:space="0" w:color="auto"/>
              <w:bottom w:val="single" w:sz="4" w:space="0" w:color="auto"/>
            </w:tcBorders>
            <w:shd w:val="clear" w:color="auto" w:fill="C9C9C9" w:themeFill="accent3" w:themeFillTint="99"/>
            <w:vAlign w:val="center"/>
          </w:tcPr>
          <w:p w14:paraId="3539C569" w14:textId="77777777" w:rsidR="00074F66" w:rsidRPr="00421EB9" w:rsidRDefault="00074F66" w:rsidP="0081773E">
            <w:pPr>
              <w:jc w:val="center"/>
              <w:rPr>
                <w:sz w:val="18"/>
                <w:szCs w:val="18"/>
              </w:rPr>
            </w:pPr>
            <w:r w:rsidRPr="00421EB9">
              <w:rPr>
                <w:sz w:val="18"/>
                <w:szCs w:val="18"/>
              </w:rPr>
              <w:t>« Ce qu’il y a à apprendre » / enjeux d’apprentissage</w:t>
            </w:r>
          </w:p>
        </w:tc>
        <w:tc>
          <w:tcPr>
            <w:tcW w:w="4394" w:type="dxa"/>
            <w:gridSpan w:val="2"/>
            <w:tcBorders>
              <w:bottom w:val="single" w:sz="4" w:space="0" w:color="auto"/>
            </w:tcBorders>
            <w:shd w:val="clear" w:color="auto" w:fill="C9C9C9" w:themeFill="accent3" w:themeFillTint="99"/>
            <w:vAlign w:val="center"/>
          </w:tcPr>
          <w:p w14:paraId="04571E39" w14:textId="77777777" w:rsidR="00074F66" w:rsidRPr="00421EB9" w:rsidRDefault="00074F66" w:rsidP="0081773E">
            <w:pPr>
              <w:jc w:val="center"/>
              <w:rPr>
                <w:sz w:val="18"/>
                <w:szCs w:val="18"/>
              </w:rPr>
            </w:pPr>
            <w:r w:rsidRPr="00421EB9">
              <w:rPr>
                <w:sz w:val="18"/>
                <w:szCs w:val="18"/>
              </w:rPr>
              <w:t>Exemple de mises en œuvre/ choix de stratégies</w:t>
            </w:r>
          </w:p>
        </w:tc>
        <w:tc>
          <w:tcPr>
            <w:tcW w:w="5103" w:type="dxa"/>
            <w:gridSpan w:val="3"/>
            <w:vMerge/>
            <w:tcBorders>
              <w:bottom w:val="single" w:sz="4" w:space="0" w:color="auto"/>
            </w:tcBorders>
            <w:shd w:val="clear" w:color="auto" w:fill="B4C6E7" w:themeFill="accent5" w:themeFillTint="66"/>
            <w:vAlign w:val="center"/>
          </w:tcPr>
          <w:p w14:paraId="1D2F125A" w14:textId="77777777" w:rsidR="00074F66" w:rsidRPr="00421EB9" w:rsidRDefault="00074F66" w:rsidP="0081773E">
            <w:pPr>
              <w:jc w:val="center"/>
              <w:rPr>
                <w:sz w:val="18"/>
                <w:szCs w:val="18"/>
              </w:rPr>
            </w:pPr>
          </w:p>
        </w:tc>
      </w:tr>
      <w:tr w:rsidR="004C3A39" w:rsidRPr="00421EB9" w14:paraId="2B815B65" w14:textId="77777777" w:rsidTr="00421EB9">
        <w:trPr>
          <w:trHeight w:val="2113"/>
        </w:trPr>
        <w:tc>
          <w:tcPr>
            <w:tcW w:w="2126" w:type="dxa"/>
            <w:vMerge w:val="restart"/>
            <w:tcBorders>
              <w:top w:val="single" w:sz="4" w:space="0" w:color="auto"/>
              <w:left w:val="single" w:sz="4" w:space="0" w:color="auto"/>
              <w:right w:val="single" w:sz="4" w:space="0" w:color="auto"/>
            </w:tcBorders>
          </w:tcPr>
          <w:p w14:paraId="722936CC" w14:textId="05A13D66" w:rsidR="004C3A39" w:rsidRPr="00421EB9" w:rsidRDefault="004C3A39" w:rsidP="0081773E">
            <w:pPr>
              <w:rPr>
                <w:sz w:val="18"/>
                <w:szCs w:val="18"/>
              </w:rPr>
            </w:pPr>
            <w:r w:rsidRPr="00421EB9">
              <w:rPr>
                <w:noProof/>
                <w:sz w:val="18"/>
                <w:szCs w:val="18"/>
                <w:highlight w:val="green"/>
              </w:rPr>
              <mc:AlternateContent>
                <mc:Choice Requires="wps">
                  <w:drawing>
                    <wp:anchor distT="0" distB="0" distL="114300" distR="114300" simplePos="0" relativeHeight="251674112" behindDoc="0" locked="0" layoutInCell="1" allowOverlap="1" wp14:anchorId="524083F3" wp14:editId="14D6FE43">
                      <wp:simplePos x="0" y="0"/>
                      <wp:positionH relativeFrom="column">
                        <wp:posOffset>1103019</wp:posOffset>
                      </wp:positionH>
                      <wp:positionV relativeFrom="paragraph">
                        <wp:posOffset>229235</wp:posOffset>
                      </wp:positionV>
                      <wp:extent cx="338455" cy="159385"/>
                      <wp:effectExtent l="38100" t="57150" r="23495" b="88265"/>
                      <wp:wrapNone/>
                      <wp:docPr id="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4D14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4" o:spid="_x0000_s1026" type="#_x0000_t69" style="position:absolute;margin-left:86.85pt;margin-top:18.05pt;width:26.65pt;height:1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" fillcolor="#5b9bd5 [3204]" strokecolor="#2e74b5 [2404]" strokeweight="3pt">
                      <v:shadow on="t" color="#1f4d78 [1604]" opacity=".5" offset="1pt"/>
                    </v:shape>
                  </w:pict>
                </mc:Fallback>
              </mc:AlternateContent>
            </w:r>
            <w:r w:rsidRPr="00421EB9">
              <w:rPr>
                <w:sz w:val="18"/>
                <w:szCs w:val="18"/>
                <w:highlight w:val="green"/>
              </w:rPr>
              <w:t>ATTENDUS DE FIN DE CYCLE</w:t>
            </w:r>
          </w:p>
          <w:p w14:paraId="32281843" w14:textId="6DC56D48" w:rsidR="004C3A39" w:rsidRPr="00421EB9" w:rsidRDefault="004C3A39" w:rsidP="0081773E">
            <w:pPr>
              <w:rPr>
                <w:sz w:val="18"/>
                <w:szCs w:val="18"/>
              </w:rPr>
            </w:pPr>
          </w:p>
          <w:p w14:paraId="47378866" w14:textId="5D1136AD" w:rsidR="004C3A39" w:rsidRPr="00421EB9" w:rsidRDefault="004C3A39" w:rsidP="0081773E">
            <w:pPr>
              <w:rPr>
                <w:sz w:val="18"/>
                <w:szCs w:val="18"/>
              </w:rPr>
            </w:pPr>
            <w:r w:rsidRPr="00421EB9">
              <w:rPr>
                <w:sz w:val="18"/>
                <w:szCs w:val="18"/>
                <w:highlight w:val="green"/>
              </w:rPr>
              <w:t>A1 </w:t>
            </w:r>
            <w:r w:rsidRPr="00421EB9">
              <w:rPr>
                <w:sz w:val="18"/>
                <w:szCs w:val="18"/>
              </w:rPr>
              <w:t>: Réaliser des actions décisives en situation favorable afin de faire basculer le rapport de force en sa faveur ou en faveur de son équipe.</w:t>
            </w:r>
          </w:p>
          <w:p w14:paraId="38788487" w14:textId="13B3A5A3" w:rsidR="004C3A39" w:rsidRPr="00421EB9" w:rsidRDefault="004C3A39" w:rsidP="0081773E">
            <w:pPr>
              <w:rPr>
                <w:sz w:val="18"/>
                <w:szCs w:val="18"/>
              </w:rPr>
            </w:pPr>
          </w:p>
          <w:p w14:paraId="0280EFDC" w14:textId="77777777" w:rsidR="004C3A39" w:rsidRPr="00421EB9" w:rsidRDefault="004C3A39" w:rsidP="0081773E">
            <w:pPr>
              <w:rPr>
                <w:sz w:val="18"/>
                <w:szCs w:val="18"/>
              </w:rPr>
            </w:pPr>
          </w:p>
          <w:p w14:paraId="76B459EF" w14:textId="77777777" w:rsidR="004C3A39" w:rsidRPr="00421EB9" w:rsidRDefault="004C3A39" w:rsidP="0081773E">
            <w:pPr>
              <w:rPr>
                <w:b/>
                <w:i/>
                <w:sz w:val="18"/>
                <w:szCs w:val="18"/>
              </w:rPr>
            </w:pPr>
          </w:p>
          <w:p w14:paraId="7FEB1AA2" w14:textId="77777777" w:rsidR="004C3A39" w:rsidRPr="00421EB9" w:rsidRDefault="004C3A39" w:rsidP="0081773E">
            <w:pPr>
              <w:rPr>
                <w:b/>
                <w:i/>
                <w:sz w:val="18"/>
                <w:szCs w:val="18"/>
              </w:rPr>
            </w:pPr>
          </w:p>
          <w:p w14:paraId="59B1E80A" w14:textId="77777777" w:rsidR="004C3A39" w:rsidRPr="00421EB9" w:rsidRDefault="004C3A39" w:rsidP="0081773E">
            <w:pPr>
              <w:rPr>
                <w:b/>
                <w:i/>
                <w:sz w:val="18"/>
                <w:szCs w:val="18"/>
              </w:rPr>
            </w:pPr>
          </w:p>
          <w:p w14:paraId="09ECBA40" w14:textId="77777777" w:rsidR="004C3A39" w:rsidRPr="00421EB9" w:rsidRDefault="004C3A39" w:rsidP="00962698">
            <w:pPr>
              <w:spacing w:before="120"/>
              <w:rPr>
                <w:sz w:val="18"/>
                <w:szCs w:val="18"/>
              </w:rPr>
            </w:pPr>
            <w:r w:rsidRPr="00421EB9">
              <w:rPr>
                <w:sz w:val="18"/>
                <w:szCs w:val="18"/>
                <w:highlight w:val="green"/>
              </w:rPr>
              <w:t xml:space="preserve">A2 : </w:t>
            </w:r>
            <w:r w:rsidRPr="00421EB9">
              <w:rPr>
                <w:sz w:val="18"/>
                <w:szCs w:val="18"/>
              </w:rPr>
              <w:t>Adapter son engagement moteur en fonction de son état physique et du rapport de force.</w:t>
            </w:r>
          </w:p>
          <w:p w14:paraId="3B7338D7" w14:textId="09A8253A" w:rsidR="004C3A39" w:rsidRPr="00421EB9" w:rsidRDefault="004C3A39" w:rsidP="0081773E">
            <w:pPr>
              <w:rPr>
                <w:b/>
                <w:i/>
                <w:sz w:val="18"/>
                <w:szCs w:val="18"/>
              </w:rPr>
            </w:pPr>
          </w:p>
        </w:tc>
        <w:tc>
          <w:tcPr>
            <w:tcW w:w="1418" w:type="dxa"/>
            <w:vMerge w:val="restart"/>
            <w:tcBorders>
              <w:top w:val="single" w:sz="4" w:space="0" w:color="auto"/>
              <w:left w:val="nil"/>
              <w:right w:val="single" w:sz="4" w:space="0" w:color="auto"/>
            </w:tcBorders>
            <w:shd w:val="clear" w:color="auto" w:fill="auto"/>
          </w:tcPr>
          <w:p w14:paraId="4E586B4B" w14:textId="77777777" w:rsidR="004C3A39" w:rsidRPr="00421EB9" w:rsidRDefault="004C3A39" w:rsidP="0081773E">
            <w:pPr>
              <w:jc w:val="center"/>
              <w:rPr>
                <w:sz w:val="18"/>
                <w:szCs w:val="18"/>
                <w:highlight w:val="yellow"/>
              </w:rPr>
            </w:pPr>
            <w:r w:rsidRPr="00421EB9">
              <w:rPr>
                <w:sz w:val="18"/>
                <w:szCs w:val="18"/>
                <w:highlight w:val="yellow"/>
              </w:rPr>
              <w:lastRenderedPageBreak/>
              <w:t>ROLE(S)</w:t>
            </w:r>
          </w:p>
          <w:p w14:paraId="3118F842" w14:textId="77777777" w:rsidR="004C3A39" w:rsidRPr="00421EB9" w:rsidRDefault="004C3A39" w:rsidP="0081773E">
            <w:pPr>
              <w:rPr>
                <w:sz w:val="18"/>
                <w:szCs w:val="18"/>
                <w:highlight w:val="yellow"/>
              </w:rPr>
            </w:pPr>
          </w:p>
          <w:p w14:paraId="25F8D7EA" w14:textId="77777777" w:rsidR="004C3A39" w:rsidRPr="00421EB9" w:rsidRDefault="004C3A39" w:rsidP="0081773E">
            <w:pPr>
              <w:rPr>
                <w:sz w:val="18"/>
                <w:szCs w:val="18"/>
                <w:highlight w:val="yellow"/>
              </w:rPr>
            </w:pPr>
          </w:p>
          <w:p w14:paraId="568000FA" w14:textId="77777777" w:rsidR="004C3A39" w:rsidRPr="00421EB9" w:rsidRDefault="004C3A39" w:rsidP="0081773E">
            <w:pPr>
              <w:rPr>
                <w:sz w:val="18"/>
                <w:szCs w:val="18"/>
                <w:highlight w:val="yellow"/>
              </w:rPr>
            </w:pPr>
          </w:p>
          <w:p w14:paraId="07B24FEA" w14:textId="77777777" w:rsidR="004C3A39" w:rsidRPr="00421EB9" w:rsidRDefault="004C3A39" w:rsidP="0081773E">
            <w:pPr>
              <w:rPr>
                <w:sz w:val="18"/>
                <w:szCs w:val="18"/>
                <w:highlight w:val="yellow"/>
              </w:rPr>
            </w:pPr>
          </w:p>
          <w:p w14:paraId="5EB0765C" w14:textId="258F3E7C" w:rsidR="004C3A39" w:rsidRPr="00421EB9" w:rsidRDefault="004C3A39" w:rsidP="00B57EBE">
            <w:pPr>
              <w:jc w:val="center"/>
              <w:rPr>
                <w:b/>
                <w:sz w:val="18"/>
                <w:szCs w:val="18"/>
              </w:rPr>
            </w:pPr>
            <w:r w:rsidRPr="00421EB9">
              <w:rPr>
                <w:b/>
                <w:sz w:val="18"/>
                <w:szCs w:val="18"/>
                <w:highlight w:val="yellow"/>
              </w:rPr>
              <w:t>JOUEUR</w:t>
            </w:r>
          </w:p>
          <w:p w14:paraId="32B983A9" w14:textId="77777777" w:rsidR="004C3A39" w:rsidRPr="00421EB9" w:rsidRDefault="004C3A39" w:rsidP="0081773E">
            <w:pPr>
              <w:rPr>
                <w:sz w:val="18"/>
                <w:szCs w:val="18"/>
              </w:rPr>
            </w:pPr>
          </w:p>
          <w:p w14:paraId="11FCB4E0" w14:textId="77777777" w:rsidR="004C3A39" w:rsidRPr="00421EB9" w:rsidRDefault="004C3A39" w:rsidP="0081773E">
            <w:pPr>
              <w:rPr>
                <w:sz w:val="18"/>
                <w:szCs w:val="18"/>
              </w:rPr>
            </w:pPr>
          </w:p>
          <w:p w14:paraId="26B3BDFB" w14:textId="77777777" w:rsidR="004C3A39" w:rsidRPr="00421EB9" w:rsidRDefault="004C3A39" w:rsidP="0081773E">
            <w:pPr>
              <w:rPr>
                <w:sz w:val="18"/>
                <w:szCs w:val="18"/>
              </w:rPr>
            </w:pPr>
          </w:p>
          <w:p w14:paraId="588C2065" w14:textId="77777777" w:rsidR="004C3A39" w:rsidRPr="00421EB9" w:rsidRDefault="004C3A39" w:rsidP="0081773E">
            <w:pPr>
              <w:rPr>
                <w:sz w:val="18"/>
                <w:szCs w:val="18"/>
              </w:rPr>
            </w:pPr>
          </w:p>
          <w:p w14:paraId="12C3B735" w14:textId="77777777" w:rsidR="004C3A39" w:rsidRPr="00421EB9" w:rsidRDefault="004C3A39" w:rsidP="0081773E">
            <w:pPr>
              <w:rPr>
                <w:sz w:val="18"/>
                <w:szCs w:val="18"/>
              </w:rPr>
            </w:pPr>
          </w:p>
          <w:p w14:paraId="79583109" w14:textId="77777777" w:rsidR="004C3A39" w:rsidRPr="00421EB9" w:rsidRDefault="004C3A39" w:rsidP="0081773E">
            <w:pPr>
              <w:rPr>
                <w:sz w:val="18"/>
                <w:szCs w:val="18"/>
              </w:rPr>
            </w:pPr>
          </w:p>
          <w:p w14:paraId="475E1CBB" w14:textId="77777777" w:rsidR="004C3A39" w:rsidRPr="00421EB9" w:rsidRDefault="004C3A39" w:rsidP="0081773E">
            <w:pPr>
              <w:rPr>
                <w:sz w:val="18"/>
                <w:szCs w:val="18"/>
              </w:rPr>
            </w:pPr>
          </w:p>
          <w:p w14:paraId="00811285" w14:textId="77777777" w:rsidR="004C3A39" w:rsidRPr="00421EB9" w:rsidRDefault="004C3A39" w:rsidP="0081773E">
            <w:pPr>
              <w:rPr>
                <w:sz w:val="18"/>
                <w:szCs w:val="18"/>
              </w:rPr>
            </w:pPr>
          </w:p>
          <w:p w14:paraId="72B030F6" w14:textId="77777777" w:rsidR="004C3A39" w:rsidRPr="00421EB9" w:rsidRDefault="004C3A39" w:rsidP="0081773E">
            <w:pPr>
              <w:jc w:val="center"/>
              <w:rPr>
                <w:b/>
                <w:sz w:val="18"/>
                <w:szCs w:val="18"/>
              </w:rPr>
            </w:pPr>
            <w:r w:rsidRPr="00421EB9">
              <w:rPr>
                <w:b/>
                <w:sz w:val="18"/>
                <w:szCs w:val="18"/>
                <w:highlight w:val="yellow"/>
              </w:rPr>
              <w:t>JOUEUR</w:t>
            </w:r>
          </w:p>
          <w:p w14:paraId="6C53337E" w14:textId="77777777" w:rsidR="004C3A39" w:rsidRPr="00421EB9" w:rsidRDefault="004C3A39" w:rsidP="0081773E">
            <w:pPr>
              <w:jc w:val="center"/>
              <w:rPr>
                <w:b/>
                <w:sz w:val="18"/>
                <w:szCs w:val="18"/>
              </w:rPr>
            </w:pPr>
          </w:p>
          <w:p w14:paraId="4EEB6454" w14:textId="77777777" w:rsidR="004C3A39" w:rsidRPr="00421EB9" w:rsidRDefault="004C3A39" w:rsidP="0081773E">
            <w:pPr>
              <w:jc w:val="center"/>
              <w:rPr>
                <w:b/>
                <w:sz w:val="18"/>
                <w:szCs w:val="18"/>
              </w:rPr>
            </w:pPr>
          </w:p>
          <w:p w14:paraId="3774D896" w14:textId="77777777" w:rsidR="004C3A39" w:rsidRPr="00421EB9" w:rsidRDefault="004C3A39" w:rsidP="0081773E">
            <w:pPr>
              <w:jc w:val="center"/>
              <w:rPr>
                <w:b/>
                <w:sz w:val="18"/>
                <w:szCs w:val="18"/>
              </w:rPr>
            </w:pPr>
          </w:p>
          <w:p w14:paraId="18A5C5D1" w14:textId="77777777" w:rsidR="004C3A39" w:rsidRPr="00421EB9" w:rsidRDefault="004C3A39" w:rsidP="0081773E">
            <w:pPr>
              <w:jc w:val="center"/>
              <w:rPr>
                <w:b/>
                <w:sz w:val="18"/>
                <w:szCs w:val="18"/>
              </w:rPr>
            </w:pPr>
          </w:p>
          <w:p w14:paraId="2114A57B" w14:textId="6403843B" w:rsidR="004C3A39" w:rsidRPr="00421EB9" w:rsidRDefault="004C3A39" w:rsidP="005F1F57">
            <w:pPr>
              <w:rPr>
                <w:b/>
                <w:sz w:val="18"/>
                <w:szCs w:val="18"/>
              </w:rPr>
            </w:pPr>
          </w:p>
        </w:tc>
        <w:tc>
          <w:tcPr>
            <w:tcW w:w="2977" w:type="dxa"/>
            <w:vMerge w:val="restart"/>
            <w:tcBorders>
              <w:left w:val="single" w:sz="4" w:space="0" w:color="auto"/>
            </w:tcBorders>
          </w:tcPr>
          <w:p w14:paraId="301D2C90" w14:textId="77777777" w:rsidR="004C3A39" w:rsidRPr="00421EB9" w:rsidRDefault="004C3A39" w:rsidP="002261B0">
            <w:pPr>
              <w:spacing w:after="0" w:line="240" w:lineRule="auto"/>
              <w:rPr>
                <w:sz w:val="18"/>
                <w:szCs w:val="18"/>
              </w:rPr>
            </w:pPr>
            <w:r w:rsidRPr="00421EB9">
              <w:rPr>
                <w:sz w:val="18"/>
                <w:szCs w:val="18"/>
                <w:highlight w:val="green"/>
              </w:rPr>
              <w:lastRenderedPageBreak/>
              <w:t>Attendu 1</w:t>
            </w:r>
            <w:r w:rsidRPr="00421EB9">
              <w:rPr>
                <w:sz w:val="18"/>
                <w:szCs w:val="18"/>
              </w:rPr>
              <w:t xml:space="preserve"> : </w:t>
            </w:r>
          </w:p>
          <w:p w14:paraId="0A52CCAD" w14:textId="77777777" w:rsidR="004C3A39" w:rsidRPr="00421EB9" w:rsidRDefault="004C3A39" w:rsidP="002261B0">
            <w:pPr>
              <w:spacing w:after="0" w:line="240" w:lineRule="auto"/>
              <w:rPr>
                <w:sz w:val="18"/>
                <w:szCs w:val="18"/>
              </w:rPr>
            </w:pPr>
          </w:p>
          <w:p w14:paraId="35D2E47E" w14:textId="51E241DD" w:rsidR="004C3A39" w:rsidRPr="00421EB9" w:rsidRDefault="004C3A39" w:rsidP="002261B0">
            <w:pPr>
              <w:spacing w:after="0" w:line="240" w:lineRule="auto"/>
              <w:rPr>
                <w:sz w:val="18"/>
                <w:szCs w:val="18"/>
              </w:rPr>
            </w:pPr>
            <w:r w:rsidRPr="00421EB9">
              <w:rPr>
                <w:sz w:val="18"/>
                <w:szCs w:val="18"/>
              </w:rPr>
              <w:t xml:space="preserve">- Gérer l’alternative entre deux formes de jeu (jeu placé/ contre-attaque). </w:t>
            </w:r>
          </w:p>
          <w:p w14:paraId="13BE65C4" w14:textId="77777777" w:rsidR="004C3A39" w:rsidRPr="00421EB9" w:rsidRDefault="004C3A39" w:rsidP="002261B0">
            <w:pPr>
              <w:spacing w:after="0" w:line="240" w:lineRule="auto"/>
              <w:rPr>
                <w:sz w:val="18"/>
                <w:szCs w:val="18"/>
              </w:rPr>
            </w:pPr>
          </w:p>
          <w:p w14:paraId="69BBF80E" w14:textId="77777777" w:rsidR="004C3A39" w:rsidRPr="00421EB9" w:rsidRDefault="004C3A39" w:rsidP="002261B0">
            <w:pPr>
              <w:spacing w:after="0" w:line="240" w:lineRule="auto"/>
              <w:rPr>
                <w:sz w:val="18"/>
                <w:szCs w:val="18"/>
              </w:rPr>
            </w:pPr>
            <w:r w:rsidRPr="00421EB9">
              <w:rPr>
                <w:sz w:val="18"/>
                <w:szCs w:val="18"/>
              </w:rPr>
              <w:t xml:space="preserve"> - Jouer seul ou avec : </w:t>
            </w:r>
          </w:p>
          <w:p w14:paraId="33A31600" w14:textId="1C47AA4F" w:rsidR="004C3A39" w:rsidRPr="00421EB9" w:rsidRDefault="004C3A39" w:rsidP="002261B0">
            <w:pPr>
              <w:spacing w:after="0" w:line="240" w:lineRule="auto"/>
              <w:rPr>
                <w:sz w:val="18"/>
                <w:szCs w:val="18"/>
              </w:rPr>
            </w:pPr>
            <w:r w:rsidRPr="00421EB9">
              <w:rPr>
                <w:sz w:val="18"/>
                <w:szCs w:val="18"/>
              </w:rPr>
              <w:t xml:space="preserve">Progresser vers la cible en faisant le choix de passer, dribbler ou tirer. </w:t>
            </w:r>
          </w:p>
          <w:p w14:paraId="045D63DB" w14:textId="765E0BB3" w:rsidR="004C3A39" w:rsidRPr="00421EB9" w:rsidRDefault="004C3A39" w:rsidP="002261B0">
            <w:pPr>
              <w:spacing w:after="0" w:line="240" w:lineRule="auto"/>
              <w:rPr>
                <w:sz w:val="18"/>
                <w:szCs w:val="18"/>
              </w:rPr>
            </w:pPr>
            <w:r w:rsidRPr="00421EB9">
              <w:rPr>
                <w:sz w:val="18"/>
                <w:szCs w:val="18"/>
              </w:rPr>
              <w:t>PB : s’arrêter rapidement et s’équilibrer, pivoter pour passer.</w:t>
            </w:r>
          </w:p>
          <w:p w14:paraId="10F3BAC8" w14:textId="61599E6D" w:rsidR="004C3A39" w:rsidRPr="00421EB9" w:rsidRDefault="004C3A39" w:rsidP="002261B0">
            <w:pPr>
              <w:spacing w:after="0" w:line="240" w:lineRule="auto"/>
              <w:rPr>
                <w:sz w:val="18"/>
                <w:szCs w:val="18"/>
              </w:rPr>
            </w:pPr>
            <w:r w:rsidRPr="00421EB9">
              <w:rPr>
                <w:sz w:val="18"/>
                <w:szCs w:val="18"/>
              </w:rPr>
              <w:t>NPB : démarquage en soutien ou appui</w:t>
            </w:r>
          </w:p>
          <w:p w14:paraId="76948651" w14:textId="77777777" w:rsidR="004C3A39" w:rsidRPr="00421EB9" w:rsidRDefault="004C3A39" w:rsidP="002261B0">
            <w:pPr>
              <w:spacing w:after="0" w:line="240" w:lineRule="auto"/>
              <w:rPr>
                <w:sz w:val="18"/>
                <w:szCs w:val="18"/>
              </w:rPr>
            </w:pPr>
          </w:p>
          <w:p w14:paraId="49BC520D" w14:textId="79570DF1" w:rsidR="004C3A39" w:rsidRPr="00421EB9" w:rsidRDefault="004C3A39" w:rsidP="002261B0">
            <w:pPr>
              <w:spacing w:after="0" w:line="240" w:lineRule="auto"/>
              <w:rPr>
                <w:sz w:val="18"/>
                <w:szCs w:val="18"/>
              </w:rPr>
            </w:pPr>
            <w:r w:rsidRPr="00421EB9">
              <w:rPr>
                <w:sz w:val="18"/>
                <w:szCs w:val="18"/>
              </w:rPr>
              <w:t>- Actions décisives : choix de tir en course, tir à mi-distance.</w:t>
            </w:r>
          </w:p>
          <w:p w14:paraId="3AF1DBBE" w14:textId="77777777" w:rsidR="004C3A39" w:rsidRPr="00421EB9" w:rsidRDefault="004C3A39" w:rsidP="002261B0">
            <w:pPr>
              <w:spacing w:after="0" w:line="240" w:lineRule="auto"/>
              <w:rPr>
                <w:sz w:val="18"/>
                <w:szCs w:val="18"/>
              </w:rPr>
            </w:pPr>
          </w:p>
          <w:p w14:paraId="699DAC77" w14:textId="6B87EDD9" w:rsidR="004C3A39" w:rsidRPr="00421EB9" w:rsidRDefault="004C3A39" w:rsidP="002261B0">
            <w:pPr>
              <w:spacing w:after="0" w:line="240" w:lineRule="auto"/>
              <w:rPr>
                <w:sz w:val="18"/>
                <w:szCs w:val="18"/>
              </w:rPr>
            </w:pPr>
            <w:r w:rsidRPr="00421EB9">
              <w:rPr>
                <w:sz w:val="18"/>
                <w:szCs w:val="18"/>
              </w:rPr>
              <w:t>- Défense : je reconnais le joueur sur lequel je défends et je le gêne sur tout le terrain.</w:t>
            </w:r>
          </w:p>
          <w:p w14:paraId="3363A443" w14:textId="191FA9B7" w:rsidR="004C3A39" w:rsidRPr="00421EB9" w:rsidRDefault="004C3A39" w:rsidP="002261B0">
            <w:pPr>
              <w:spacing w:after="0" w:line="240" w:lineRule="auto"/>
              <w:rPr>
                <w:sz w:val="18"/>
                <w:szCs w:val="18"/>
              </w:rPr>
            </w:pPr>
          </w:p>
          <w:p w14:paraId="6EBEA267" w14:textId="226929DA" w:rsidR="004C3A39" w:rsidRPr="00421EB9" w:rsidRDefault="004C3A39" w:rsidP="00962698">
            <w:pPr>
              <w:rPr>
                <w:sz w:val="18"/>
                <w:szCs w:val="18"/>
              </w:rPr>
            </w:pPr>
          </w:p>
          <w:p w14:paraId="79DE3BF1" w14:textId="77777777" w:rsidR="004C3A39" w:rsidRPr="00421EB9" w:rsidRDefault="004C3A39" w:rsidP="00962698">
            <w:pPr>
              <w:rPr>
                <w:sz w:val="18"/>
                <w:szCs w:val="18"/>
              </w:rPr>
            </w:pPr>
          </w:p>
          <w:p w14:paraId="77B9F9BD" w14:textId="77777777" w:rsidR="004C3A39" w:rsidRPr="00421EB9" w:rsidRDefault="004C3A39" w:rsidP="00962698">
            <w:pPr>
              <w:spacing w:after="0" w:line="240" w:lineRule="auto"/>
              <w:rPr>
                <w:sz w:val="18"/>
                <w:szCs w:val="18"/>
              </w:rPr>
            </w:pPr>
            <w:r w:rsidRPr="00421EB9">
              <w:rPr>
                <w:sz w:val="18"/>
                <w:szCs w:val="18"/>
                <w:highlight w:val="green"/>
              </w:rPr>
              <w:t>Attendu 2</w:t>
            </w:r>
            <w:r w:rsidRPr="00421EB9">
              <w:rPr>
                <w:sz w:val="18"/>
                <w:szCs w:val="18"/>
              </w:rPr>
              <w:t xml:space="preserve"> : </w:t>
            </w:r>
          </w:p>
          <w:p w14:paraId="34AEB3C8" w14:textId="77777777" w:rsidR="004C3A39" w:rsidRPr="00421EB9" w:rsidRDefault="004C3A39" w:rsidP="00962698">
            <w:pPr>
              <w:spacing w:after="0" w:line="240" w:lineRule="auto"/>
              <w:rPr>
                <w:sz w:val="18"/>
                <w:szCs w:val="18"/>
              </w:rPr>
            </w:pPr>
          </w:p>
          <w:p w14:paraId="2D33DDB1" w14:textId="77777777" w:rsidR="004C3A39" w:rsidRPr="00421EB9" w:rsidRDefault="004C3A39" w:rsidP="00962698">
            <w:pPr>
              <w:spacing w:after="0" w:line="240" w:lineRule="auto"/>
              <w:rPr>
                <w:sz w:val="18"/>
                <w:szCs w:val="18"/>
              </w:rPr>
            </w:pPr>
            <w:r w:rsidRPr="00421EB9">
              <w:rPr>
                <w:sz w:val="18"/>
                <w:szCs w:val="18"/>
              </w:rPr>
              <w:t xml:space="preserve">- Adapter son engagement moteur en défense : </w:t>
            </w:r>
          </w:p>
          <w:p w14:paraId="39CCA791" w14:textId="766275F4" w:rsidR="004C3A39" w:rsidRPr="00421EB9" w:rsidRDefault="003E79CD" w:rsidP="00962698">
            <w:pPr>
              <w:pStyle w:val="Paragraphedeliste"/>
              <w:numPr>
                <w:ilvl w:val="0"/>
                <w:numId w:val="7"/>
              </w:numPr>
              <w:spacing w:after="0" w:line="240" w:lineRule="auto"/>
              <w:rPr>
                <w:sz w:val="18"/>
                <w:szCs w:val="18"/>
              </w:rPr>
            </w:pPr>
            <w:r>
              <w:rPr>
                <w:sz w:val="18"/>
                <w:szCs w:val="18"/>
              </w:rPr>
              <w:t>S</w:t>
            </w:r>
            <w:r w:rsidR="004C3A39" w:rsidRPr="00421EB9">
              <w:rPr>
                <w:sz w:val="18"/>
                <w:szCs w:val="18"/>
              </w:rPr>
              <w:t>oit tout terrain, soit demi-terrain (en fonction de l’état physique).</w:t>
            </w:r>
          </w:p>
          <w:p w14:paraId="7B453E76" w14:textId="3A5405C8" w:rsidR="004C3A39" w:rsidRPr="00421EB9" w:rsidRDefault="004C3A39" w:rsidP="00962698">
            <w:pPr>
              <w:pStyle w:val="Paragraphedeliste"/>
              <w:numPr>
                <w:ilvl w:val="0"/>
                <w:numId w:val="7"/>
              </w:numPr>
              <w:spacing w:after="0" w:line="240" w:lineRule="auto"/>
              <w:rPr>
                <w:sz w:val="18"/>
                <w:szCs w:val="18"/>
              </w:rPr>
            </w:pPr>
            <w:r w:rsidRPr="00421EB9">
              <w:rPr>
                <w:sz w:val="18"/>
                <w:szCs w:val="18"/>
              </w:rPr>
              <w:t>Connaître la règle du non-contact</w:t>
            </w:r>
            <w:r w:rsidR="003E79CD">
              <w:rPr>
                <w:sz w:val="18"/>
                <w:szCs w:val="18"/>
              </w:rPr>
              <w:t>.</w:t>
            </w:r>
          </w:p>
          <w:p w14:paraId="2A7A3E70" w14:textId="77777777" w:rsidR="004C3A39" w:rsidRPr="00421EB9" w:rsidRDefault="004C3A39" w:rsidP="00962698">
            <w:pPr>
              <w:spacing w:after="0" w:line="240" w:lineRule="auto"/>
              <w:rPr>
                <w:sz w:val="18"/>
                <w:szCs w:val="18"/>
              </w:rPr>
            </w:pPr>
          </w:p>
          <w:p w14:paraId="2EBA150C" w14:textId="77777777" w:rsidR="004C3A39" w:rsidRPr="00421EB9" w:rsidRDefault="004C3A39" w:rsidP="00962698">
            <w:pPr>
              <w:spacing w:after="0" w:line="240" w:lineRule="auto"/>
              <w:rPr>
                <w:sz w:val="18"/>
                <w:szCs w:val="18"/>
              </w:rPr>
            </w:pPr>
          </w:p>
          <w:p w14:paraId="33C63657" w14:textId="77777777" w:rsidR="004C3A39" w:rsidRPr="00421EB9" w:rsidRDefault="004C3A39" w:rsidP="00962698">
            <w:pPr>
              <w:spacing w:after="0" w:line="240" w:lineRule="auto"/>
              <w:rPr>
                <w:sz w:val="18"/>
                <w:szCs w:val="18"/>
              </w:rPr>
            </w:pPr>
            <w:r w:rsidRPr="00421EB9">
              <w:rPr>
                <w:sz w:val="18"/>
                <w:szCs w:val="18"/>
              </w:rPr>
              <w:t>- utiliser les temps-morts ou les changements lors des matchs pour conserver l’intensité de jeu.</w:t>
            </w:r>
          </w:p>
          <w:p w14:paraId="561F7E4C" w14:textId="77777777" w:rsidR="004C3A39" w:rsidRPr="00421EB9" w:rsidRDefault="004C3A39" w:rsidP="00962698">
            <w:pPr>
              <w:spacing w:after="0" w:line="240" w:lineRule="auto"/>
              <w:rPr>
                <w:sz w:val="18"/>
                <w:szCs w:val="18"/>
              </w:rPr>
            </w:pPr>
          </w:p>
          <w:p w14:paraId="37776158" w14:textId="77777777" w:rsidR="004C3A39" w:rsidRPr="00421EB9" w:rsidRDefault="004C3A39" w:rsidP="00962698">
            <w:pPr>
              <w:rPr>
                <w:sz w:val="18"/>
                <w:szCs w:val="18"/>
              </w:rPr>
            </w:pPr>
          </w:p>
        </w:tc>
        <w:tc>
          <w:tcPr>
            <w:tcW w:w="4394" w:type="dxa"/>
            <w:gridSpan w:val="2"/>
            <w:vMerge w:val="restart"/>
          </w:tcPr>
          <w:p w14:paraId="10A16740" w14:textId="58FBD059" w:rsidR="004C3A39" w:rsidRPr="00421EB9" w:rsidRDefault="004C3A39" w:rsidP="002261B0">
            <w:pPr>
              <w:spacing w:after="0"/>
              <w:rPr>
                <w:sz w:val="18"/>
                <w:szCs w:val="18"/>
              </w:rPr>
            </w:pPr>
          </w:p>
          <w:p w14:paraId="674F6BE3" w14:textId="77777777" w:rsidR="004C3A39" w:rsidRPr="00421EB9" w:rsidRDefault="004C3A39" w:rsidP="002261B0">
            <w:pPr>
              <w:spacing w:after="0"/>
              <w:rPr>
                <w:sz w:val="18"/>
                <w:szCs w:val="18"/>
              </w:rPr>
            </w:pPr>
          </w:p>
          <w:p w14:paraId="1B02AB9D" w14:textId="7BCE1349" w:rsidR="004C3A39" w:rsidRPr="00421EB9" w:rsidRDefault="004C3A39" w:rsidP="00742B65">
            <w:pPr>
              <w:pStyle w:val="Paragraphedeliste"/>
              <w:numPr>
                <w:ilvl w:val="0"/>
                <w:numId w:val="10"/>
              </w:numPr>
              <w:spacing w:after="0"/>
              <w:rPr>
                <w:sz w:val="18"/>
                <w:szCs w:val="18"/>
              </w:rPr>
            </w:pPr>
            <w:r w:rsidRPr="00421EB9">
              <w:rPr>
                <w:sz w:val="18"/>
                <w:szCs w:val="18"/>
              </w:rPr>
              <w:t>Travailler le choix dribble/passe/tir : situations de surnombre (3 contre 1, 3 contre 2, 2 contre 1)</w:t>
            </w:r>
          </w:p>
          <w:p w14:paraId="58B532E8" w14:textId="77777777" w:rsidR="004C3A39" w:rsidRPr="00421EB9" w:rsidRDefault="004C3A39" w:rsidP="002261B0">
            <w:pPr>
              <w:spacing w:after="0"/>
              <w:rPr>
                <w:sz w:val="18"/>
                <w:szCs w:val="18"/>
              </w:rPr>
            </w:pPr>
          </w:p>
          <w:p w14:paraId="507E63B3" w14:textId="79B8F4B6" w:rsidR="004C3A39" w:rsidRPr="00421EB9" w:rsidRDefault="004C3A39" w:rsidP="00742B65">
            <w:pPr>
              <w:pStyle w:val="Paragraphedeliste"/>
              <w:numPr>
                <w:ilvl w:val="0"/>
                <w:numId w:val="10"/>
              </w:numPr>
              <w:spacing w:after="0"/>
              <w:rPr>
                <w:sz w:val="18"/>
                <w:szCs w:val="18"/>
              </w:rPr>
            </w:pPr>
            <w:r w:rsidRPr="00421EB9">
              <w:rPr>
                <w:sz w:val="18"/>
                <w:szCs w:val="18"/>
              </w:rPr>
              <w:t>Travailler le choix de tirs en situation favorable : exemple : tirs en course lors d’une poursuite ou tir à mi-distance si le défenseur reste devant le panier.</w:t>
            </w:r>
          </w:p>
          <w:p w14:paraId="09D87FE1" w14:textId="77777777" w:rsidR="004C3A39" w:rsidRPr="00421EB9" w:rsidRDefault="004C3A39" w:rsidP="002261B0">
            <w:pPr>
              <w:spacing w:after="0"/>
              <w:rPr>
                <w:sz w:val="18"/>
                <w:szCs w:val="18"/>
              </w:rPr>
            </w:pPr>
          </w:p>
          <w:p w14:paraId="1BC3B6AD" w14:textId="2E204FB1" w:rsidR="004C3A39" w:rsidRPr="00421EB9" w:rsidRDefault="004C3A39" w:rsidP="00742B65">
            <w:pPr>
              <w:pStyle w:val="Paragraphedeliste"/>
              <w:numPr>
                <w:ilvl w:val="0"/>
                <w:numId w:val="10"/>
              </w:numPr>
              <w:spacing w:after="0"/>
              <w:rPr>
                <w:sz w:val="18"/>
                <w:szCs w:val="18"/>
              </w:rPr>
            </w:pPr>
            <w:r w:rsidRPr="00421EB9">
              <w:rPr>
                <w:sz w:val="18"/>
                <w:szCs w:val="18"/>
              </w:rPr>
              <w:t xml:space="preserve">Travailler l’organisation offensive, la circulation de balle : pas plus de deux joueurs dans une même zone (3 zones : axe panier/panier et couloirs latéraux), travailler le </w:t>
            </w:r>
            <w:r w:rsidR="00F54E73">
              <w:rPr>
                <w:sz w:val="18"/>
                <w:szCs w:val="18"/>
              </w:rPr>
              <w:t>« </w:t>
            </w:r>
            <w:r w:rsidRPr="00421EB9">
              <w:rPr>
                <w:sz w:val="18"/>
                <w:szCs w:val="18"/>
              </w:rPr>
              <w:t>passe et va</w:t>
            </w:r>
            <w:r w:rsidR="00F54E73">
              <w:rPr>
                <w:sz w:val="18"/>
                <w:szCs w:val="18"/>
              </w:rPr>
              <w:t> »</w:t>
            </w:r>
            <w:r w:rsidRPr="00421EB9">
              <w:rPr>
                <w:sz w:val="18"/>
                <w:szCs w:val="18"/>
              </w:rPr>
              <w:t>.</w:t>
            </w:r>
          </w:p>
          <w:p w14:paraId="15B2AD60" w14:textId="02B1FE57" w:rsidR="004C3A39" w:rsidRPr="00421EB9" w:rsidRDefault="004C3A39" w:rsidP="00962698">
            <w:pPr>
              <w:rPr>
                <w:sz w:val="18"/>
                <w:szCs w:val="18"/>
              </w:rPr>
            </w:pPr>
          </w:p>
          <w:p w14:paraId="4E67A6AC" w14:textId="7DBA6792" w:rsidR="004C3A39" w:rsidRDefault="004C3A39" w:rsidP="00962698">
            <w:pPr>
              <w:ind w:firstLine="708"/>
              <w:rPr>
                <w:sz w:val="18"/>
                <w:szCs w:val="18"/>
              </w:rPr>
            </w:pPr>
          </w:p>
          <w:p w14:paraId="732439A8" w14:textId="77777777" w:rsidR="00421EB9" w:rsidRPr="00421EB9" w:rsidRDefault="00421EB9" w:rsidP="00962698">
            <w:pPr>
              <w:ind w:firstLine="708"/>
              <w:rPr>
                <w:sz w:val="18"/>
                <w:szCs w:val="18"/>
              </w:rPr>
            </w:pPr>
          </w:p>
          <w:p w14:paraId="298A03B4" w14:textId="77777777" w:rsidR="00F54E73" w:rsidRDefault="00F54E73" w:rsidP="00962698">
            <w:pPr>
              <w:spacing w:after="0" w:line="240" w:lineRule="auto"/>
              <w:rPr>
                <w:sz w:val="18"/>
                <w:szCs w:val="18"/>
              </w:rPr>
            </w:pPr>
          </w:p>
          <w:p w14:paraId="1B230847" w14:textId="77777777" w:rsidR="00F54E73" w:rsidRDefault="00F54E73" w:rsidP="00962698">
            <w:pPr>
              <w:spacing w:after="0" w:line="240" w:lineRule="auto"/>
              <w:rPr>
                <w:sz w:val="18"/>
                <w:szCs w:val="18"/>
              </w:rPr>
            </w:pPr>
          </w:p>
          <w:p w14:paraId="24406DCD" w14:textId="2EBCC6CA" w:rsidR="004C3A39" w:rsidRDefault="004C3A39" w:rsidP="00962698">
            <w:pPr>
              <w:spacing w:after="0" w:line="240" w:lineRule="auto"/>
              <w:rPr>
                <w:sz w:val="18"/>
                <w:szCs w:val="18"/>
              </w:rPr>
            </w:pPr>
            <w:r w:rsidRPr="00421EB9">
              <w:rPr>
                <w:sz w:val="18"/>
                <w:szCs w:val="18"/>
              </w:rPr>
              <w:t xml:space="preserve">- Engagement en défense : </w:t>
            </w:r>
          </w:p>
          <w:p w14:paraId="6C2EE154" w14:textId="77777777" w:rsidR="00F54E73" w:rsidRPr="00421EB9" w:rsidRDefault="00F54E73" w:rsidP="00962698">
            <w:pPr>
              <w:spacing w:after="0" w:line="240" w:lineRule="auto"/>
              <w:rPr>
                <w:sz w:val="18"/>
                <w:szCs w:val="18"/>
              </w:rPr>
            </w:pPr>
          </w:p>
          <w:p w14:paraId="56C12850" w14:textId="77777777" w:rsidR="004C3A39" w:rsidRPr="00421EB9" w:rsidRDefault="004C3A39" w:rsidP="00962698">
            <w:pPr>
              <w:pStyle w:val="Paragraphedeliste"/>
              <w:numPr>
                <w:ilvl w:val="0"/>
                <w:numId w:val="8"/>
              </w:numPr>
              <w:spacing w:after="0" w:line="240" w:lineRule="auto"/>
              <w:rPr>
                <w:sz w:val="18"/>
                <w:szCs w:val="18"/>
              </w:rPr>
            </w:pPr>
            <w:r w:rsidRPr="00421EB9">
              <w:rPr>
                <w:sz w:val="18"/>
                <w:szCs w:val="18"/>
              </w:rPr>
              <w:t>En fonction de l’état physique défendre demi-terrain ou tout terrain.</w:t>
            </w:r>
          </w:p>
          <w:p w14:paraId="4B3472E8" w14:textId="77777777" w:rsidR="004C3A39" w:rsidRPr="00421EB9" w:rsidRDefault="004C3A39" w:rsidP="00962698">
            <w:pPr>
              <w:pStyle w:val="Paragraphedeliste"/>
              <w:numPr>
                <w:ilvl w:val="0"/>
                <w:numId w:val="8"/>
              </w:numPr>
              <w:spacing w:after="0" w:line="240" w:lineRule="auto"/>
              <w:rPr>
                <w:sz w:val="18"/>
                <w:szCs w:val="18"/>
              </w:rPr>
            </w:pPr>
            <w:r w:rsidRPr="00421EB9">
              <w:rPr>
                <w:sz w:val="18"/>
                <w:szCs w:val="18"/>
              </w:rPr>
              <w:t>Défendre à une distance de bras (rester dans son cylindre), être fléchi.</w:t>
            </w:r>
          </w:p>
          <w:p w14:paraId="36291310" w14:textId="77777777" w:rsidR="004C3A39" w:rsidRPr="00421EB9" w:rsidRDefault="004C3A39" w:rsidP="00962698">
            <w:pPr>
              <w:spacing w:after="0" w:line="240" w:lineRule="auto"/>
              <w:rPr>
                <w:sz w:val="18"/>
                <w:szCs w:val="18"/>
              </w:rPr>
            </w:pPr>
          </w:p>
          <w:p w14:paraId="60CD0C0D" w14:textId="289E03A2" w:rsidR="004C3A39" w:rsidRDefault="004C3A39" w:rsidP="00962698">
            <w:pPr>
              <w:spacing w:after="0" w:line="240" w:lineRule="auto"/>
              <w:rPr>
                <w:sz w:val="18"/>
                <w:szCs w:val="18"/>
              </w:rPr>
            </w:pPr>
            <w:r w:rsidRPr="00421EB9">
              <w:rPr>
                <w:sz w:val="18"/>
                <w:szCs w:val="18"/>
              </w:rPr>
              <w:t xml:space="preserve">- Gestion des temps-morts, remplacements : </w:t>
            </w:r>
          </w:p>
          <w:p w14:paraId="50FE1885" w14:textId="77777777" w:rsidR="00F54E73" w:rsidRPr="00421EB9" w:rsidRDefault="00F54E73" w:rsidP="00962698">
            <w:pPr>
              <w:spacing w:after="0" w:line="240" w:lineRule="auto"/>
              <w:rPr>
                <w:sz w:val="18"/>
                <w:szCs w:val="18"/>
              </w:rPr>
            </w:pPr>
          </w:p>
          <w:p w14:paraId="35543440" w14:textId="77777777" w:rsidR="004C3A39" w:rsidRPr="00421EB9" w:rsidRDefault="004C3A39" w:rsidP="00962698">
            <w:pPr>
              <w:pStyle w:val="Paragraphedeliste"/>
              <w:numPr>
                <w:ilvl w:val="0"/>
                <w:numId w:val="9"/>
              </w:numPr>
              <w:spacing w:after="0" w:line="240" w:lineRule="auto"/>
              <w:rPr>
                <w:sz w:val="18"/>
                <w:szCs w:val="18"/>
              </w:rPr>
            </w:pPr>
            <w:r w:rsidRPr="00421EB9">
              <w:rPr>
                <w:sz w:val="18"/>
                <w:szCs w:val="18"/>
              </w:rPr>
              <w:t>Chaque équipe dispose d’un temps mort lors de la rencontre pour récupérer ou revoir son projet de jeu (choix du temps-mort par le capitaine ou le coach).</w:t>
            </w:r>
          </w:p>
          <w:p w14:paraId="7A6559CE" w14:textId="77777777" w:rsidR="004C3A39" w:rsidRPr="00421EB9" w:rsidRDefault="004C3A39" w:rsidP="00962698">
            <w:pPr>
              <w:pStyle w:val="Paragraphedeliste"/>
              <w:numPr>
                <w:ilvl w:val="0"/>
                <w:numId w:val="9"/>
              </w:numPr>
              <w:spacing w:after="0" w:line="240" w:lineRule="auto"/>
              <w:rPr>
                <w:sz w:val="18"/>
                <w:szCs w:val="18"/>
              </w:rPr>
            </w:pPr>
            <w:r w:rsidRPr="00421EB9">
              <w:rPr>
                <w:sz w:val="18"/>
                <w:szCs w:val="18"/>
              </w:rPr>
              <w:t>Changement possible à chaque arrêt de jeu.</w:t>
            </w:r>
          </w:p>
          <w:p w14:paraId="01770782" w14:textId="77777777" w:rsidR="004C3A39" w:rsidRPr="00421EB9" w:rsidRDefault="004C3A39" w:rsidP="00962698">
            <w:pPr>
              <w:rPr>
                <w:sz w:val="18"/>
                <w:szCs w:val="18"/>
              </w:rPr>
            </w:pPr>
          </w:p>
        </w:tc>
        <w:tc>
          <w:tcPr>
            <w:tcW w:w="5103" w:type="dxa"/>
            <w:gridSpan w:val="3"/>
          </w:tcPr>
          <w:p w14:paraId="3E43CCDC" w14:textId="77777777" w:rsidR="004C3A39" w:rsidRPr="00421EB9" w:rsidRDefault="004C3A39" w:rsidP="005F1F57">
            <w:pPr>
              <w:spacing w:after="0" w:line="240" w:lineRule="auto"/>
              <w:rPr>
                <w:b/>
                <w:sz w:val="18"/>
                <w:szCs w:val="18"/>
              </w:rPr>
            </w:pPr>
            <w:r w:rsidRPr="00421EB9">
              <w:rPr>
                <w:b/>
                <w:sz w:val="18"/>
                <w:szCs w:val="18"/>
                <w:u w:val="single"/>
              </w:rPr>
              <w:lastRenderedPageBreak/>
              <w:t>Maîtrise Insuffisante</w:t>
            </w:r>
          </w:p>
          <w:p w14:paraId="4A16EEBC" w14:textId="7EC1DF8B" w:rsidR="004C3A39" w:rsidRPr="00421EB9" w:rsidRDefault="004C3A39" w:rsidP="005F1F57">
            <w:pPr>
              <w:spacing w:after="0" w:line="240" w:lineRule="auto"/>
              <w:rPr>
                <w:sz w:val="18"/>
                <w:szCs w:val="18"/>
              </w:rPr>
            </w:pPr>
            <w:r w:rsidRPr="00421EB9">
              <w:rPr>
                <w:sz w:val="18"/>
                <w:szCs w:val="18"/>
              </w:rPr>
              <w:t>L’équipe atteint rarement la cible en situation favorable en raison d’une montée de balle aléatoire.</w:t>
            </w:r>
          </w:p>
          <w:p w14:paraId="6CD181D4" w14:textId="77777777" w:rsidR="004C3A39" w:rsidRPr="00421EB9" w:rsidRDefault="004C3A39" w:rsidP="005F1F57">
            <w:pPr>
              <w:spacing w:after="0" w:line="240" w:lineRule="auto"/>
              <w:rPr>
                <w:sz w:val="18"/>
                <w:szCs w:val="18"/>
              </w:rPr>
            </w:pPr>
          </w:p>
          <w:p w14:paraId="3C6E928F" w14:textId="1A0ABD8D" w:rsidR="004C3A39" w:rsidRPr="00421EB9" w:rsidRDefault="004C3A39" w:rsidP="005F1F57">
            <w:pPr>
              <w:spacing w:after="0" w:line="240" w:lineRule="auto"/>
              <w:rPr>
                <w:sz w:val="18"/>
                <w:szCs w:val="18"/>
              </w:rPr>
            </w:pPr>
            <w:r w:rsidRPr="00421EB9">
              <w:rPr>
                <w:sz w:val="18"/>
                <w:szCs w:val="18"/>
                <w:u w:val="single"/>
              </w:rPr>
              <w:t>Porteur de Balle (PB</w:t>
            </w:r>
            <w:r w:rsidRPr="00421EB9">
              <w:rPr>
                <w:sz w:val="18"/>
                <w:szCs w:val="18"/>
              </w:rPr>
              <w:t>) : choix de dribble/passe/tir peu pertinents.</w:t>
            </w:r>
          </w:p>
          <w:p w14:paraId="78F94B31" w14:textId="5EE11933" w:rsidR="004C3A39" w:rsidRPr="00421EB9" w:rsidRDefault="004C3A39" w:rsidP="005F1F57">
            <w:pPr>
              <w:spacing w:after="0" w:line="240" w:lineRule="auto"/>
              <w:rPr>
                <w:sz w:val="18"/>
                <w:szCs w:val="18"/>
              </w:rPr>
            </w:pPr>
            <w:r w:rsidRPr="00421EB9">
              <w:rPr>
                <w:sz w:val="18"/>
                <w:szCs w:val="18"/>
                <w:u w:val="single"/>
              </w:rPr>
              <w:t>Non Porteur de Balle (NPB)</w:t>
            </w:r>
            <w:r w:rsidRPr="00421EB9">
              <w:rPr>
                <w:sz w:val="18"/>
                <w:szCs w:val="18"/>
              </w:rPr>
              <w:t> : démarquage aléatoire ou contre le sens du jeu.</w:t>
            </w:r>
          </w:p>
          <w:p w14:paraId="0EC68F70" w14:textId="77777777" w:rsidR="004C3A39" w:rsidRPr="00421EB9" w:rsidRDefault="004C3A39" w:rsidP="005F1F57">
            <w:pPr>
              <w:spacing w:after="0" w:line="240" w:lineRule="auto"/>
              <w:rPr>
                <w:sz w:val="18"/>
                <w:szCs w:val="18"/>
              </w:rPr>
            </w:pPr>
            <w:r w:rsidRPr="00421EB9">
              <w:rPr>
                <w:sz w:val="18"/>
                <w:szCs w:val="18"/>
                <w:u w:val="single"/>
              </w:rPr>
              <w:t>Défenseur</w:t>
            </w:r>
            <w:r w:rsidRPr="00421EB9">
              <w:rPr>
                <w:sz w:val="18"/>
                <w:szCs w:val="18"/>
              </w:rPr>
              <w:t xml:space="preserve"> : élève peu concerné par ce rôle défensif ou inversement, élève qui commet de nombreuses fautes. </w:t>
            </w:r>
          </w:p>
          <w:p w14:paraId="7347FB52" w14:textId="2823BB16" w:rsidR="004C3A39" w:rsidRPr="00421EB9" w:rsidRDefault="004C3A39" w:rsidP="00CA2149">
            <w:pPr>
              <w:spacing w:after="0" w:line="240" w:lineRule="auto"/>
              <w:rPr>
                <w:sz w:val="18"/>
                <w:szCs w:val="18"/>
              </w:rPr>
            </w:pPr>
          </w:p>
        </w:tc>
      </w:tr>
      <w:tr w:rsidR="004C3A39" w:rsidRPr="00421EB9" w14:paraId="7CB71BD3" w14:textId="77777777" w:rsidTr="00421EB9">
        <w:trPr>
          <w:trHeight w:val="2743"/>
        </w:trPr>
        <w:tc>
          <w:tcPr>
            <w:tcW w:w="2126" w:type="dxa"/>
            <w:vMerge/>
            <w:tcBorders>
              <w:left w:val="single" w:sz="4" w:space="0" w:color="auto"/>
              <w:right w:val="single" w:sz="4" w:space="0" w:color="auto"/>
            </w:tcBorders>
          </w:tcPr>
          <w:p w14:paraId="6684353F" w14:textId="77777777" w:rsidR="004C3A39" w:rsidRPr="00421EB9" w:rsidRDefault="004C3A39" w:rsidP="0081773E">
            <w:pPr>
              <w:rPr>
                <w:noProof/>
                <w:sz w:val="18"/>
                <w:szCs w:val="18"/>
                <w:highlight w:val="green"/>
              </w:rPr>
            </w:pPr>
          </w:p>
        </w:tc>
        <w:tc>
          <w:tcPr>
            <w:tcW w:w="1418" w:type="dxa"/>
            <w:vMerge/>
            <w:tcBorders>
              <w:left w:val="nil"/>
              <w:right w:val="single" w:sz="4" w:space="0" w:color="auto"/>
            </w:tcBorders>
            <w:shd w:val="clear" w:color="auto" w:fill="auto"/>
          </w:tcPr>
          <w:p w14:paraId="78FB94F0" w14:textId="77777777" w:rsidR="004C3A39" w:rsidRPr="00421EB9" w:rsidRDefault="004C3A39" w:rsidP="0081773E">
            <w:pPr>
              <w:jc w:val="center"/>
              <w:rPr>
                <w:sz w:val="18"/>
                <w:szCs w:val="18"/>
                <w:highlight w:val="yellow"/>
              </w:rPr>
            </w:pPr>
          </w:p>
        </w:tc>
        <w:tc>
          <w:tcPr>
            <w:tcW w:w="2977" w:type="dxa"/>
            <w:vMerge/>
            <w:tcBorders>
              <w:left w:val="single" w:sz="4" w:space="0" w:color="auto"/>
            </w:tcBorders>
          </w:tcPr>
          <w:p w14:paraId="668DC055" w14:textId="77777777" w:rsidR="004C3A39" w:rsidRPr="00421EB9" w:rsidRDefault="004C3A39" w:rsidP="002261B0">
            <w:pPr>
              <w:spacing w:after="0" w:line="240" w:lineRule="auto"/>
              <w:rPr>
                <w:sz w:val="18"/>
                <w:szCs w:val="18"/>
                <w:highlight w:val="green"/>
              </w:rPr>
            </w:pPr>
          </w:p>
        </w:tc>
        <w:tc>
          <w:tcPr>
            <w:tcW w:w="4394" w:type="dxa"/>
            <w:gridSpan w:val="2"/>
            <w:vMerge/>
          </w:tcPr>
          <w:p w14:paraId="6718748A" w14:textId="77777777" w:rsidR="004C3A39" w:rsidRPr="00421EB9" w:rsidRDefault="004C3A39" w:rsidP="002261B0">
            <w:pPr>
              <w:spacing w:after="0"/>
              <w:rPr>
                <w:sz w:val="18"/>
                <w:szCs w:val="18"/>
              </w:rPr>
            </w:pPr>
          </w:p>
        </w:tc>
        <w:tc>
          <w:tcPr>
            <w:tcW w:w="5103" w:type="dxa"/>
            <w:gridSpan w:val="3"/>
          </w:tcPr>
          <w:p w14:paraId="429F96BA" w14:textId="77777777" w:rsidR="004C3A39" w:rsidRPr="00421EB9" w:rsidRDefault="004C3A39" w:rsidP="005F1F57">
            <w:pPr>
              <w:spacing w:after="0" w:line="240" w:lineRule="auto"/>
              <w:rPr>
                <w:b/>
                <w:sz w:val="18"/>
                <w:szCs w:val="18"/>
                <w:u w:val="single"/>
              </w:rPr>
            </w:pPr>
            <w:r w:rsidRPr="00421EB9">
              <w:rPr>
                <w:b/>
                <w:sz w:val="18"/>
                <w:szCs w:val="18"/>
                <w:u w:val="single"/>
              </w:rPr>
              <w:t>Maîtrise fragile</w:t>
            </w:r>
          </w:p>
          <w:p w14:paraId="7F663BAD" w14:textId="77777777" w:rsidR="004C3A39" w:rsidRPr="00421EB9" w:rsidRDefault="004C3A39" w:rsidP="005F1F57">
            <w:pPr>
              <w:spacing w:after="0" w:line="240" w:lineRule="auto"/>
              <w:rPr>
                <w:sz w:val="18"/>
                <w:szCs w:val="18"/>
              </w:rPr>
            </w:pPr>
            <w:r w:rsidRPr="00421EB9">
              <w:rPr>
                <w:sz w:val="18"/>
                <w:szCs w:val="18"/>
              </w:rPr>
              <w:t>L’équipe réalise régulièrement des actions décisives en situation favorable en privilégiant le jeu rapide.</w:t>
            </w:r>
          </w:p>
          <w:p w14:paraId="100C6173" w14:textId="77777777" w:rsidR="004C3A39" w:rsidRPr="00421EB9" w:rsidRDefault="004C3A39" w:rsidP="005F1F57">
            <w:pPr>
              <w:spacing w:after="0" w:line="240" w:lineRule="auto"/>
              <w:rPr>
                <w:sz w:val="18"/>
                <w:szCs w:val="18"/>
              </w:rPr>
            </w:pPr>
          </w:p>
          <w:p w14:paraId="46032728" w14:textId="77777777" w:rsidR="004C3A39" w:rsidRPr="00421EB9" w:rsidRDefault="004C3A39" w:rsidP="005F1F57">
            <w:pPr>
              <w:spacing w:after="0" w:line="240" w:lineRule="auto"/>
              <w:rPr>
                <w:sz w:val="18"/>
                <w:szCs w:val="18"/>
              </w:rPr>
            </w:pPr>
            <w:r w:rsidRPr="00421EB9">
              <w:rPr>
                <w:sz w:val="18"/>
                <w:szCs w:val="18"/>
                <w:u w:val="single"/>
              </w:rPr>
              <w:t>PB</w:t>
            </w:r>
            <w:r w:rsidRPr="00421EB9">
              <w:rPr>
                <w:sz w:val="18"/>
                <w:szCs w:val="18"/>
              </w:rPr>
              <w:t> : se précipite vers la cible sans lire le rapport de force. Manque d’efficacité (tirs ou passes) dans les situations favorables.</w:t>
            </w:r>
          </w:p>
          <w:p w14:paraId="02021415" w14:textId="77777777" w:rsidR="004C3A39" w:rsidRPr="00421EB9" w:rsidRDefault="004C3A39" w:rsidP="005F1F57">
            <w:pPr>
              <w:spacing w:after="0" w:line="240" w:lineRule="auto"/>
              <w:rPr>
                <w:sz w:val="18"/>
                <w:szCs w:val="18"/>
              </w:rPr>
            </w:pPr>
            <w:r w:rsidRPr="00421EB9">
              <w:rPr>
                <w:sz w:val="18"/>
                <w:szCs w:val="18"/>
                <w:u w:val="single"/>
              </w:rPr>
              <w:t>NPB</w:t>
            </w:r>
            <w:r w:rsidRPr="00421EB9">
              <w:rPr>
                <w:sz w:val="18"/>
                <w:szCs w:val="18"/>
              </w:rPr>
              <w:t> : se démarque seulement quand le PB est en difficultés.</w:t>
            </w:r>
          </w:p>
          <w:p w14:paraId="24C92859" w14:textId="77777777" w:rsidR="004C3A39" w:rsidRPr="00421EB9" w:rsidRDefault="004C3A39" w:rsidP="005F1F57">
            <w:pPr>
              <w:spacing w:after="0" w:line="240" w:lineRule="auto"/>
              <w:rPr>
                <w:sz w:val="18"/>
                <w:szCs w:val="18"/>
              </w:rPr>
            </w:pPr>
            <w:r w:rsidRPr="00421EB9">
              <w:rPr>
                <w:sz w:val="18"/>
                <w:szCs w:val="18"/>
                <w:u w:val="single"/>
              </w:rPr>
              <w:t>Défenseur</w:t>
            </w:r>
            <w:r w:rsidRPr="00421EB9">
              <w:rPr>
                <w:sz w:val="18"/>
                <w:szCs w:val="18"/>
              </w:rPr>
              <w:t> : les joueurs sont mobilisés uniquement par le déplacement du ballon (l’élève court toujours après la balle).</w:t>
            </w:r>
          </w:p>
          <w:p w14:paraId="303BAF0C" w14:textId="3F85A3C2" w:rsidR="004C3A39" w:rsidRPr="00421EB9" w:rsidRDefault="004C3A39" w:rsidP="005F1F57">
            <w:pPr>
              <w:spacing w:after="0" w:line="240" w:lineRule="auto"/>
              <w:rPr>
                <w:b/>
                <w:sz w:val="18"/>
                <w:szCs w:val="18"/>
                <w:u w:val="single"/>
              </w:rPr>
            </w:pPr>
          </w:p>
        </w:tc>
      </w:tr>
      <w:tr w:rsidR="004C3A39" w:rsidRPr="00421EB9" w14:paraId="0C44A8C5" w14:textId="77777777" w:rsidTr="00421EB9">
        <w:trPr>
          <w:trHeight w:val="2793"/>
        </w:trPr>
        <w:tc>
          <w:tcPr>
            <w:tcW w:w="2126" w:type="dxa"/>
            <w:vMerge/>
            <w:tcBorders>
              <w:left w:val="single" w:sz="4" w:space="0" w:color="auto"/>
              <w:right w:val="single" w:sz="4" w:space="0" w:color="auto"/>
            </w:tcBorders>
          </w:tcPr>
          <w:p w14:paraId="5078728A" w14:textId="77777777" w:rsidR="004C3A39" w:rsidRPr="00421EB9" w:rsidRDefault="004C3A39" w:rsidP="0081773E">
            <w:pPr>
              <w:rPr>
                <w:noProof/>
                <w:sz w:val="18"/>
                <w:szCs w:val="18"/>
                <w:highlight w:val="green"/>
              </w:rPr>
            </w:pPr>
          </w:p>
        </w:tc>
        <w:tc>
          <w:tcPr>
            <w:tcW w:w="1418" w:type="dxa"/>
            <w:vMerge/>
            <w:tcBorders>
              <w:left w:val="nil"/>
              <w:right w:val="single" w:sz="4" w:space="0" w:color="auto"/>
            </w:tcBorders>
            <w:shd w:val="clear" w:color="auto" w:fill="auto"/>
          </w:tcPr>
          <w:p w14:paraId="37CEF7D1" w14:textId="77777777" w:rsidR="004C3A39" w:rsidRPr="00421EB9" w:rsidRDefault="004C3A39" w:rsidP="0081773E">
            <w:pPr>
              <w:jc w:val="center"/>
              <w:rPr>
                <w:sz w:val="18"/>
                <w:szCs w:val="18"/>
                <w:highlight w:val="yellow"/>
              </w:rPr>
            </w:pPr>
          </w:p>
        </w:tc>
        <w:tc>
          <w:tcPr>
            <w:tcW w:w="2977" w:type="dxa"/>
            <w:vMerge/>
            <w:tcBorders>
              <w:left w:val="single" w:sz="4" w:space="0" w:color="auto"/>
            </w:tcBorders>
          </w:tcPr>
          <w:p w14:paraId="1A05E50B" w14:textId="77777777" w:rsidR="004C3A39" w:rsidRPr="00421EB9" w:rsidRDefault="004C3A39" w:rsidP="002261B0">
            <w:pPr>
              <w:spacing w:after="0" w:line="240" w:lineRule="auto"/>
              <w:rPr>
                <w:sz w:val="18"/>
                <w:szCs w:val="18"/>
                <w:highlight w:val="green"/>
              </w:rPr>
            </w:pPr>
          </w:p>
        </w:tc>
        <w:tc>
          <w:tcPr>
            <w:tcW w:w="4394" w:type="dxa"/>
            <w:gridSpan w:val="2"/>
            <w:vMerge/>
          </w:tcPr>
          <w:p w14:paraId="6F30A1D9" w14:textId="77777777" w:rsidR="004C3A39" w:rsidRPr="00421EB9" w:rsidRDefault="004C3A39" w:rsidP="002261B0">
            <w:pPr>
              <w:spacing w:after="0"/>
              <w:rPr>
                <w:sz w:val="18"/>
                <w:szCs w:val="18"/>
              </w:rPr>
            </w:pPr>
          </w:p>
        </w:tc>
        <w:tc>
          <w:tcPr>
            <w:tcW w:w="5103" w:type="dxa"/>
            <w:gridSpan w:val="3"/>
          </w:tcPr>
          <w:p w14:paraId="08696B63" w14:textId="77777777" w:rsidR="004C3A39" w:rsidRPr="00421EB9" w:rsidRDefault="004C3A39" w:rsidP="005F1F57">
            <w:pPr>
              <w:spacing w:after="0" w:line="240" w:lineRule="auto"/>
              <w:rPr>
                <w:b/>
                <w:sz w:val="18"/>
                <w:szCs w:val="18"/>
                <w:u w:val="single"/>
              </w:rPr>
            </w:pPr>
            <w:r w:rsidRPr="00421EB9">
              <w:rPr>
                <w:b/>
                <w:sz w:val="18"/>
                <w:szCs w:val="18"/>
                <w:u w:val="single"/>
              </w:rPr>
              <w:t xml:space="preserve">Maîtrise satisfaisante </w:t>
            </w:r>
          </w:p>
          <w:p w14:paraId="4F495CD3" w14:textId="77777777" w:rsidR="004C3A39" w:rsidRPr="00421EB9" w:rsidRDefault="004C3A39" w:rsidP="005F1F57">
            <w:pPr>
              <w:spacing w:after="0" w:line="240" w:lineRule="auto"/>
              <w:rPr>
                <w:sz w:val="18"/>
                <w:szCs w:val="18"/>
              </w:rPr>
            </w:pPr>
            <w:r w:rsidRPr="00421EB9">
              <w:rPr>
                <w:sz w:val="18"/>
                <w:szCs w:val="18"/>
              </w:rPr>
              <w:t>L’équipe réalise souvent des actions décisives en situation favorable en utilisant le jeu rapide ou le jeu placé.</w:t>
            </w:r>
          </w:p>
          <w:p w14:paraId="4C7AFCC5" w14:textId="77777777" w:rsidR="004C3A39" w:rsidRPr="00421EB9" w:rsidRDefault="004C3A39" w:rsidP="005F1F57">
            <w:pPr>
              <w:spacing w:after="0" w:line="240" w:lineRule="auto"/>
              <w:rPr>
                <w:sz w:val="18"/>
                <w:szCs w:val="18"/>
              </w:rPr>
            </w:pPr>
          </w:p>
          <w:p w14:paraId="253FDD8C" w14:textId="77777777" w:rsidR="004C3A39" w:rsidRPr="00421EB9" w:rsidRDefault="004C3A39" w:rsidP="005F1F57">
            <w:pPr>
              <w:spacing w:after="0" w:line="240" w:lineRule="auto"/>
              <w:rPr>
                <w:sz w:val="18"/>
                <w:szCs w:val="18"/>
              </w:rPr>
            </w:pPr>
            <w:r w:rsidRPr="00421EB9">
              <w:rPr>
                <w:sz w:val="18"/>
                <w:szCs w:val="18"/>
                <w:u w:val="single"/>
              </w:rPr>
              <w:t>PB</w:t>
            </w:r>
            <w:r w:rsidRPr="00421EB9">
              <w:rPr>
                <w:sz w:val="18"/>
                <w:szCs w:val="18"/>
              </w:rPr>
              <w:t> : choix de jeu rapide et/ou de jeu placé. Dans un rapport de force favorable peut se rapprocher du panier pour réaliser des actions décisives (tirs ou passes).</w:t>
            </w:r>
          </w:p>
          <w:p w14:paraId="07C835A6" w14:textId="117CB6D9" w:rsidR="004C3A39" w:rsidRPr="00F54E73" w:rsidRDefault="004C3A39" w:rsidP="005F1F57">
            <w:pPr>
              <w:spacing w:after="0" w:line="240" w:lineRule="auto"/>
              <w:rPr>
                <w:b/>
                <w:sz w:val="18"/>
                <w:szCs w:val="18"/>
                <w:u w:val="single"/>
              </w:rPr>
            </w:pPr>
            <w:r w:rsidRPr="00421EB9">
              <w:rPr>
                <w:sz w:val="18"/>
                <w:szCs w:val="18"/>
                <w:u w:val="single"/>
              </w:rPr>
              <w:t>NPB</w:t>
            </w:r>
            <w:r w:rsidRPr="00421EB9">
              <w:rPr>
                <w:sz w:val="18"/>
                <w:szCs w:val="18"/>
              </w:rPr>
              <w:t> : se démarque soit en fonction du rapport de force (appui/soutien), soit en fonction des partenaires pour créer du danger.</w:t>
            </w:r>
          </w:p>
          <w:p w14:paraId="51ED0997" w14:textId="196897FF" w:rsidR="004C3A39" w:rsidRPr="00421EB9" w:rsidRDefault="004C3A39" w:rsidP="005F1F57">
            <w:pPr>
              <w:spacing w:after="0" w:line="240" w:lineRule="auto"/>
              <w:rPr>
                <w:sz w:val="18"/>
                <w:szCs w:val="18"/>
              </w:rPr>
            </w:pPr>
            <w:r w:rsidRPr="00421EB9">
              <w:rPr>
                <w:sz w:val="18"/>
                <w:szCs w:val="18"/>
                <w:u w:val="single"/>
              </w:rPr>
              <w:t>Défenseur</w:t>
            </w:r>
            <w:r w:rsidRPr="00421EB9">
              <w:rPr>
                <w:sz w:val="18"/>
                <w:szCs w:val="18"/>
              </w:rPr>
              <w:t> : gêne la progression du ballon et gêne le démarquage du NPB dans le respect du non-contact.</w:t>
            </w:r>
          </w:p>
          <w:p w14:paraId="37BDED48" w14:textId="6FC6CFC1" w:rsidR="004C3A39" w:rsidRPr="00421EB9" w:rsidRDefault="004C3A39" w:rsidP="00CA2149">
            <w:pPr>
              <w:spacing w:after="0" w:line="240" w:lineRule="auto"/>
              <w:rPr>
                <w:b/>
                <w:sz w:val="18"/>
                <w:szCs w:val="18"/>
                <w:u w:val="single"/>
              </w:rPr>
            </w:pPr>
          </w:p>
        </w:tc>
      </w:tr>
      <w:tr w:rsidR="004C3A39" w:rsidRPr="00421EB9" w14:paraId="12A017C9" w14:textId="77777777" w:rsidTr="00421EB9">
        <w:trPr>
          <w:trHeight w:val="3357"/>
        </w:trPr>
        <w:tc>
          <w:tcPr>
            <w:tcW w:w="2126" w:type="dxa"/>
            <w:vMerge/>
            <w:tcBorders>
              <w:left w:val="single" w:sz="4" w:space="0" w:color="auto"/>
              <w:right w:val="single" w:sz="4" w:space="0" w:color="auto"/>
            </w:tcBorders>
          </w:tcPr>
          <w:p w14:paraId="3F0A15A0" w14:textId="77777777" w:rsidR="004C3A39" w:rsidRPr="00421EB9" w:rsidRDefault="004C3A39" w:rsidP="0081773E">
            <w:pPr>
              <w:rPr>
                <w:noProof/>
                <w:sz w:val="18"/>
                <w:szCs w:val="18"/>
                <w:highlight w:val="green"/>
              </w:rPr>
            </w:pPr>
          </w:p>
        </w:tc>
        <w:tc>
          <w:tcPr>
            <w:tcW w:w="1418" w:type="dxa"/>
            <w:vMerge/>
            <w:tcBorders>
              <w:left w:val="nil"/>
              <w:bottom w:val="single" w:sz="4" w:space="0" w:color="auto"/>
              <w:right w:val="single" w:sz="4" w:space="0" w:color="auto"/>
            </w:tcBorders>
            <w:shd w:val="clear" w:color="auto" w:fill="auto"/>
          </w:tcPr>
          <w:p w14:paraId="00EC6BAD" w14:textId="77777777" w:rsidR="004C3A39" w:rsidRPr="00421EB9" w:rsidRDefault="004C3A39" w:rsidP="0081773E">
            <w:pPr>
              <w:jc w:val="center"/>
              <w:rPr>
                <w:sz w:val="18"/>
                <w:szCs w:val="18"/>
                <w:highlight w:val="yellow"/>
              </w:rPr>
            </w:pPr>
          </w:p>
        </w:tc>
        <w:tc>
          <w:tcPr>
            <w:tcW w:w="2977" w:type="dxa"/>
            <w:vMerge/>
            <w:tcBorders>
              <w:left w:val="single" w:sz="4" w:space="0" w:color="auto"/>
            </w:tcBorders>
          </w:tcPr>
          <w:p w14:paraId="08EB8971" w14:textId="77777777" w:rsidR="004C3A39" w:rsidRPr="00421EB9" w:rsidRDefault="004C3A39" w:rsidP="002261B0">
            <w:pPr>
              <w:spacing w:after="0" w:line="240" w:lineRule="auto"/>
              <w:rPr>
                <w:sz w:val="18"/>
                <w:szCs w:val="18"/>
                <w:highlight w:val="green"/>
              </w:rPr>
            </w:pPr>
          </w:p>
        </w:tc>
        <w:tc>
          <w:tcPr>
            <w:tcW w:w="4394" w:type="dxa"/>
            <w:gridSpan w:val="2"/>
            <w:vMerge/>
          </w:tcPr>
          <w:p w14:paraId="4F04735E" w14:textId="77777777" w:rsidR="004C3A39" w:rsidRPr="00421EB9" w:rsidRDefault="004C3A39" w:rsidP="002261B0">
            <w:pPr>
              <w:spacing w:after="0"/>
              <w:rPr>
                <w:sz w:val="18"/>
                <w:szCs w:val="18"/>
              </w:rPr>
            </w:pPr>
          </w:p>
        </w:tc>
        <w:tc>
          <w:tcPr>
            <w:tcW w:w="5103" w:type="dxa"/>
            <w:gridSpan w:val="3"/>
          </w:tcPr>
          <w:p w14:paraId="5DF6D112" w14:textId="77777777" w:rsidR="004C3A39" w:rsidRPr="00421EB9" w:rsidRDefault="004C3A39" w:rsidP="005F1F57">
            <w:pPr>
              <w:spacing w:after="0" w:line="240" w:lineRule="auto"/>
              <w:rPr>
                <w:sz w:val="18"/>
                <w:szCs w:val="18"/>
              </w:rPr>
            </w:pPr>
          </w:p>
          <w:p w14:paraId="60BF8777" w14:textId="77777777" w:rsidR="004C3A39" w:rsidRPr="00421EB9" w:rsidRDefault="004C3A39" w:rsidP="005F1F57">
            <w:pPr>
              <w:spacing w:after="0" w:line="240" w:lineRule="auto"/>
              <w:rPr>
                <w:b/>
                <w:sz w:val="18"/>
                <w:szCs w:val="18"/>
                <w:u w:val="single"/>
              </w:rPr>
            </w:pPr>
            <w:r w:rsidRPr="00421EB9">
              <w:rPr>
                <w:b/>
                <w:sz w:val="18"/>
                <w:szCs w:val="18"/>
                <w:u w:val="single"/>
              </w:rPr>
              <w:t>Très bonne maîtrise</w:t>
            </w:r>
          </w:p>
          <w:p w14:paraId="2EBCB799" w14:textId="77777777" w:rsidR="004C3A39" w:rsidRPr="00421EB9" w:rsidRDefault="004C3A39" w:rsidP="005F1F57">
            <w:pPr>
              <w:spacing w:after="0" w:line="240" w:lineRule="auto"/>
              <w:rPr>
                <w:sz w:val="18"/>
                <w:szCs w:val="18"/>
              </w:rPr>
            </w:pPr>
            <w:r w:rsidRPr="00421EB9">
              <w:rPr>
                <w:sz w:val="18"/>
                <w:szCs w:val="18"/>
              </w:rPr>
              <w:t>L’équipe s’organise tactiquement pour souvent réaliser des actions décisives en situation favorable en alternant jeu rapide et jeu placé en fonction du rapport de force.</w:t>
            </w:r>
          </w:p>
          <w:p w14:paraId="18DC3A7B" w14:textId="77777777" w:rsidR="004C3A39" w:rsidRPr="00421EB9" w:rsidRDefault="004C3A39" w:rsidP="005F1F57">
            <w:pPr>
              <w:spacing w:after="0" w:line="240" w:lineRule="auto"/>
              <w:rPr>
                <w:sz w:val="18"/>
                <w:szCs w:val="18"/>
              </w:rPr>
            </w:pPr>
          </w:p>
          <w:p w14:paraId="53BC489D" w14:textId="77777777" w:rsidR="004C3A39" w:rsidRPr="00421EB9" w:rsidRDefault="004C3A39" w:rsidP="005F1F57">
            <w:pPr>
              <w:spacing w:after="0" w:line="240" w:lineRule="auto"/>
              <w:rPr>
                <w:sz w:val="18"/>
                <w:szCs w:val="18"/>
              </w:rPr>
            </w:pPr>
            <w:r w:rsidRPr="00421EB9">
              <w:rPr>
                <w:sz w:val="18"/>
                <w:szCs w:val="18"/>
                <w:u w:val="single"/>
              </w:rPr>
              <w:t>PB</w:t>
            </w:r>
            <w:r w:rsidRPr="00421EB9">
              <w:rPr>
                <w:sz w:val="18"/>
                <w:szCs w:val="18"/>
              </w:rPr>
              <w:t xml:space="preserve"> : choix pertinents de jeu rapide et/ou de jeu placé. Capable de déborder un défenseur en 1 contre 1 pour réaliser une action décisive. </w:t>
            </w:r>
          </w:p>
          <w:p w14:paraId="793A9742" w14:textId="4658B7F4" w:rsidR="004C3A39" w:rsidRPr="00421EB9" w:rsidRDefault="004C3A39" w:rsidP="005F1F57">
            <w:pPr>
              <w:spacing w:after="0" w:line="240" w:lineRule="auto"/>
              <w:rPr>
                <w:sz w:val="18"/>
                <w:szCs w:val="18"/>
              </w:rPr>
            </w:pPr>
            <w:r w:rsidRPr="00421EB9">
              <w:rPr>
                <w:sz w:val="18"/>
                <w:szCs w:val="18"/>
                <w:u w:val="single"/>
              </w:rPr>
              <w:t>NPB</w:t>
            </w:r>
            <w:r w:rsidRPr="00421EB9">
              <w:rPr>
                <w:sz w:val="18"/>
                <w:szCs w:val="18"/>
              </w:rPr>
              <w:t xml:space="preserve"> : se démarque </w:t>
            </w:r>
            <w:r w:rsidR="003E79CD">
              <w:rPr>
                <w:sz w:val="18"/>
                <w:szCs w:val="18"/>
              </w:rPr>
              <w:t xml:space="preserve">en fonction du rapport de force </w:t>
            </w:r>
            <w:r w:rsidRPr="00421EB9">
              <w:rPr>
                <w:sz w:val="18"/>
                <w:szCs w:val="18"/>
              </w:rPr>
              <w:t>(appui/soutien) et en fonction des partenaires (couloirs) pour créer systématiquement du danger (passe et va).</w:t>
            </w:r>
          </w:p>
          <w:p w14:paraId="78CAAEC8" w14:textId="57C9B237" w:rsidR="004C3A39" w:rsidRPr="00421EB9" w:rsidRDefault="004C3A39" w:rsidP="00CA2149">
            <w:pPr>
              <w:spacing w:after="0" w:line="240" w:lineRule="auto"/>
              <w:rPr>
                <w:b/>
                <w:sz w:val="18"/>
                <w:szCs w:val="18"/>
                <w:u w:val="single"/>
              </w:rPr>
            </w:pPr>
            <w:r w:rsidRPr="00421EB9">
              <w:rPr>
                <w:sz w:val="18"/>
                <w:szCs w:val="18"/>
                <w:u w:val="single"/>
              </w:rPr>
              <w:t>Défenseur</w:t>
            </w:r>
            <w:r w:rsidRPr="00421EB9">
              <w:rPr>
                <w:sz w:val="18"/>
                <w:szCs w:val="18"/>
              </w:rPr>
              <w:t> : harcèle son adversaire, dissuade les passes, provoque des pertes de balles dans le respect du règlement.</w:t>
            </w:r>
          </w:p>
        </w:tc>
      </w:tr>
      <w:tr w:rsidR="00962698" w:rsidRPr="00421EB9" w14:paraId="28D0263E" w14:textId="77777777" w:rsidTr="00421EB9">
        <w:trPr>
          <w:trHeight w:val="764"/>
        </w:trPr>
        <w:tc>
          <w:tcPr>
            <w:tcW w:w="2126" w:type="dxa"/>
            <w:vMerge w:val="restart"/>
          </w:tcPr>
          <w:p w14:paraId="2F23DF34" w14:textId="77777777" w:rsidR="00962698" w:rsidRPr="00421EB9" w:rsidRDefault="00962698" w:rsidP="003A4409">
            <w:pPr>
              <w:spacing w:before="120"/>
              <w:rPr>
                <w:sz w:val="18"/>
                <w:szCs w:val="18"/>
              </w:rPr>
            </w:pPr>
            <w:r w:rsidRPr="00421EB9">
              <w:rPr>
                <w:sz w:val="18"/>
                <w:szCs w:val="18"/>
                <w:highlight w:val="green"/>
              </w:rPr>
              <w:t>A4 </w:t>
            </w:r>
            <w:r w:rsidRPr="00421EB9">
              <w:rPr>
                <w:sz w:val="18"/>
                <w:szCs w:val="18"/>
                <w:highlight w:val="cyan"/>
              </w:rPr>
              <w:t xml:space="preserve">: </w:t>
            </w:r>
            <w:r w:rsidRPr="00421EB9">
              <w:rPr>
                <w:b/>
                <w:sz w:val="18"/>
                <w:szCs w:val="18"/>
              </w:rPr>
              <w:t>Observer</w:t>
            </w:r>
            <w:r w:rsidRPr="00421EB9">
              <w:rPr>
                <w:sz w:val="18"/>
                <w:szCs w:val="18"/>
              </w:rPr>
              <w:t xml:space="preserve"> et </w:t>
            </w:r>
            <w:proofErr w:type="spellStart"/>
            <w:r w:rsidRPr="00421EB9">
              <w:rPr>
                <w:sz w:val="18"/>
                <w:szCs w:val="18"/>
              </w:rPr>
              <w:t>co</w:t>
            </w:r>
            <w:proofErr w:type="spellEnd"/>
            <w:r w:rsidRPr="00421EB9">
              <w:rPr>
                <w:sz w:val="18"/>
                <w:szCs w:val="18"/>
              </w:rPr>
              <w:t>-arbitrer.</w:t>
            </w:r>
          </w:p>
          <w:p w14:paraId="0E368FAE" w14:textId="77777777" w:rsidR="00962698" w:rsidRPr="00421EB9" w:rsidRDefault="00962698" w:rsidP="003A4409">
            <w:pPr>
              <w:spacing w:before="120"/>
              <w:rPr>
                <w:sz w:val="18"/>
                <w:szCs w:val="18"/>
              </w:rPr>
            </w:pPr>
            <w:r w:rsidRPr="00421EB9">
              <w:rPr>
                <w:sz w:val="18"/>
                <w:szCs w:val="18"/>
                <w:highlight w:val="green"/>
              </w:rPr>
              <w:t>A5 </w:t>
            </w:r>
            <w:r w:rsidRPr="00421EB9">
              <w:rPr>
                <w:sz w:val="18"/>
                <w:szCs w:val="18"/>
              </w:rPr>
              <w:t>: Accepter le résultat de la rencontre et savoir analyser avec objectivité.</w:t>
            </w:r>
          </w:p>
          <w:p w14:paraId="5E32CC1E" w14:textId="77777777" w:rsidR="00962698" w:rsidRPr="00421EB9" w:rsidRDefault="00962698" w:rsidP="003A4409">
            <w:pPr>
              <w:spacing w:before="120"/>
              <w:jc w:val="both"/>
              <w:rPr>
                <w:sz w:val="18"/>
                <w:szCs w:val="18"/>
              </w:rPr>
            </w:pPr>
          </w:p>
          <w:p w14:paraId="30B9092A" w14:textId="3288ED00" w:rsidR="00962698" w:rsidRPr="00421EB9" w:rsidRDefault="0014173D" w:rsidP="0014173D">
            <w:pPr>
              <w:jc w:val="both"/>
              <w:rPr>
                <w:sz w:val="18"/>
                <w:szCs w:val="18"/>
              </w:rPr>
            </w:pPr>
            <w:r w:rsidRPr="00421EB9">
              <w:rPr>
                <w:noProof/>
                <w:sz w:val="18"/>
                <w:szCs w:val="18"/>
              </w:rPr>
              <mc:AlternateContent>
                <mc:Choice Requires="wps">
                  <w:drawing>
                    <wp:inline distT="0" distB="0" distL="0" distR="0" wp14:anchorId="1CD9D934" wp14:editId="70B51D8D">
                      <wp:extent cx="1338580" cy="612251"/>
                      <wp:effectExtent l="0" t="0" r="13970" b="16510"/>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612251"/>
                              </a:xfrm>
                              <a:prstGeom prst="rect">
                                <a:avLst/>
                              </a:prstGeom>
                              <a:solidFill>
                                <a:schemeClr val="accent1">
                                  <a:lumMod val="40000"/>
                                  <a:lumOff val="60000"/>
                                </a:schemeClr>
                              </a:solidFill>
                              <a:ln w="9525">
                                <a:solidFill>
                                  <a:srgbClr val="000000"/>
                                </a:solidFill>
                                <a:miter lim="800000"/>
                                <a:headEnd/>
                                <a:tailEnd/>
                              </a:ln>
                            </wps:spPr>
                            <wps:txbx>
                              <w:txbxContent>
                                <w:p w14:paraId="1B43BEBD" w14:textId="5997F897" w:rsidR="0014173D" w:rsidRPr="00421EB9" w:rsidRDefault="0014173D">
                                  <w:pPr>
                                    <w:rPr>
                                      <w:sz w:val="18"/>
                                      <w:szCs w:val="18"/>
                                    </w:rPr>
                                  </w:pPr>
                                  <w:r w:rsidRPr="00421EB9">
                                    <w:rPr>
                                      <w:sz w:val="18"/>
                                      <w:szCs w:val="18"/>
                                    </w:rPr>
                                    <w:t>DOMAINES DU SOCLE ET COMPETENCES GENERALES : 2 et 3</w:t>
                                  </w:r>
                                </w:p>
                              </w:txbxContent>
                            </wps:txbx>
                            <wps:bodyPr rot="0" vert="horz" wrap="square" lIns="91440" tIns="45720" rIns="91440" bIns="45720" anchor="t" anchorCtr="0">
                              <a:noAutofit/>
                            </wps:bodyPr>
                          </wps:wsp>
                        </a:graphicData>
                      </a:graphic>
                    </wp:inline>
                  </w:drawing>
                </mc:Choice>
                <mc:Fallback>
                  <w:pict>
                    <v:shapetype w14:anchorId="1CD9D934" id="_x0000_t202" coordsize="21600,21600" o:spt="202" path="m,l,21600r21600,l21600,xe">
                      <v:stroke joinstyle="miter"/>
                      <v:path gradientshapeok="t" o:connecttype="rect"/>
                    </v:shapetype>
                    <v:shape id="Zone de texte 2" o:spid="_x0000_s1028" type="#_x0000_t202" style="width:105.4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" fillcolor="#bdd6ee [1300]">
                      <v:textbox>
                        <w:txbxContent>
                          <w:p w14:paraId="1B43BEBD" w14:textId="5997F897" w:rsidR="0014173D" w:rsidRPr="00421EB9" w:rsidRDefault="0014173D">
                            <w:pPr>
                              <w:rPr>
                                <w:sz w:val="18"/>
                                <w:szCs w:val="18"/>
                              </w:rPr>
                            </w:pPr>
                            <w:r w:rsidRPr="00421EB9">
                              <w:rPr>
                                <w:sz w:val="18"/>
                                <w:szCs w:val="18"/>
                              </w:rPr>
                              <w:t>DOMAINES DU SOCLE ET COMPETENCES GENERALES : 2 et 3</w:t>
                            </w:r>
                          </w:p>
                        </w:txbxContent>
                      </v:textbox>
                      <w10:anchorlock/>
                    </v:shape>
                  </w:pict>
                </mc:Fallback>
              </mc:AlternateContent>
            </w:r>
          </w:p>
          <w:p w14:paraId="45A16DEB" w14:textId="77777777" w:rsidR="00962698" w:rsidRPr="00421EB9" w:rsidRDefault="00962698" w:rsidP="0014173D">
            <w:pPr>
              <w:rPr>
                <w:sz w:val="18"/>
                <w:szCs w:val="18"/>
              </w:rPr>
            </w:pPr>
          </w:p>
        </w:tc>
        <w:tc>
          <w:tcPr>
            <w:tcW w:w="1418" w:type="dxa"/>
            <w:vMerge w:val="restart"/>
          </w:tcPr>
          <w:p w14:paraId="5D02AC28" w14:textId="77777777" w:rsidR="00962698" w:rsidRPr="00421EB9" w:rsidRDefault="00962698" w:rsidP="003A4409">
            <w:pPr>
              <w:spacing w:before="120"/>
              <w:jc w:val="center"/>
              <w:rPr>
                <w:b/>
                <w:sz w:val="18"/>
                <w:szCs w:val="18"/>
              </w:rPr>
            </w:pPr>
            <w:r w:rsidRPr="00421EB9">
              <w:rPr>
                <w:b/>
                <w:noProof/>
                <w:sz w:val="18"/>
                <w:szCs w:val="18"/>
                <w:highlight w:val="yellow"/>
              </w:rPr>
              <mc:AlternateContent>
                <mc:Choice Requires="wps">
                  <w:drawing>
                    <wp:anchor distT="0" distB="0" distL="114300" distR="114300" simplePos="0" relativeHeight="251666944" behindDoc="0" locked="0" layoutInCell="1" allowOverlap="1" wp14:anchorId="424D4B18" wp14:editId="2A46AA84">
                      <wp:simplePos x="0" y="0"/>
                      <wp:positionH relativeFrom="column">
                        <wp:posOffset>-239395</wp:posOffset>
                      </wp:positionH>
                      <wp:positionV relativeFrom="paragraph">
                        <wp:posOffset>183515</wp:posOffset>
                      </wp:positionV>
                      <wp:extent cx="338455" cy="159385"/>
                      <wp:effectExtent l="38100" t="57150" r="23495" b="88265"/>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05C1" id="AutoShape 45" o:spid="_x0000_s1026" type="#_x0000_t69" style="position:absolute;margin-left:-18.85pt;margin-top:14.45pt;width:26.65pt;height:1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" fillcolor="#5b9bd5 [3204]" strokecolor="#2e74b5 [2404]" strokeweight="3pt">
                      <v:shadow on="t" color="#1f4d78 [1604]" opacity=".5" offset="1pt"/>
                    </v:shape>
                  </w:pict>
                </mc:Fallback>
              </mc:AlternateContent>
            </w:r>
            <w:r w:rsidRPr="00421EB9">
              <w:rPr>
                <w:b/>
                <w:sz w:val="18"/>
                <w:szCs w:val="18"/>
                <w:highlight w:val="yellow"/>
              </w:rPr>
              <w:t>ROLE(S)</w:t>
            </w:r>
          </w:p>
          <w:p w14:paraId="4A9367ED" w14:textId="77777777" w:rsidR="00962698" w:rsidRPr="00421EB9" w:rsidRDefault="00962698" w:rsidP="003A4409">
            <w:pPr>
              <w:jc w:val="center"/>
              <w:rPr>
                <w:sz w:val="18"/>
                <w:szCs w:val="18"/>
              </w:rPr>
            </w:pPr>
          </w:p>
          <w:p w14:paraId="1406D06F" w14:textId="77777777" w:rsidR="00962698" w:rsidRPr="00421EB9" w:rsidRDefault="00962698" w:rsidP="003A4409">
            <w:pPr>
              <w:tabs>
                <w:tab w:val="left" w:pos="180"/>
              </w:tabs>
              <w:rPr>
                <w:sz w:val="18"/>
                <w:szCs w:val="18"/>
              </w:rPr>
            </w:pPr>
          </w:p>
          <w:p w14:paraId="6476E3ED" w14:textId="77777777" w:rsidR="00962698" w:rsidRPr="00421EB9" w:rsidRDefault="00962698" w:rsidP="003A4409">
            <w:pPr>
              <w:tabs>
                <w:tab w:val="left" w:pos="180"/>
              </w:tabs>
              <w:jc w:val="center"/>
              <w:rPr>
                <w:sz w:val="18"/>
                <w:szCs w:val="18"/>
                <w:highlight w:val="yellow"/>
              </w:rPr>
            </w:pPr>
            <w:r w:rsidRPr="00421EB9">
              <w:rPr>
                <w:sz w:val="18"/>
                <w:szCs w:val="18"/>
                <w:highlight w:val="yellow"/>
              </w:rPr>
              <w:t>OBSERVATEUR</w:t>
            </w:r>
          </w:p>
          <w:p w14:paraId="4012DE61" w14:textId="77777777" w:rsidR="00962698" w:rsidRPr="00421EB9" w:rsidRDefault="00962698" w:rsidP="003A4409">
            <w:pPr>
              <w:tabs>
                <w:tab w:val="left" w:pos="180"/>
              </w:tabs>
              <w:jc w:val="center"/>
              <w:rPr>
                <w:sz w:val="18"/>
                <w:szCs w:val="18"/>
              </w:rPr>
            </w:pPr>
            <w:r w:rsidRPr="00421EB9">
              <w:rPr>
                <w:sz w:val="18"/>
                <w:szCs w:val="18"/>
                <w:highlight w:val="yellow"/>
              </w:rPr>
              <w:t>COACH</w:t>
            </w:r>
          </w:p>
          <w:p w14:paraId="2EE9FC91" w14:textId="77777777" w:rsidR="00962698" w:rsidRPr="00421EB9" w:rsidRDefault="00962698" w:rsidP="003A4409">
            <w:pPr>
              <w:jc w:val="center"/>
              <w:rPr>
                <w:b/>
                <w:i/>
                <w:sz w:val="18"/>
                <w:szCs w:val="18"/>
              </w:rPr>
            </w:pPr>
          </w:p>
        </w:tc>
        <w:tc>
          <w:tcPr>
            <w:tcW w:w="2977" w:type="dxa"/>
            <w:vMerge w:val="restart"/>
          </w:tcPr>
          <w:p w14:paraId="618B0B88" w14:textId="77777777" w:rsidR="00962698" w:rsidRPr="00421EB9" w:rsidRDefault="00962698" w:rsidP="003A4409">
            <w:pPr>
              <w:spacing w:after="0" w:line="240" w:lineRule="auto"/>
              <w:rPr>
                <w:b/>
                <w:sz w:val="18"/>
                <w:szCs w:val="18"/>
              </w:rPr>
            </w:pPr>
            <w:r w:rsidRPr="00421EB9">
              <w:rPr>
                <w:sz w:val="18"/>
                <w:szCs w:val="18"/>
                <w:highlight w:val="green"/>
              </w:rPr>
              <w:t>Attendu 4</w:t>
            </w:r>
            <w:r w:rsidRPr="00421EB9">
              <w:rPr>
                <w:sz w:val="18"/>
                <w:szCs w:val="18"/>
              </w:rPr>
              <w:t xml:space="preserve"> : </w:t>
            </w:r>
            <w:r w:rsidRPr="00421EB9">
              <w:rPr>
                <w:color w:val="FF0000"/>
                <w:sz w:val="18"/>
                <w:szCs w:val="18"/>
                <w:u w:val="single"/>
              </w:rPr>
              <w:t>observer</w:t>
            </w:r>
          </w:p>
          <w:p w14:paraId="2E465DD6" w14:textId="77777777" w:rsidR="00962698" w:rsidRPr="00421EB9" w:rsidRDefault="00962698" w:rsidP="003A4409">
            <w:pPr>
              <w:spacing w:after="0" w:line="240" w:lineRule="auto"/>
              <w:rPr>
                <w:b/>
                <w:sz w:val="18"/>
                <w:szCs w:val="18"/>
              </w:rPr>
            </w:pPr>
          </w:p>
          <w:p w14:paraId="5C8AB721" w14:textId="77777777" w:rsidR="00962698" w:rsidRPr="00421EB9" w:rsidRDefault="00962698" w:rsidP="003A4409">
            <w:pPr>
              <w:spacing w:after="0" w:line="240" w:lineRule="auto"/>
              <w:rPr>
                <w:sz w:val="18"/>
                <w:szCs w:val="18"/>
              </w:rPr>
            </w:pPr>
            <w:r w:rsidRPr="00421EB9">
              <w:rPr>
                <w:b/>
                <w:sz w:val="18"/>
                <w:szCs w:val="18"/>
              </w:rPr>
              <w:t xml:space="preserve">- </w:t>
            </w:r>
            <w:r w:rsidRPr="00421EB9">
              <w:rPr>
                <w:sz w:val="18"/>
                <w:szCs w:val="18"/>
              </w:rPr>
              <w:t>Remplir précisément une fiche avec plusieurs critères.</w:t>
            </w:r>
          </w:p>
          <w:p w14:paraId="50A04567" w14:textId="77777777" w:rsidR="00962698" w:rsidRPr="00421EB9" w:rsidRDefault="00962698" w:rsidP="003A4409">
            <w:pPr>
              <w:spacing w:after="0" w:line="240" w:lineRule="auto"/>
              <w:rPr>
                <w:sz w:val="18"/>
                <w:szCs w:val="18"/>
              </w:rPr>
            </w:pPr>
          </w:p>
          <w:p w14:paraId="2F936725" w14:textId="77777777" w:rsidR="00962698" w:rsidRPr="00421EB9" w:rsidRDefault="00962698" w:rsidP="003A4409">
            <w:pPr>
              <w:spacing w:after="0" w:line="240" w:lineRule="auto"/>
              <w:rPr>
                <w:sz w:val="18"/>
                <w:szCs w:val="18"/>
              </w:rPr>
            </w:pPr>
          </w:p>
          <w:p w14:paraId="44E8D168" w14:textId="77777777" w:rsidR="00962698" w:rsidRPr="00421EB9" w:rsidRDefault="00962698" w:rsidP="003A4409">
            <w:pPr>
              <w:spacing w:after="0" w:line="240" w:lineRule="auto"/>
              <w:rPr>
                <w:sz w:val="18"/>
                <w:szCs w:val="18"/>
              </w:rPr>
            </w:pPr>
          </w:p>
          <w:p w14:paraId="32B649E4" w14:textId="77777777" w:rsidR="00962698" w:rsidRPr="00421EB9" w:rsidRDefault="00962698" w:rsidP="003A4409">
            <w:pPr>
              <w:spacing w:after="0" w:line="240" w:lineRule="auto"/>
              <w:rPr>
                <w:sz w:val="18"/>
                <w:szCs w:val="18"/>
              </w:rPr>
            </w:pPr>
            <w:r w:rsidRPr="00421EB9">
              <w:rPr>
                <w:sz w:val="18"/>
                <w:szCs w:val="18"/>
                <w:highlight w:val="green"/>
              </w:rPr>
              <w:t>Attendu 5</w:t>
            </w:r>
            <w:r w:rsidRPr="00421EB9">
              <w:rPr>
                <w:sz w:val="18"/>
                <w:szCs w:val="18"/>
              </w:rPr>
              <w:t xml:space="preserve"> : </w:t>
            </w:r>
            <w:r w:rsidRPr="00421EB9">
              <w:rPr>
                <w:color w:val="FF0000"/>
                <w:sz w:val="18"/>
                <w:szCs w:val="18"/>
                <w:u w:val="single"/>
              </w:rPr>
              <w:t>analyser avec objectivité</w:t>
            </w:r>
          </w:p>
          <w:p w14:paraId="163D71C5" w14:textId="77777777" w:rsidR="00962698" w:rsidRPr="00421EB9" w:rsidRDefault="00962698" w:rsidP="003A4409">
            <w:pPr>
              <w:spacing w:after="0" w:line="240" w:lineRule="auto"/>
              <w:rPr>
                <w:sz w:val="18"/>
                <w:szCs w:val="18"/>
              </w:rPr>
            </w:pPr>
          </w:p>
          <w:p w14:paraId="4E42400C" w14:textId="77777777" w:rsidR="00962698" w:rsidRPr="00421EB9" w:rsidRDefault="00962698" w:rsidP="003A4409">
            <w:pPr>
              <w:spacing w:after="0" w:line="240" w:lineRule="auto"/>
              <w:rPr>
                <w:sz w:val="18"/>
                <w:szCs w:val="18"/>
              </w:rPr>
            </w:pPr>
            <w:r w:rsidRPr="00421EB9">
              <w:rPr>
                <w:sz w:val="18"/>
                <w:szCs w:val="18"/>
              </w:rPr>
              <w:t>- savoir interpréter les données récoltées et en tirer les conclusions pour le projet de jeu de son équipe.</w:t>
            </w:r>
          </w:p>
          <w:p w14:paraId="5E9FF003" w14:textId="77777777" w:rsidR="00962698" w:rsidRPr="00421EB9" w:rsidRDefault="00962698" w:rsidP="003A4409">
            <w:pPr>
              <w:spacing w:after="0" w:line="240" w:lineRule="auto"/>
              <w:rPr>
                <w:sz w:val="18"/>
                <w:szCs w:val="18"/>
              </w:rPr>
            </w:pPr>
            <w:r w:rsidRPr="00421EB9">
              <w:rPr>
                <w:sz w:val="18"/>
                <w:szCs w:val="18"/>
              </w:rPr>
              <w:t>- prendre des décisions au service de l’équipe lors du match (temps-mort, changements).</w:t>
            </w:r>
          </w:p>
          <w:p w14:paraId="38C79342" w14:textId="77777777" w:rsidR="00962698" w:rsidRPr="00421EB9" w:rsidRDefault="00962698" w:rsidP="003A4409">
            <w:pPr>
              <w:spacing w:after="0" w:line="240" w:lineRule="auto"/>
              <w:rPr>
                <w:sz w:val="18"/>
                <w:szCs w:val="18"/>
              </w:rPr>
            </w:pPr>
          </w:p>
          <w:p w14:paraId="5B692198" w14:textId="77777777" w:rsidR="00962698" w:rsidRPr="00421EB9" w:rsidRDefault="00962698" w:rsidP="003A4409">
            <w:pPr>
              <w:spacing w:after="0" w:line="240" w:lineRule="auto"/>
              <w:rPr>
                <w:sz w:val="18"/>
                <w:szCs w:val="18"/>
              </w:rPr>
            </w:pPr>
          </w:p>
          <w:p w14:paraId="6B3A9D28" w14:textId="77777777" w:rsidR="00962698" w:rsidRPr="00421EB9" w:rsidRDefault="00962698" w:rsidP="003A4409">
            <w:pPr>
              <w:spacing w:after="0" w:line="240" w:lineRule="auto"/>
              <w:rPr>
                <w:sz w:val="18"/>
                <w:szCs w:val="18"/>
              </w:rPr>
            </w:pPr>
          </w:p>
          <w:p w14:paraId="42ABF8AC" w14:textId="77777777" w:rsidR="00962698" w:rsidRPr="00421EB9" w:rsidRDefault="00962698" w:rsidP="003A4409">
            <w:pPr>
              <w:spacing w:after="0" w:line="240" w:lineRule="auto"/>
              <w:rPr>
                <w:sz w:val="18"/>
                <w:szCs w:val="18"/>
              </w:rPr>
            </w:pPr>
          </w:p>
          <w:p w14:paraId="5A6FC2F6" w14:textId="77777777" w:rsidR="00962698" w:rsidRPr="00421EB9" w:rsidRDefault="00962698" w:rsidP="003A4409">
            <w:pPr>
              <w:spacing w:after="0" w:line="240" w:lineRule="auto"/>
              <w:rPr>
                <w:sz w:val="18"/>
                <w:szCs w:val="18"/>
              </w:rPr>
            </w:pPr>
          </w:p>
        </w:tc>
        <w:tc>
          <w:tcPr>
            <w:tcW w:w="4394" w:type="dxa"/>
            <w:gridSpan w:val="2"/>
            <w:vMerge w:val="restart"/>
          </w:tcPr>
          <w:p w14:paraId="0C974777" w14:textId="77777777" w:rsidR="00962698" w:rsidRPr="00421EB9" w:rsidRDefault="00962698" w:rsidP="003A4409">
            <w:pPr>
              <w:spacing w:after="0" w:line="240" w:lineRule="auto"/>
              <w:rPr>
                <w:sz w:val="18"/>
                <w:szCs w:val="18"/>
              </w:rPr>
            </w:pPr>
          </w:p>
          <w:p w14:paraId="229D4985" w14:textId="77777777" w:rsidR="00962698" w:rsidRPr="00421EB9" w:rsidRDefault="00962698" w:rsidP="003A4409">
            <w:pPr>
              <w:pStyle w:val="Paragraphedeliste"/>
              <w:numPr>
                <w:ilvl w:val="0"/>
                <w:numId w:val="11"/>
              </w:numPr>
              <w:spacing w:after="0" w:line="240" w:lineRule="auto"/>
              <w:rPr>
                <w:sz w:val="18"/>
                <w:szCs w:val="18"/>
              </w:rPr>
            </w:pPr>
            <w:r w:rsidRPr="00421EB9">
              <w:rPr>
                <w:sz w:val="18"/>
                <w:szCs w:val="18"/>
              </w:rPr>
              <w:t>Rapport entre les possessions et les balles perdues, le rapport tirs tentés/tirs marqués au niveau de l’équipe, au niveau de chaque joueur.</w:t>
            </w:r>
          </w:p>
          <w:p w14:paraId="071A2A05" w14:textId="486C82E1" w:rsidR="00962698" w:rsidRPr="00421EB9" w:rsidRDefault="00962698" w:rsidP="003A4409">
            <w:pPr>
              <w:pStyle w:val="Paragraphedeliste"/>
              <w:numPr>
                <w:ilvl w:val="0"/>
                <w:numId w:val="11"/>
              </w:numPr>
              <w:spacing w:after="0" w:line="240" w:lineRule="auto"/>
              <w:rPr>
                <w:sz w:val="18"/>
                <w:szCs w:val="18"/>
              </w:rPr>
            </w:pPr>
            <w:r w:rsidRPr="00421EB9">
              <w:rPr>
                <w:sz w:val="18"/>
                <w:szCs w:val="18"/>
              </w:rPr>
              <w:t>Observer les rôles annexes (coach, arbitre).</w:t>
            </w:r>
          </w:p>
          <w:p w14:paraId="11CAA5DC" w14:textId="77777777" w:rsidR="00962698" w:rsidRPr="00421EB9" w:rsidRDefault="00962698" w:rsidP="003A4409">
            <w:pPr>
              <w:spacing w:after="0" w:line="240" w:lineRule="auto"/>
              <w:rPr>
                <w:sz w:val="18"/>
                <w:szCs w:val="18"/>
              </w:rPr>
            </w:pPr>
          </w:p>
          <w:p w14:paraId="2649AA90" w14:textId="77777777" w:rsidR="00962698" w:rsidRPr="00421EB9" w:rsidRDefault="00962698" w:rsidP="003A4409">
            <w:pPr>
              <w:spacing w:after="0" w:line="240" w:lineRule="auto"/>
              <w:rPr>
                <w:sz w:val="18"/>
                <w:szCs w:val="18"/>
              </w:rPr>
            </w:pPr>
          </w:p>
          <w:p w14:paraId="73210E48" w14:textId="77777777" w:rsidR="00962698" w:rsidRPr="00421EB9" w:rsidRDefault="00962698" w:rsidP="003A4409">
            <w:pPr>
              <w:spacing w:after="0" w:line="240" w:lineRule="auto"/>
              <w:rPr>
                <w:sz w:val="18"/>
                <w:szCs w:val="18"/>
              </w:rPr>
            </w:pPr>
          </w:p>
          <w:p w14:paraId="562DD44B" w14:textId="4D683ED1" w:rsidR="00962698" w:rsidRPr="00421EB9" w:rsidRDefault="00F54E73" w:rsidP="003A4409">
            <w:pPr>
              <w:pStyle w:val="Paragraphedeliste"/>
              <w:numPr>
                <w:ilvl w:val="0"/>
                <w:numId w:val="11"/>
              </w:numPr>
              <w:spacing w:after="0" w:line="240" w:lineRule="auto"/>
              <w:rPr>
                <w:sz w:val="18"/>
                <w:szCs w:val="18"/>
              </w:rPr>
            </w:pPr>
            <w:r>
              <w:rPr>
                <w:sz w:val="18"/>
                <w:szCs w:val="18"/>
              </w:rPr>
              <w:t>M</w:t>
            </w:r>
            <w:r w:rsidR="00962698" w:rsidRPr="00421EB9">
              <w:rPr>
                <w:sz w:val="18"/>
                <w:szCs w:val="18"/>
              </w:rPr>
              <w:t>ise en place d’un temps mort obligatoire avec analyse des fiches d’observation.</w:t>
            </w:r>
          </w:p>
          <w:p w14:paraId="37362FEB" w14:textId="464AB0CE" w:rsidR="00962698" w:rsidRPr="00421EB9" w:rsidRDefault="00F54E73" w:rsidP="003A4409">
            <w:pPr>
              <w:pStyle w:val="Paragraphedeliste"/>
              <w:numPr>
                <w:ilvl w:val="0"/>
                <w:numId w:val="11"/>
              </w:numPr>
              <w:spacing w:after="0" w:line="240" w:lineRule="auto"/>
              <w:rPr>
                <w:sz w:val="18"/>
                <w:szCs w:val="18"/>
              </w:rPr>
            </w:pPr>
            <w:r>
              <w:rPr>
                <w:sz w:val="18"/>
                <w:szCs w:val="18"/>
              </w:rPr>
              <w:t>R</w:t>
            </w:r>
            <w:r w:rsidR="00962698" w:rsidRPr="00421EB9">
              <w:rPr>
                <w:sz w:val="18"/>
                <w:szCs w:val="18"/>
              </w:rPr>
              <w:t>otation des capitaines/coach au sein de l’équipe.</w:t>
            </w:r>
          </w:p>
        </w:tc>
        <w:tc>
          <w:tcPr>
            <w:tcW w:w="5103" w:type="dxa"/>
            <w:gridSpan w:val="3"/>
          </w:tcPr>
          <w:p w14:paraId="34D908B6" w14:textId="77777777" w:rsidR="00962698" w:rsidRPr="00421EB9" w:rsidRDefault="00962698" w:rsidP="003A4409">
            <w:pPr>
              <w:spacing w:after="0" w:line="240" w:lineRule="auto"/>
              <w:rPr>
                <w:b/>
                <w:sz w:val="18"/>
                <w:szCs w:val="18"/>
              </w:rPr>
            </w:pPr>
            <w:r w:rsidRPr="00421EB9">
              <w:rPr>
                <w:b/>
                <w:sz w:val="18"/>
                <w:szCs w:val="18"/>
                <w:u w:val="single"/>
              </w:rPr>
              <w:t>Maîtrise Insuffisante</w:t>
            </w:r>
          </w:p>
          <w:p w14:paraId="05300CC1" w14:textId="77777777" w:rsidR="00962698" w:rsidRPr="00421EB9" w:rsidRDefault="00962698" w:rsidP="003A4409">
            <w:pPr>
              <w:spacing w:after="0" w:line="240" w:lineRule="auto"/>
              <w:rPr>
                <w:sz w:val="18"/>
                <w:szCs w:val="18"/>
              </w:rPr>
            </w:pPr>
            <w:r w:rsidRPr="00421EB9">
              <w:rPr>
                <w:sz w:val="18"/>
                <w:szCs w:val="18"/>
              </w:rPr>
              <w:t>Les données récoltées sont parcellaires. L’élève exploite partiellement les observations.</w:t>
            </w:r>
          </w:p>
          <w:p w14:paraId="1F660B67" w14:textId="77777777" w:rsidR="00962698" w:rsidRPr="00421EB9" w:rsidRDefault="00962698" w:rsidP="003A4409">
            <w:pPr>
              <w:spacing w:after="0" w:line="240" w:lineRule="auto"/>
              <w:rPr>
                <w:sz w:val="18"/>
                <w:szCs w:val="18"/>
              </w:rPr>
            </w:pPr>
          </w:p>
        </w:tc>
      </w:tr>
      <w:tr w:rsidR="00962698" w:rsidRPr="00421EB9" w14:paraId="3E325DB8" w14:textId="77777777" w:rsidTr="00421EB9">
        <w:trPr>
          <w:trHeight w:val="789"/>
        </w:trPr>
        <w:tc>
          <w:tcPr>
            <w:tcW w:w="2126" w:type="dxa"/>
            <w:vMerge/>
          </w:tcPr>
          <w:p w14:paraId="5457D85D" w14:textId="77777777" w:rsidR="00962698" w:rsidRPr="00421EB9" w:rsidRDefault="00962698" w:rsidP="003A4409">
            <w:pPr>
              <w:spacing w:before="120"/>
              <w:rPr>
                <w:sz w:val="18"/>
                <w:szCs w:val="18"/>
                <w:highlight w:val="green"/>
              </w:rPr>
            </w:pPr>
          </w:p>
        </w:tc>
        <w:tc>
          <w:tcPr>
            <w:tcW w:w="1418" w:type="dxa"/>
            <w:vMerge/>
          </w:tcPr>
          <w:p w14:paraId="49143855" w14:textId="77777777" w:rsidR="00962698" w:rsidRPr="00421EB9" w:rsidRDefault="00962698" w:rsidP="003A4409">
            <w:pPr>
              <w:spacing w:before="120"/>
              <w:jc w:val="center"/>
              <w:rPr>
                <w:b/>
                <w:noProof/>
                <w:sz w:val="18"/>
                <w:szCs w:val="18"/>
                <w:highlight w:val="yellow"/>
              </w:rPr>
            </w:pPr>
          </w:p>
        </w:tc>
        <w:tc>
          <w:tcPr>
            <w:tcW w:w="2977" w:type="dxa"/>
            <w:vMerge/>
          </w:tcPr>
          <w:p w14:paraId="27C1F8D6" w14:textId="77777777" w:rsidR="00962698" w:rsidRPr="00421EB9" w:rsidRDefault="00962698" w:rsidP="003A4409">
            <w:pPr>
              <w:spacing w:after="0" w:line="240" w:lineRule="auto"/>
              <w:rPr>
                <w:sz w:val="18"/>
                <w:szCs w:val="18"/>
                <w:highlight w:val="green"/>
              </w:rPr>
            </w:pPr>
          </w:p>
        </w:tc>
        <w:tc>
          <w:tcPr>
            <w:tcW w:w="4394" w:type="dxa"/>
            <w:gridSpan w:val="2"/>
            <w:vMerge/>
          </w:tcPr>
          <w:p w14:paraId="5773E90E" w14:textId="77777777" w:rsidR="00962698" w:rsidRPr="00421EB9" w:rsidRDefault="00962698" w:rsidP="003A4409">
            <w:pPr>
              <w:spacing w:after="0" w:line="240" w:lineRule="auto"/>
              <w:rPr>
                <w:sz w:val="18"/>
                <w:szCs w:val="18"/>
              </w:rPr>
            </w:pPr>
          </w:p>
        </w:tc>
        <w:tc>
          <w:tcPr>
            <w:tcW w:w="5103" w:type="dxa"/>
            <w:gridSpan w:val="3"/>
          </w:tcPr>
          <w:p w14:paraId="14C0AA96" w14:textId="77777777" w:rsidR="00962698" w:rsidRPr="00421EB9" w:rsidRDefault="00962698" w:rsidP="003A4409">
            <w:pPr>
              <w:spacing w:after="0" w:line="240" w:lineRule="auto"/>
              <w:rPr>
                <w:b/>
                <w:sz w:val="18"/>
                <w:szCs w:val="18"/>
                <w:u w:val="single"/>
              </w:rPr>
            </w:pPr>
            <w:r w:rsidRPr="00421EB9">
              <w:rPr>
                <w:b/>
                <w:sz w:val="18"/>
                <w:szCs w:val="18"/>
                <w:u w:val="single"/>
              </w:rPr>
              <w:t>Maîtrise fragile</w:t>
            </w:r>
          </w:p>
          <w:p w14:paraId="3E5CF091" w14:textId="77777777" w:rsidR="00962698" w:rsidRPr="00421EB9" w:rsidRDefault="00962698" w:rsidP="003A4409">
            <w:pPr>
              <w:spacing w:after="0" w:line="240" w:lineRule="auto"/>
              <w:rPr>
                <w:sz w:val="18"/>
                <w:szCs w:val="18"/>
              </w:rPr>
            </w:pPr>
            <w:r w:rsidRPr="00421EB9">
              <w:rPr>
                <w:sz w:val="18"/>
                <w:szCs w:val="18"/>
              </w:rPr>
              <w:t>Les critères sont observés avec plus de précisions. L’utilisation reste abstraite.</w:t>
            </w:r>
          </w:p>
          <w:p w14:paraId="0E85CDBC" w14:textId="77777777" w:rsidR="00962698" w:rsidRPr="00421EB9" w:rsidRDefault="00962698" w:rsidP="003A4409">
            <w:pPr>
              <w:spacing w:after="0" w:line="240" w:lineRule="auto"/>
              <w:rPr>
                <w:b/>
                <w:sz w:val="18"/>
                <w:szCs w:val="18"/>
                <w:u w:val="single"/>
              </w:rPr>
            </w:pPr>
          </w:p>
        </w:tc>
      </w:tr>
      <w:tr w:rsidR="00962698" w:rsidRPr="00421EB9" w14:paraId="2564E79B" w14:textId="77777777" w:rsidTr="00421EB9">
        <w:trPr>
          <w:trHeight w:val="1012"/>
        </w:trPr>
        <w:tc>
          <w:tcPr>
            <w:tcW w:w="2126" w:type="dxa"/>
            <w:vMerge/>
          </w:tcPr>
          <w:p w14:paraId="2D422D11" w14:textId="77777777" w:rsidR="00962698" w:rsidRPr="00421EB9" w:rsidRDefault="00962698" w:rsidP="003A4409">
            <w:pPr>
              <w:spacing w:before="120"/>
              <w:rPr>
                <w:sz w:val="18"/>
                <w:szCs w:val="18"/>
                <w:highlight w:val="green"/>
              </w:rPr>
            </w:pPr>
          </w:p>
        </w:tc>
        <w:tc>
          <w:tcPr>
            <w:tcW w:w="1418" w:type="dxa"/>
            <w:vMerge/>
          </w:tcPr>
          <w:p w14:paraId="5EC7BB1E" w14:textId="77777777" w:rsidR="00962698" w:rsidRPr="00421EB9" w:rsidRDefault="00962698" w:rsidP="003A4409">
            <w:pPr>
              <w:spacing w:before="120"/>
              <w:jc w:val="center"/>
              <w:rPr>
                <w:b/>
                <w:noProof/>
                <w:sz w:val="18"/>
                <w:szCs w:val="18"/>
                <w:highlight w:val="yellow"/>
              </w:rPr>
            </w:pPr>
          </w:p>
        </w:tc>
        <w:tc>
          <w:tcPr>
            <w:tcW w:w="2977" w:type="dxa"/>
            <w:vMerge/>
          </w:tcPr>
          <w:p w14:paraId="2F6254DA" w14:textId="77777777" w:rsidR="00962698" w:rsidRPr="00421EB9" w:rsidRDefault="00962698" w:rsidP="003A4409">
            <w:pPr>
              <w:spacing w:after="0" w:line="240" w:lineRule="auto"/>
              <w:rPr>
                <w:sz w:val="18"/>
                <w:szCs w:val="18"/>
                <w:highlight w:val="green"/>
              </w:rPr>
            </w:pPr>
          </w:p>
        </w:tc>
        <w:tc>
          <w:tcPr>
            <w:tcW w:w="4394" w:type="dxa"/>
            <w:gridSpan w:val="2"/>
            <w:vMerge/>
          </w:tcPr>
          <w:p w14:paraId="6A5DF8B3" w14:textId="77777777" w:rsidR="00962698" w:rsidRPr="00421EB9" w:rsidRDefault="00962698" w:rsidP="003A4409">
            <w:pPr>
              <w:spacing w:after="0" w:line="240" w:lineRule="auto"/>
              <w:rPr>
                <w:sz w:val="18"/>
                <w:szCs w:val="18"/>
              </w:rPr>
            </w:pPr>
          </w:p>
        </w:tc>
        <w:tc>
          <w:tcPr>
            <w:tcW w:w="5103" w:type="dxa"/>
            <w:gridSpan w:val="3"/>
          </w:tcPr>
          <w:p w14:paraId="321ACC23" w14:textId="77777777" w:rsidR="00962698" w:rsidRPr="00421EB9" w:rsidRDefault="00962698" w:rsidP="003A4409">
            <w:pPr>
              <w:spacing w:after="0" w:line="240" w:lineRule="auto"/>
              <w:rPr>
                <w:b/>
                <w:sz w:val="18"/>
                <w:szCs w:val="18"/>
                <w:u w:val="single"/>
              </w:rPr>
            </w:pPr>
            <w:r w:rsidRPr="00421EB9">
              <w:rPr>
                <w:b/>
                <w:sz w:val="18"/>
                <w:szCs w:val="18"/>
                <w:u w:val="single"/>
              </w:rPr>
              <w:t xml:space="preserve">Maîtrise satisfaisante </w:t>
            </w:r>
          </w:p>
          <w:p w14:paraId="49161DC7" w14:textId="77777777" w:rsidR="00962698" w:rsidRPr="00421EB9" w:rsidRDefault="00962698" w:rsidP="003A4409">
            <w:pPr>
              <w:spacing w:after="0" w:line="240" w:lineRule="auto"/>
              <w:rPr>
                <w:sz w:val="18"/>
                <w:szCs w:val="18"/>
              </w:rPr>
            </w:pPr>
            <w:r w:rsidRPr="00421EB9">
              <w:rPr>
                <w:sz w:val="18"/>
                <w:szCs w:val="18"/>
              </w:rPr>
              <w:t>L’observation est précise et exploitable par les élèves.  L’analyse du jeu a quelques incidences sur le jeu de l’équipe.</w:t>
            </w:r>
          </w:p>
          <w:p w14:paraId="70812492" w14:textId="77777777" w:rsidR="00962698" w:rsidRPr="00421EB9" w:rsidRDefault="00962698" w:rsidP="003A4409">
            <w:pPr>
              <w:spacing w:after="0" w:line="240" w:lineRule="auto"/>
              <w:rPr>
                <w:b/>
                <w:sz w:val="18"/>
                <w:szCs w:val="18"/>
                <w:u w:val="single"/>
              </w:rPr>
            </w:pPr>
          </w:p>
        </w:tc>
      </w:tr>
      <w:tr w:rsidR="00962698" w:rsidRPr="00421EB9" w14:paraId="5F079E35" w14:textId="77777777" w:rsidTr="00421EB9">
        <w:trPr>
          <w:trHeight w:val="938"/>
        </w:trPr>
        <w:tc>
          <w:tcPr>
            <w:tcW w:w="2126" w:type="dxa"/>
            <w:vMerge/>
          </w:tcPr>
          <w:p w14:paraId="2B15F4CF" w14:textId="77777777" w:rsidR="00962698" w:rsidRPr="00421EB9" w:rsidRDefault="00962698" w:rsidP="003A4409">
            <w:pPr>
              <w:spacing w:before="120"/>
              <w:rPr>
                <w:sz w:val="18"/>
                <w:szCs w:val="18"/>
                <w:highlight w:val="green"/>
              </w:rPr>
            </w:pPr>
          </w:p>
        </w:tc>
        <w:tc>
          <w:tcPr>
            <w:tcW w:w="1418" w:type="dxa"/>
            <w:vMerge/>
          </w:tcPr>
          <w:p w14:paraId="045D7854" w14:textId="77777777" w:rsidR="00962698" w:rsidRPr="00421EB9" w:rsidRDefault="00962698" w:rsidP="003A4409">
            <w:pPr>
              <w:spacing w:before="120"/>
              <w:jc w:val="center"/>
              <w:rPr>
                <w:b/>
                <w:noProof/>
                <w:sz w:val="18"/>
                <w:szCs w:val="18"/>
                <w:highlight w:val="yellow"/>
              </w:rPr>
            </w:pPr>
          </w:p>
        </w:tc>
        <w:tc>
          <w:tcPr>
            <w:tcW w:w="2977" w:type="dxa"/>
            <w:vMerge/>
          </w:tcPr>
          <w:p w14:paraId="10DDDACD" w14:textId="77777777" w:rsidR="00962698" w:rsidRPr="00421EB9" w:rsidRDefault="00962698" w:rsidP="003A4409">
            <w:pPr>
              <w:spacing w:after="0" w:line="240" w:lineRule="auto"/>
              <w:rPr>
                <w:sz w:val="18"/>
                <w:szCs w:val="18"/>
                <w:highlight w:val="green"/>
              </w:rPr>
            </w:pPr>
          </w:p>
        </w:tc>
        <w:tc>
          <w:tcPr>
            <w:tcW w:w="4394" w:type="dxa"/>
            <w:gridSpan w:val="2"/>
            <w:vMerge/>
          </w:tcPr>
          <w:p w14:paraId="2A1FAB5D" w14:textId="77777777" w:rsidR="00962698" w:rsidRPr="00421EB9" w:rsidRDefault="00962698" w:rsidP="003A4409">
            <w:pPr>
              <w:spacing w:after="0" w:line="240" w:lineRule="auto"/>
              <w:rPr>
                <w:sz w:val="18"/>
                <w:szCs w:val="18"/>
              </w:rPr>
            </w:pPr>
          </w:p>
        </w:tc>
        <w:tc>
          <w:tcPr>
            <w:tcW w:w="5103" w:type="dxa"/>
            <w:gridSpan w:val="3"/>
          </w:tcPr>
          <w:p w14:paraId="1BFDCDCD" w14:textId="77777777" w:rsidR="00962698" w:rsidRPr="00421EB9" w:rsidRDefault="00962698" w:rsidP="003A4409">
            <w:pPr>
              <w:spacing w:after="0" w:line="240" w:lineRule="auto"/>
              <w:rPr>
                <w:b/>
                <w:sz w:val="18"/>
                <w:szCs w:val="18"/>
                <w:u w:val="single"/>
              </w:rPr>
            </w:pPr>
            <w:r w:rsidRPr="00421EB9">
              <w:rPr>
                <w:b/>
                <w:sz w:val="18"/>
                <w:szCs w:val="18"/>
                <w:u w:val="single"/>
              </w:rPr>
              <w:t>Très bonne maîtrise</w:t>
            </w:r>
          </w:p>
          <w:p w14:paraId="72CD0218" w14:textId="77777777" w:rsidR="00962698" w:rsidRPr="00421EB9" w:rsidRDefault="00962698" w:rsidP="003A4409">
            <w:pPr>
              <w:spacing w:after="0" w:line="240" w:lineRule="auto"/>
              <w:rPr>
                <w:sz w:val="18"/>
                <w:szCs w:val="18"/>
              </w:rPr>
            </w:pPr>
            <w:r w:rsidRPr="00421EB9">
              <w:rPr>
                <w:sz w:val="18"/>
                <w:szCs w:val="18"/>
              </w:rPr>
              <w:t>Les données recueillies sont fiables, leur communication à l’équipe est efficace et permet d’ajuster la stratégie collective.</w:t>
            </w:r>
          </w:p>
          <w:p w14:paraId="3DD63DA4" w14:textId="77777777" w:rsidR="00962698" w:rsidRPr="00421EB9" w:rsidRDefault="00962698" w:rsidP="003A4409">
            <w:pPr>
              <w:spacing w:after="0" w:line="240" w:lineRule="auto"/>
              <w:rPr>
                <w:b/>
                <w:sz w:val="18"/>
                <w:szCs w:val="18"/>
                <w:u w:val="single"/>
              </w:rPr>
            </w:pPr>
          </w:p>
        </w:tc>
      </w:tr>
      <w:tr w:rsidR="00074F66" w:rsidRPr="00421EB9" w14:paraId="79608914" w14:textId="77777777" w:rsidTr="00421EB9">
        <w:trPr>
          <w:trHeight w:hRule="exact" w:val="170"/>
        </w:trPr>
        <w:tc>
          <w:tcPr>
            <w:tcW w:w="2126" w:type="dxa"/>
            <w:tcBorders>
              <w:top w:val="single" w:sz="4" w:space="0" w:color="auto"/>
              <w:left w:val="nil"/>
              <w:bottom w:val="single" w:sz="4" w:space="0" w:color="auto"/>
              <w:right w:val="nil"/>
            </w:tcBorders>
          </w:tcPr>
          <w:p w14:paraId="1D333CE2" w14:textId="225A3E38" w:rsidR="00074F66" w:rsidRDefault="00962698" w:rsidP="0081773E">
            <w:pPr>
              <w:jc w:val="center"/>
              <w:rPr>
                <w:sz w:val="18"/>
                <w:szCs w:val="18"/>
              </w:rPr>
            </w:pPr>
            <w:r w:rsidRPr="00421EB9">
              <w:rPr>
                <w:sz w:val="18"/>
                <w:szCs w:val="18"/>
              </w:rPr>
              <w:br w:type="page"/>
            </w:r>
          </w:p>
          <w:p w14:paraId="7B11A83B" w14:textId="6F6FE0FB" w:rsidR="00421EB9" w:rsidRDefault="00421EB9" w:rsidP="0081773E">
            <w:pPr>
              <w:jc w:val="center"/>
              <w:rPr>
                <w:sz w:val="18"/>
                <w:szCs w:val="18"/>
              </w:rPr>
            </w:pPr>
          </w:p>
          <w:p w14:paraId="3216FFA3" w14:textId="77777777" w:rsidR="00421EB9" w:rsidRDefault="00421EB9" w:rsidP="0081773E">
            <w:pPr>
              <w:jc w:val="center"/>
              <w:rPr>
                <w:sz w:val="18"/>
                <w:szCs w:val="18"/>
              </w:rPr>
            </w:pPr>
          </w:p>
          <w:p w14:paraId="21F32972" w14:textId="77777777" w:rsidR="00421EB9" w:rsidRPr="00421EB9" w:rsidRDefault="00421EB9" w:rsidP="0081773E">
            <w:pPr>
              <w:jc w:val="center"/>
              <w:rPr>
                <w:noProof/>
                <w:sz w:val="18"/>
                <w:szCs w:val="18"/>
              </w:rPr>
            </w:pPr>
          </w:p>
          <w:p w14:paraId="51B3661E" w14:textId="77777777" w:rsidR="00962698" w:rsidRPr="00421EB9" w:rsidRDefault="00962698" w:rsidP="0081773E">
            <w:pPr>
              <w:jc w:val="center"/>
              <w:rPr>
                <w:noProof/>
                <w:sz w:val="18"/>
                <w:szCs w:val="18"/>
              </w:rPr>
            </w:pPr>
          </w:p>
          <w:p w14:paraId="4A9209FA" w14:textId="77777777" w:rsidR="00962698" w:rsidRPr="00421EB9" w:rsidRDefault="00962698" w:rsidP="0081773E">
            <w:pPr>
              <w:jc w:val="center"/>
              <w:rPr>
                <w:noProof/>
                <w:sz w:val="18"/>
                <w:szCs w:val="18"/>
              </w:rPr>
            </w:pPr>
          </w:p>
        </w:tc>
        <w:tc>
          <w:tcPr>
            <w:tcW w:w="4395" w:type="dxa"/>
            <w:gridSpan w:val="2"/>
            <w:tcBorders>
              <w:top w:val="nil"/>
              <w:left w:val="nil"/>
              <w:bottom w:val="nil"/>
              <w:right w:val="nil"/>
            </w:tcBorders>
          </w:tcPr>
          <w:p w14:paraId="5F95AACA" w14:textId="77777777" w:rsidR="00074F66" w:rsidRPr="00421EB9" w:rsidRDefault="00074F66" w:rsidP="0081773E">
            <w:pPr>
              <w:jc w:val="center"/>
              <w:rPr>
                <w:sz w:val="18"/>
                <w:szCs w:val="18"/>
              </w:rPr>
            </w:pPr>
          </w:p>
        </w:tc>
        <w:tc>
          <w:tcPr>
            <w:tcW w:w="4819" w:type="dxa"/>
            <w:gridSpan w:val="3"/>
            <w:tcBorders>
              <w:top w:val="single" w:sz="4" w:space="0" w:color="auto"/>
              <w:left w:val="nil"/>
              <w:bottom w:val="single" w:sz="4" w:space="0" w:color="auto"/>
              <w:right w:val="nil"/>
            </w:tcBorders>
          </w:tcPr>
          <w:p w14:paraId="0BC5E19A" w14:textId="77777777" w:rsidR="00074F66" w:rsidRPr="00421EB9" w:rsidRDefault="00074F66" w:rsidP="0081773E">
            <w:pPr>
              <w:rPr>
                <w:sz w:val="18"/>
                <w:szCs w:val="18"/>
              </w:rPr>
            </w:pPr>
          </w:p>
        </w:tc>
        <w:tc>
          <w:tcPr>
            <w:tcW w:w="4678" w:type="dxa"/>
            <w:gridSpan w:val="2"/>
            <w:tcBorders>
              <w:top w:val="single" w:sz="4" w:space="0" w:color="auto"/>
              <w:left w:val="nil"/>
              <w:bottom w:val="single" w:sz="4" w:space="0" w:color="auto"/>
              <w:right w:val="nil"/>
            </w:tcBorders>
          </w:tcPr>
          <w:p w14:paraId="416C78BC" w14:textId="77777777" w:rsidR="00074F66" w:rsidRPr="00421EB9" w:rsidRDefault="00074F66" w:rsidP="0081773E">
            <w:pPr>
              <w:rPr>
                <w:sz w:val="18"/>
                <w:szCs w:val="18"/>
              </w:rPr>
            </w:pPr>
          </w:p>
        </w:tc>
      </w:tr>
      <w:tr w:rsidR="00742B65" w:rsidRPr="00421EB9" w14:paraId="0FBB61CD" w14:textId="77777777" w:rsidTr="00421EB9">
        <w:trPr>
          <w:trHeight w:val="764"/>
        </w:trPr>
        <w:tc>
          <w:tcPr>
            <w:tcW w:w="2126" w:type="dxa"/>
            <w:vMerge w:val="restart"/>
            <w:tcBorders>
              <w:top w:val="single" w:sz="4" w:space="0" w:color="auto"/>
              <w:left w:val="single" w:sz="4" w:space="0" w:color="auto"/>
              <w:right w:val="single" w:sz="4" w:space="0" w:color="auto"/>
              <w:tl2br w:val="nil"/>
            </w:tcBorders>
          </w:tcPr>
          <w:p w14:paraId="5D7FFABF" w14:textId="7FF248CE" w:rsidR="00742B65" w:rsidRPr="00421EB9" w:rsidRDefault="00742B65" w:rsidP="0081773E">
            <w:pPr>
              <w:spacing w:before="120"/>
              <w:rPr>
                <w:sz w:val="18"/>
                <w:szCs w:val="18"/>
              </w:rPr>
            </w:pPr>
            <w:r w:rsidRPr="00421EB9">
              <w:rPr>
                <w:sz w:val="18"/>
                <w:szCs w:val="18"/>
                <w:highlight w:val="green"/>
              </w:rPr>
              <w:lastRenderedPageBreak/>
              <w:t>A4 </w:t>
            </w:r>
            <w:r w:rsidRPr="00421EB9">
              <w:rPr>
                <w:sz w:val="18"/>
                <w:szCs w:val="18"/>
                <w:highlight w:val="cyan"/>
              </w:rPr>
              <w:t xml:space="preserve">: </w:t>
            </w:r>
            <w:r w:rsidRPr="00421EB9">
              <w:rPr>
                <w:b/>
                <w:sz w:val="18"/>
                <w:szCs w:val="18"/>
              </w:rPr>
              <w:t>Observer</w:t>
            </w:r>
            <w:r w:rsidRPr="00421EB9">
              <w:rPr>
                <w:sz w:val="18"/>
                <w:szCs w:val="18"/>
              </w:rPr>
              <w:t xml:space="preserve"> et </w:t>
            </w:r>
            <w:proofErr w:type="spellStart"/>
            <w:r w:rsidRPr="00421EB9">
              <w:rPr>
                <w:sz w:val="18"/>
                <w:szCs w:val="18"/>
              </w:rPr>
              <w:t>co</w:t>
            </w:r>
            <w:proofErr w:type="spellEnd"/>
            <w:r w:rsidRPr="00421EB9">
              <w:rPr>
                <w:sz w:val="18"/>
                <w:szCs w:val="18"/>
              </w:rPr>
              <w:t>-arbitrer.</w:t>
            </w:r>
          </w:p>
          <w:p w14:paraId="6D3A9305" w14:textId="059E0957" w:rsidR="00742B65" w:rsidRPr="00421EB9" w:rsidRDefault="00742B65" w:rsidP="0081773E">
            <w:pPr>
              <w:spacing w:before="120"/>
              <w:rPr>
                <w:sz w:val="18"/>
                <w:szCs w:val="18"/>
              </w:rPr>
            </w:pPr>
            <w:r w:rsidRPr="00421EB9">
              <w:rPr>
                <w:sz w:val="18"/>
                <w:szCs w:val="18"/>
                <w:highlight w:val="green"/>
              </w:rPr>
              <w:t>A5 </w:t>
            </w:r>
            <w:r w:rsidRPr="00421EB9">
              <w:rPr>
                <w:sz w:val="18"/>
                <w:szCs w:val="18"/>
              </w:rPr>
              <w:t>: Accepter le résultat de la rencontre et savoir analyser avec objectivité.</w:t>
            </w:r>
          </w:p>
          <w:p w14:paraId="66F8AE10" w14:textId="77777777" w:rsidR="00742B65" w:rsidRPr="00421EB9" w:rsidRDefault="00742B65" w:rsidP="00B57EBE">
            <w:pPr>
              <w:spacing w:before="120"/>
              <w:jc w:val="both"/>
              <w:rPr>
                <w:sz w:val="18"/>
                <w:szCs w:val="18"/>
              </w:rPr>
            </w:pPr>
          </w:p>
          <w:p w14:paraId="11C352DF" w14:textId="77777777" w:rsidR="00742B65" w:rsidRPr="00421EB9" w:rsidRDefault="00742B65" w:rsidP="00B57EBE">
            <w:pPr>
              <w:jc w:val="both"/>
              <w:rPr>
                <w:sz w:val="18"/>
                <w:szCs w:val="18"/>
              </w:rPr>
            </w:pPr>
          </w:p>
          <w:p w14:paraId="0D4EF48E" w14:textId="77777777" w:rsidR="00742B65" w:rsidRPr="00421EB9" w:rsidRDefault="00742B65" w:rsidP="00B57EBE">
            <w:pPr>
              <w:jc w:val="both"/>
              <w:rPr>
                <w:b/>
                <w:i/>
                <w:sz w:val="18"/>
                <w:szCs w:val="18"/>
              </w:rPr>
            </w:pPr>
          </w:p>
          <w:p w14:paraId="305B66CB" w14:textId="77777777" w:rsidR="00742B65" w:rsidRPr="00421EB9" w:rsidRDefault="00742B65" w:rsidP="00956E69">
            <w:pPr>
              <w:rPr>
                <w:sz w:val="18"/>
                <w:szCs w:val="18"/>
              </w:rPr>
            </w:pPr>
          </w:p>
        </w:tc>
        <w:tc>
          <w:tcPr>
            <w:tcW w:w="1418" w:type="dxa"/>
            <w:vMerge w:val="restart"/>
            <w:tcBorders>
              <w:top w:val="single" w:sz="4" w:space="0" w:color="auto"/>
              <w:left w:val="single" w:sz="4" w:space="0" w:color="auto"/>
              <w:right w:val="single" w:sz="4" w:space="0" w:color="auto"/>
            </w:tcBorders>
            <w:shd w:val="clear" w:color="auto" w:fill="auto"/>
          </w:tcPr>
          <w:p w14:paraId="3D834367" w14:textId="77777777" w:rsidR="00742B65" w:rsidRPr="00421EB9" w:rsidRDefault="00742B65" w:rsidP="0081773E">
            <w:pPr>
              <w:spacing w:before="120"/>
              <w:jc w:val="center"/>
              <w:rPr>
                <w:b/>
                <w:sz w:val="18"/>
                <w:szCs w:val="18"/>
              </w:rPr>
            </w:pPr>
            <w:r w:rsidRPr="00421EB9">
              <w:rPr>
                <w:b/>
                <w:noProof/>
                <w:sz w:val="18"/>
                <w:szCs w:val="18"/>
                <w:highlight w:val="yellow"/>
              </w:rPr>
              <mc:AlternateContent>
                <mc:Choice Requires="wps">
                  <w:drawing>
                    <wp:anchor distT="0" distB="0" distL="114300" distR="114300" simplePos="0" relativeHeight="251651584" behindDoc="0" locked="0" layoutInCell="1" allowOverlap="1" wp14:anchorId="3EEE0048" wp14:editId="4F120C0B">
                      <wp:simplePos x="0" y="0"/>
                      <wp:positionH relativeFrom="column">
                        <wp:posOffset>-239395</wp:posOffset>
                      </wp:positionH>
                      <wp:positionV relativeFrom="paragraph">
                        <wp:posOffset>278931</wp:posOffset>
                      </wp:positionV>
                      <wp:extent cx="338455" cy="159385"/>
                      <wp:effectExtent l="38100" t="57150" r="23495" b="88265"/>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85913" id="AutoShape 45" o:spid="_x0000_s1026" type="#_x0000_t69" style="position:absolute;margin-left:-18.85pt;margin-top:21.95pt;width:26.65pt;height:1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" fillcolor="#5b9bd5 [3204]" strokecolor="#2e74b5 [2404]" strokeweight="3pt">
                      <v:shadow on="t" color="#1f4d78 [1604]" opacity=".5" offset="1pt"/>
                    </v:shape>
                  </w:pict>
                </mc:Fallback>
              </mc:AlternateContent>
            </w:r>
            <w:r w:rsidRPr="00421EB9">
              <w:rPr>
                <w:b/>
                <w:sz w:val="18"/>
                <w:szCs w:val="18"/>
                <w:highlight w:val="yellow"/>
              </w:rPr>
              <w:t>ROLE(S)</w:t>
            </w:r>
          </w:p>
          <w:p w14:paraId="6FBD8F19" w14:textId="77777777" w:rsidR="00742B65" w:rsidRPr="00421EB9" w:rsidRDefault="00742B65" w:rsidP="0081773E">
            <w:pPr>
              <w:jc w:val="center"/>
              <w:rPr>
                <w:sz w:val="18"/>
                <w:szCs w:val="18"/>
              </w:rPr>
            </w:pPr>
          </w:p>
          <w:p w14:paraId="004840BD" w14:textId="77777777" w:rsidR="00742B65" w:rsidRPr="00421EB9" w:rsidRDefault="00742B65" w:rsidP="00B57EBE">
            <w:pPr>
              <w:tabs>
                <w:tab w:val="left" w:pos="180"/>
              </w:tabs>
              <w:rPr>
                <w:sz w:val="18"/>
                <w:szCs w:val="18"/>
              </w:rPr>
            </w:pPr>
          </w:p>
          <w:p w14:paraId="6EE842D6" w14:textId="77777777" w:rsidR="00742B65" w:rsidRPr="00421EB9" w:rsidRDefault="00742B65" w:rsidP="0081773E">
            <w:pPr>
              <w:tabs>
                <w:tab w:val="left" w:pos="180"/>
              </w:tabs>
              <w:jc w:val="center"/>
              <w:rPr>
                <w:sz w:val="18"/>
                <w:szCs w:val="18"/>
                <w:highlight w:val="yellow"/>
              </w:rPr>
            </w:pPr>
            <w:r w:rsidRPr="00421EB9">
              <w:rPr>
                <w:sz w:val="18"/>
                <w:szCs w:val="18"/>
                <w:highlight w:val="yellow"/>
              </w:rPr>
              <w:t>OBSERVATEUR</w:t>
            </w:r>
          </w:p>
          <w:p w14:paraId="34593E75" w14:textId="25A2C2D6" w:rsidR="00742B65" w:rsidRPr="00421EB9" w:rsidRDefault="00742B65" w:rsidP="00B57EBE">
            <w:pPr>
              <w:tabs>
                <w:tab w:val="left" w:pos="180"/>
              </w:tabs>
              <w:jc w:val="center"/>
              <w:rPr>
                <w:sz w:val="18"/>
                <w:szCs w:val="18"/>
              </w:rPr>
            </w:pPr>
            <w:r w:rsidRPr="00421EB9">
              <w:rPr>
                <w:sz w:val="18"/>
                <w:szCs w:val="18"/>
                <w:highlight w:val="yellow"/>
              </w:rPr>
              <w:t>COACH</w:t>
            </w:r>
          </w:p>
          <w:p w14:paraId="5EBDD1B7" w14:textId="77777777" w:rsidR="00742B65" w:rsidRPr="00421EB9" w:rsidRDefault="00742B65" w:rsidP="0081773E">
            <w:pPr>
              <w:jc w:val="center"/>
              <w:rPr>
                <w:b/>
                <w:i/>
                <w:sz w:val="18"/>
                <w:szCs w:val="18"/>
              </w:rPr>
            </w:pPr>
          </w:p>
        </w:tc>
        <w:tc>
          <w:tcPr>
            <w:tcW w:w="2977" w:type="dxa"/>
            <w:vMerge w:val="restart"/>
            <w:tcBorders>
              <w:top w:val="single" w:sz="4" w:space="0" w:color="auto"/>
              <w:left w:val="single" w:sz="4" w:space="0" w:color="auto"/>
              <w:tl2br w:val="nil"/>
            </w:tcBorders>
          </w:tcPr>
          <w:p w14:paraId="7CCB0F63" w14:textId="2AB55C8B" w:rsidR="00742B65" w:rsidRPr="00421EB9" w:rsidRDefault="00742B65" w:rsidP="00956E69">
            <w:pPr>
              <w:spacing w:after="0" w:line="240" w:lineRule="auto"/>
              <w:rPr>
                <w:b/>
                <w:sz w:val="18"/>
                <w:szCs w:val="18"/>
              </w:rPr>
            </w:pPr>
            <w:r w:rsidRPr="00421EB9">
              <w:rPr>
                <w:sz w:val="18"/>
                <w:szCs w:val="18"/>
                <w:highlight w:val="green"/>
              </w:rPr>
              <w:t>Attendu 4</w:t>
            </w:r>
            <w:r w:rsidRPr="00421EB9">
              <w:rPr>
                <w:sz w:val="18"/>
                <w:szCs w:val="18"/>
              </w:rPr>
              <w:t xml:space="preserve"> : </w:t>
            </w:r>
            <w:r w:rsidRPr="00421EB9">
              <w:rPr>
                <w:color w:val="FF0000"/>
                <w:sz w:val="18"/>
                <w:szCs w:val="18"/>
                <w:u w:val="single"/>
              </w:rPr>
              <w:t>observer</w:t>
            </w:r>
          </w:p>
          <w:p w14:paraId="1AD90262" w14:textId="77777777" w:rsidR="00742B65" w:rsidRPr="00421EB9" w:rsidRDefault="00742B65" w:rsidP="00956E69">
            <w:pPr>
              <w:spacing w:after="0" w:line="240" w:lineRule="auto"/>
              <w:rPr>
                <w:b/>
                <w:sz w:val="18"/>
                <w:szCs w:val="18"/>
              </w:rPr>
            </w:pPr>
          </w:p>
          <w:p w14:paraId="123D30C9" w14:textId="0887CC6A" w:rsidR="00742B65" w:rsidRPr="00421EB9" w:rsidRDefault="00742B65" w:rsidP="00956E69">
            <w:pPr>
              <w:spacing w:after="0" w:line="240" w:lineRule="auto"/>
              <w:rPr>
                <w:sz w:val="18"/>
                <w:szCs w:val="18"/>
              </w:rPr>
            </w:pPr>
            <w:r w:rsidRPr="00421EB9">
              <w:rPr>
                <w:b/>
                <w:sz w:val="18"/>
                <w:szCs w:val="18"/>
              </w:rPr>
              <w:t xml:space="preserve">- </w:t>
            </w:r>
            <w:r w:rsidRPr="00421EB9">
              <w:rPr>
                <w:sz w:val="18"/>
                <w:szCs w:val="18"/>
              </w:rPr>
              <w:t>Remplir précisément une fiche avec plusieurs critères.</w:t>
            </w:r>
          </w:p>
          <w:p w14:paraId="192087E6" w14:textId="77777777" w:rsidR="00742B65" w:rsidRPr="00421EB9" w:rsidRDefault="00742B65" w:rsidP="00956E69">
            <w:pPr>
              <w:spacing w:after="0" w:line="240" w:lineRule="auto"/>
              <w:rPr>
                <w:sz w:val="18"/>
                <w:szCs w:val="18"/>
              </w:rPr>
            </w:pPr>
          </w:p>
          <w:p w14:paraId="0ACC87FE" w14:textId="77777777" w:rsidR="00742B65" w:rsidRPr="00421EB9" w:rsidRDefault="00742B65" w:rsidP="00956E69">
            <w:pPr>
              <w:spacing w:after="0" w:line="240" w:lineRule="auto"/>
              <w:rPr>
                <w:sz w:val="18"/>
                <w:szCs w:val="18"/>
              </w:rPr>
            </w:pPr>
          </w:p>
          <w:p w14:paraId="10FE7AD6" w14:textId="77777777" w:rsidR="00742B65" w:rsidRPr="00421EB9" w:rsidRDefault="00742B65" w:rsidP="00956E69">
            <w:pPr>
              <w:spacing w:after="0" w:line="240" w:lineRule="auto"/>
              <w:rPr>
                <w:sz w:val="18"/>
                <w:szCs w:val="18"/>
              </w:rPr>
            </w:pPr>
          </w:p>
          <w:p w14:paraId="100A42B2" w14:textId="1FFCD962" w:rsidR="00742B65" w:rsidRPr="00421EB9" w:rsidRDefault="00742B65" w:rsidP="00956E69">
            <w:pPr>
              <w:spacing w:after="0" w:line="240" w:lineRule="auto"/>
              <w:rPr>
                <w:sz w:val="18"/>
                <w:szCs w:val="18"/>
              </w:rPr>
            </w:pPr>
            <w:r w:rsidRPr="00421EB9">
              <w:rPr>
                <w:sz w:val="18"/>
                <w:szCs w:val="18"/>
                <w:highlight w:val="green"/>
              </w:rPr>
              <w:t>Attendu 5</w:t>
            </w:r>
            <w:r w:rsidRPr="00421EB9">
              <w:rPr>
                <w:sz w:val="18"/>
                <w:szCs w:val="18"/>
              </w:rPr>
              <w:t xml:space="preserve"> : </w:t>
            </w:r>
            <w:r w:rsidRPr="00421EB9">
              <w:rPr>
                <w:color w:val="FF0000"/>
                <w:sz w:val="18"/>
                <w:szCs w:val="18"/>
                <w:u w:val="single"/>
              </w:rPr>
              <w:t>analyser avec objectivité</w:t>
            </w:r>
          </w:p>
          <w:p w14:paraId="422C4989" w14:textId="77777777" w:rsidR="00742B65" w:rsidRPr="00421EB9" w:rsidRDefault="00742B65" w:rsidP="00956E69">
            <w:pPr>
              <w:spacing w:after="0" w:line="240" w:lineRule="auto"/>
              <w:rPr>
                <w:sz w:val="18"/>
                <w:szCs w:val="18"/>
              </w:rPr>
            </w:pPr>
          </w:p>
          <w:p w14:paraId="380DEACE" w14:textId="302574B9" w:rsidR="00742B65" w:rsidRPr="00421EB9" w:rsidRDefault="00742B65" w:rsidP="00956E69">
            <w:pPr>
              <w:spacing w:after="0" w:line="240" w:lineRule="auto"/>
              <w:rPr>
                <w:sz w:val="18"/>
                <w:szCs w:val="18"/>
              </w:rPr>
            </w:pPr>
            <w:r w:rsidRPr="00421EB9">
              <w:rPr>
                <w:sz w:val="18"/>
                <w:szCs w:val="18"/>
              </w:rPr>
              <w:t>- savoir interpréter les données récoltées et en tirer les conclusions pour le projet de jeu de son équipe.</w:t>
            </w:r>
          </w:p>
          <w:p w14:paraId="27FBA630" w14:textId="3F9D498C" w:rsidR="00742B65" w:rsidRPr="00421EB9" w:rsidRDefault="00742B65" w:rsidP="00956E69">
            <w:pPr>
              <w:spacing w:after="0" w:line="240" w:lineRule="auto"/>
              <w:rPr>
                <w:sz w:val="18"/>
                <w:szCs w:val="18"/>
              </w:rPr>
            </w:pPr>
            <w:r w:rsidRPr="00421EB9">
              <w:rPr>
                <w:sz w:val="18"/>
                <w:szCs w:val="18"/>
              </w:rPr>
              <w:t>- prendre des décisions au service de l’équipe lors du match (temps-mort, changements).</w:t>
            </w:r>
          </w:p>
          <w:p w14:paraId="0710CBB4" w14:textId="77777777" w:rsidR="00742B65" w:rsidRPr="00421EB9" w:rsidRDefault="00742B65" w:rsidP="00956E69">
            <w:pPr>
              <w:spacing w:after="0" w:line="240" w:lineRule="auto"/>
              <w:rPr>
                <w:sz w:val="18"/>
                <w:szCs w:val="18"/>
              </w:rPr>
            </w:pPr>
          </w:p>
          <w:p w14:paraId="6DEAE24E" w14:textId="2FA7F82A" w:rsidR="00742B65" w:rsidRPr="00421EB9" w:rsidRDefault="00742B65" w:rsidP="00956E69">
            <w:pPr>
              <w:spacing w:after="0" w:line="240" w:lineRule="auto"/>
              <w:rPr>
                <w:sz w:val="18"/>
                <w:szCs w:val="18"/>
              </w:rPr>
            </w:pPr>
          </w:p>
          <w:p w14:paraId="68BE4C03" w14:textId="3BA2439F" w:rsidR="00742B65" w:rsidRPr="00421EB9" w:rsidRDefault="00742B65" w:rsidP="00956E69">
            <w:pPr>
              <w:spacing w:after="0" w:line="240" w:lineRule="auto"/>
              <w:rPr>
                <w:sz w:val="18"/>
                <w:szCs w:val="18"/>
              </w:rPr>
            </w:pPr>
          </w:p>
        </w:tc>
        <w:tc>
          <w:tcPr>
            <w:tcW w:w="4819" w:type="dxa"/>
            <w:gridSpan w:val="3"/>
            <w:vMerge w:val="restart"/>
            <w:tcBorders>
              <w:top w:val="single" w:sz="4" w:space="0" w:color="auto"/>
              <w:tl2br w:val="nil"/>
            </w:tcBorders>
          </w:tcPr>
          <w:p w14:paraId="101B4D0A" w14:textId="77777777" w:rsidR="00742B65" w:rsidRPr="00421EB9" w:rsidRDefault="00742B65" w:rsidP="00956E69">
            <w:pPr>
              <w:spacing w:after="0" w:line="240" w:lineRule="auto"/>
              <w:rPr>
                <w:sz w:val="18"/>
                <w:szCs w:val="18"/>
              </w:rPr>
            </w:pPr>
          </w:p>
          <w:p w14:paraId="25D7E280" w14:textId="058CAB38" w:rsidR="00742B65" w:rsidRPr="00421EB9" w:rsidRDefault="00742B65" w:rsidP="00742B65">
            <w:pPr>
              <w:pStyle w:val="Paragraphedeliste"/>
              <w:numPr>
                <w:ilvl w:val="0"/>
                <w:numId w:val="11"/>
              </w:numPr>
              <w:spacing w:after="0" w:line="240" w:lineRule="auto"/>
              <w:rPr>
                <w:sz w:val="18"/>
                <w:szCs w:val="18"/>
              </w:rPr>
            </w:pPr>
            <w:r w:rsidRPr="00421EB9">
              <w:rPr>
                <w:sz w:val="18"/>
                <w:szCs w:val="18"/>
              </w:rPr>
              <w:t>Rapport entre les possessions et les balles perdues, le rapport tirs tentés/tirs marqués au niveau de l’équipe, au niveau de chaque joueur.</w:t>
            </w:r>
          </w:p>
          <w:p w14:paraId="6619105B" w14:textId="0B350640" w:rsidR="00742B65" w:rsidRPr="00421EB9" w:rsidRDefault="00742B65" w:rsidP="00742B65">
            <w:pPr>
              <w:pStyle w:val="Paragraphedeliste"/>
              <w:numPr>
                <w:ilvl w:val="0"/>
                <w:numId w:val="11"/>
              </w:numPr>
              <w:spacing w:after="0" w:line="240" w:lineRule="auto"/>
              <w:rPr>
                <w:sz w:val="18"/>
                <w:szCs w:val="18"/>
              </w:rPr>
            </w:pPr>
            <w:r w:rsidRPr="00421EB9">
              <w:rPr>
                <w:sz w:val="18"/>
                <w:szCs w:val="18"/>
              </w:rPr>
              <w:t>Observer les rôles annexes (coach, arbitre).</w:t>
            </w:r>
          </w:p>
          <w:p w14:paraId="7DD0786B" w14:textId="77777777" w:rsidR="00742B65" w:rsidRPr="00421EB9" w:rsidRDefault="00742B65" w:rsidP="00956E69">
            <w:pPr>
              <w:spacing w:after="0" w:line="240" w:lineRule="auto"/>
              <w:rPr>
                <w:sz w:val="18"/>
                <w:szCs w:val="18"/>
              </w:rPr>
            </w:pPr>
          </w:p>
          <w:p w14:paraId="6389D365" w14:textId="5CF519D9" w:rsidR="00742B65" w:rsidRPr="00421EB9" w:rsidRDefault="00742B65" w:rsidP="00956E69">
            <w:pPr>
              <w:spacing w:after="0" w:line="240" w:lineRule="auto"/>
              <w:rPr>
                <w:sz w:val="18"/>
                <w:szCs w:val="18"/>
              </w:rPr>
            </w:pPr>
          </w:p>
          <w:p w14:paraId="41A8AEA3" w14:textId="77777777" w:rsidR="00742B65" w:rsidRPr="00421EB9" w:rsidRDefault="00742B65" w:rsidP="00956E69">
            <w:pPr>
              <w:spacing w:after="0" w:line="240" w:lineRule="auto"/>
              <w:rPr>
                <w:sz w:val="18"/>
                <w:szCs w:val="18"/>
              </w:rPr>
            </w:pPr>
          </w:p>
          <w:p w14:paraId="74C50A88" w14:textId="785C909D" w:rsidR="00742B65" w:rsidRPr="00421EB9" w:rsidRDefault="00421EB9" w:rsidP="00742B65">
            <w:pPr>
              <w:pStyle w:val="Paragraphedeliste"/>
              <w:numPr>
                <w:ilvl w:val="0"/>
                <w:numId w:val="11"/>
              </w:numPr>
              <w:spacing w:after="0" w:line="240" w:lineRule="auto"/>
              <w:rPr>
                <w:sz w:val="18"/>
                <w:szCs w:val="18"/>
              </w:rPr>
            </w:pPr>
            <w:r w:rsidRPr="00421EB9">
              <w:rPr>
                <w:sz w:val="18"/>
                <w:szCs w:val="18"/>
              </w:rPr>
              <w:t>M</w:t>
            </w:r>
            <w:r w:rsidR="00742B65" w:rsidRPr="00421EB9">
              <w:rPr>
                <w:sz w:val="18"/>
                <w:szCs w:val="18"/>
              </w:rPr>
              <w:t>ise en place d’un temps mort obligatoire avec analyse des fiches d’observation.</w:t>
            </w:r>
          </w:p>
          <w:p w14:paraId="7F40702A" w14:textId="3EC6A7E2" w:rsidR="00742B65" w:rsidRPr="00421EB9" w:rsidRDefault="00421EB9" w:rsidP="00742B65">
            <w:pPr>
              <w:pStyle w:val="Paragraphedeliste"/>
              <w:numPr>
                <w:ilvl w:val="0"/>
                <w:numId w:val="11"/>
              </w:numPr>
              <w:spacing w:after="0" w:line="240" w:lineRule="auto"/>
              <w:rPr>
                <w:sz w:val="18"/>
                <w:szCs w:val="18"/>
              </w:rPr>
            </w:pPr>
            <w:r w:rsidRPr="00421EB9">
              <w:rPr>
                <w:sz w:val="18"/>
                <w:szCs w:val="18"/>
              </w:rPr>
              <w:t>R</w:t>
            </w:r>
            <w:r w:rsidR="00742B65" w:rsidRPr="00421EB9">
              <w:rPr>
                <w:sz w:val="18"/>
                <w:szCs w:val="18"/>
              </w:rPr>
              <w:t>otation des capitaines/coach au sein de l’équipe.</w:t>
            </w:r>
          </w:p>
        </w:tc>
        <w:tc>
          <w:tcPr>
            <w:tcW w:w="4678" w:type="dxa"/>
            <w:gridSpan w:val="2"/>
            <w:tcBorders>
              <w:top w:val="single" w:sz="4" w:space="0" w:color="auto"/>
              <w:bottom w:val="single" w:sz="4" w:space="0" w:color="auto"/>
            </w:tcBorders>
          </w:tcPr>
          <w:p w14:paraId="661BEA00" w14:textId="77777777" w:rsidR="00742B65" w:rsidRPr="00421EB9" w:rsidRDefault="00742B65" w:rsidP="00956E69">
            <w:pPr>
              <w:spacing w:after="0" w:line="240" w:lineRule="auto"/>
              <w:rPr>
                <w:b/>
                <w:sz w:val="18"/>
                <w:szCs w:val="18"/>
              </w:rPr>
            </w:pPr>
            <w:r w:rsidRPr="00421EB9">
              <w:rPr>
                <w:b/>
                <w:sz w:val="18"/>
                <w:szCs w:val="18"/>
                <w:u w:val="single"/>
              </w:rPr>
              <w:t>Maîtrise Insuffisante</w:t>
            </w:r>
          </w:p>
          <w:p w14:paraId="641CAEDC" w14:textId="4B013FD9" w:rsidR="00742B65" w:rsidRPr="00421EB9" w:rsidRDefault="00742B65" w:rsidP="00956E69">
            <w:pPr>
              <w:spacing w:after="0" w:line="240" w:lineRule="auto"/>
              <w:rPr>
                <w:sz w:val="18"/>
                <w:szCs w:val="18"/>
              </w:rPr>
            </w:pPr>
            <w:r w:rsidRPr="00421EB9">
              <w:rPr>
                <w:sz w:val="18"/>
                <w:szCs w:val="18"/>
              </w:rPr>
              <w:t>Les données récoltées sont parcellaires. L’élève exploite partiellement les observations.</w:t>
            </w:r>
          </w:p>
          <w:p w14:paraId="111C8F8A" w14:textId="77777777" w:rsidR="00742B65" w:rsidRPr="00421EB9" w:rsidRDefault="00742B65" w:rsidP="00956E69">
            <w:pPr>
              <w:spacing w:after="0" w:line="240" w:lineRule="auto"/>
              <w:rPr>
                <w:sz w:val="18"/>
                <w:szCs w:val="18"/>
              </w:rPr>
            </w:pPr>
          </w:p>
        </w:tc>
      </w:tr>
      <w:tr w:rsidR="00742B65" w:rsidRPr="00421EB9" w14:paraId="3A9E2BB8" w14:textId="77777777" w:rsidTr="00421EB9">
        <w:trPr>
          <w:trHeight w:val="789"/>
        </w:trPr>
        <w:tc>
          <w:tcPr>
            <w:tcW w:w="2126" w:type="dxa"/>
            <w:vMerge/>
            <w:tcBorders>
              <w:left w:val="single" w:sz="4" w:space="0" w:color="auto"/>
              <w:right w:val="single" w:sz="4" w:space="0" w:color="auto"/>
              <w:tl2br w:val="nil"/>
            </w:tcBorders>
          </w:tcPr>
          <w:p w14:paraId="2BAE7A29" w14:textId="77777777" w:rsidR="00742B65" w:rsidRPr="00421EB9" w:rsidRDefault="00742B65" w:rsidP="0081773E">
            <w:pPr>
              <w:spacing w:before="120"/>
              <w:rPr>
                <w:sz w:val="18"/>
                <w:szCs w:val="18"/>
                <w:highlight w:val="green"/>
              </w:rPr>
            </w:pPr>
          </w:p>
        </w:tc>
        <w:tc>
          <w:tcPr>
            <w:tcW w:w="1418" w:type="dxa"/>
            <w:vMerge/>
            <w:tcBorders>
              <w:left w:val="single" w:sz="4" w:space="0" w:color="auto"/>
              <w:right w:val="single" w:sz="4" w:space="0" w:color="auto"/>
            </w:tcBorders>
            <w:shd w:val="clear" w:color="auto" w:fill="auto"/>
          </w:tcPr>
          <w:p w14:paraId="5F912F8A" w14:textId="77777777" w:rsidR="00742B65" w:rsidRPr="00421EB9" w:rsidRDefault="00742B65" w:rsidP="0081773E">
            <w:pPr>
              <w:spacing w:before="120"/>
              <w:jc w:val="center"/>
              <w:rPr>
                <w:b/>
                <w:noProof/>
                <w:sz w:val="18"/>
                <w:szCs w:val="18"/>
                <w:highlight w:val="yellow"/>
              </w:rPr>
            </w:pPr>
          </w:p>
        </w:tc>
        <w:tc>
          <w:tcPr>
            <w:tcW w:w="2977" w:type="dxa"/>
            <w:vMerge/>
            <w:tcBorders>
              <w:left w:val="single" w:sz="4" w:space="0" w:color="auto"/>
              <w:tl2br w:val="nil"/>
            </w:tcBorders>
          </w:tcPr>
          <w:p w14:paraId="5FD9A742" w14:textId="77777777" w:rsidR="00742B65" w:rsidRPr="00421EB9" w:rsidRDefault="00742B65" w:rsidP="00956E69">
            <w:pPr>
              <w:spacing w:after="0" w:line="240" w:lineRule="auto"/>
              <w:rPr>
                <w:sz w:val="18"/>
                <w:szCs w:val="18"/>
                <w:highlight w:val="green"/>
              </w:rPr>
            </w:pPr>
          </w:p>
        </w:tc>
        <w:tc>
          <w:tcPr>
            <w:tcW w:w="4819" w:type="dxa"/>
            <w:gridSpan w:val="3"/>
            <w:vMerge/>
            <w:tcBorders>
              <w:tl2br w:val="nil"/>
            </w:tcBorders>
          </w:tcPr>
          <w:p w14:paraId="3BF27EEC" w14:textId="77777777" w:rsidR="00742B65" w:rsidRPr="00421EB9" w:rsidRDefault="00742B65" w:rsidP="00956E69">
            <w:pPr>
              <w:spacing w:after="0" w:line="240" w:lineRule="auto"/>
              <w:rPr>
                <w:sz w:val="18"/>
                <w:szCs w:val="18"/>
              </w:rPr>
            </w:pPr>
          </w:p>
        </w:tc>
        <w:tc>
          <w:tcPr>
            <w:tcW w:w="4678" w:type="dxa"/>
            <w:gridSpan w:val="2"/>
            <w:tcBorders>
              <w:top w:val="single" w:sz="4" w:space="0" w:color="auto"/>
              <w:bottom w:val="single" w:sz="4" w:space="0" w:color="auto"/>
            </w:tcBorders>
          </w:tcPr>
          <w:p w14:paraId="469D1E8D" w14:textId="77777777" w:rsidR="00742B65" w:rsidRPr="00421EB9" w:rsidRDefault="00742B65" w:rsidP="00956E69">
            <w:pPr>
              <w:spacing w:after="0" w:line="240" w:lineRule="auto"/>
              <w:rPr>
                <w:b/>
                <w:sz w:val="18"/>
                <w:szCs w:val="18"/>
                <w:u w:val="single"/>
              </w:rPr>
            </w:pPr>
            <w:r w:rsidRPr="00421EB9">
              <w:rPr>
                <w:b/>
                <w:sz w:val="18"/>
                <w:szCs w:val="18"/>
                <w:u w:val="single"/>
              </w:rPr>
              <w:t>Maîtrise fragile</w:t>
            </w:r>
          </w:p>
          <w:p w14:paraId="14A9F37F" w14:textId="77777777" w:rsidR="00742B65" w:rsidRPr="00421EB9" w:rsidRDefault="00742B65" w:rsidP="00956E69">
            <w:pPr>
              <w:spacing w:after="0" w:line="240" w:lineRule="auto"/>
              <w:rPr>
                <w:sz w:val="18"/>
                <w:szCs w:val="18"/>
              </w:rPr>
            </w:pPr>
            <w:r w:rsidRPr="00421EB9">
              <w:rPr>
                <w:sz w:val="18"/>
                <w:szCs w:val="18"/>
              </w:rPr>
              <w:t>Les critères sont observés avec plus de précisions. L’utilisation reste abstraite.</w:t>
            </w:r>
          </w:p>
          <w:p w14:paraId="60FBE572" w14:textId="77777777" w:rsidR="00742B65" w:rsidRPr="00421EB9" w:rsidRDefault="00742B65" w:rsidP="00956E69">
            <w:pPr>
              <w:spacing w:after="0" w:line="240" w:lineRule="auto"/>
              <w:rPr>
                <w:b/>
                <w:sz w:val="18"/>
                <w:szCs w:val="18"/>
                <w:u w:val="single"/>
              </w:rPr>
            </w:pPr>
          </w:p>
        </w:tc>
      </w:tr>
      <w:tr w:rsidR="00742B65" w:rsidRPr="00421EB9" w14:paraId="7A6C4187" w14:textId="77777777" w:rsidTr="00421EB9">
        <w:trPr>
          <w:trHeight w:val="1012"/>
        </w:trPr>
        <w:tc>
          <w:tcPr>
            <w:tcW w:w="2126" w:type="dxa"/>
            <w:vMerge/>
            <w:tcBorders>
              <w:left w:val="single" w:sz="4" w:space="0" w:color="auto"/>
              <w:right w:val="single" w:sz="4" w:space="0" w:color="auto"/>
              <w:tl2br w:val="nil"/>
            </w:tcBorders>
          </w:tcPr>
          <w:p w14:paraId="28CDD881" w14:textId="77777777" w:rsidR="00742B65" w:rsidRPr="00421EB9" w:rsidRDefault="00742B65" w:rsidP="0081773E">
            <w:pPr>
              <w:spacing w:before="120"/>
              <w:rPr>
                <w:sz w:val="18"/>
                <w:szCs w:val="18"/>
                <w:highlight w:val="green"/>
              </w:rPr>
            </w:pPr>
          </w:p>
        </w:tc>
        <w:tc>
          <w:tcPr>
            <w:tcW w:w="1418" w:type="dxa"/>
            <w:vMerge/>
            <w:tcBorders>
              <w:left w:val="single" w:sz="4" w:space="0" w:color="auto"/>
              <w:right w:val="single" w:sz="4" w:space="0" w:color="auto"/>
            </w:tcBorders>
            <w:shd w:val="clear" w:color="auto" w:fill="auto"/>
          </w:tcPr>
          <w:p w14:paraId="7BF7A546" w14:textId="77777777" w:rsidR="00742B65" w:rsidRPr="00421EB9" w:rsidRDefault="00742B65" w:rsidP="0081773E">
            <w:pPr>
              <w:spacing w:before="120"/>
              <w:jc w:val="center"/>
              <w:rPr>
                <w:b/>
                <w:noProof/>
                <w:sz w:val="18"/>
                <w:szCs w:val="18"/>
                <w:highlight w:val="yellow"/>
              </w:rPr>
            </w:pPr>
          </w:p>
        </w:tc>
        <w:tc>
          <w:tcPr>
            <w:tcW w:w="2977" w:type="dxa"/>
            <w:vMerge/>
            <w:tcBorders>
              <w:left w:val="single" w:sz="4" w:space="0" w:color="auto"/>
              <w:tl2br w:val="nil"/>
            </w:tcBorders>
          </w:tcPr>
          <w:p w14:paraId="668C7B85" w14:textId="77777777" w:rsidR="00742B65" w:rsidRPr="00421EB9" w:rsidRDefault="00742B65" w:rsidP="00956E69">
            <w:pPr>
              <w:spacing w:after="0" w:line="240" w:lineRule="auto"/>
              <w:rPr>
                <w:sz w:val="18"/>
                <w:szCs w:val="18"/>
                <w:highlight w:val="green"/>
              </w:rPr>
            </w:pPr>
          </w:p>
        </w:tc>
        <w:tc>
          <w:tcPr>
            <w:tcW w:w="4819" w:type="dxa"/>
            <w:gridSpan w:val="3"/>
            <w:vMerge/>
            <w:tcBorders>
              <w:tl2br w:val="nil"/>
            </w:tcBorders>
          </w:tcPr>
          <w:p w14:paraId="366B785B" w14:textId="77777777" w:rsidR="00742B65" w:rsidRPr="00421EB9" w:rsidRDefault="00742B65" w:rsidP="00956E69">
            <w:pPr>
              <w:spacing w:after="0" w:line="240" w:lineRule="auto"/>
              <w:rPr>
                <w:sz w:val="18"/>
                <w:szCs w:val="18"/>
              </w:rPr>
            </w:pPr>
          </w:p>
        </w:tc>
        <w:tc>
          <w:tcPr>
            <w:tcW w:w="4678" w:type="dxa"/>
            <w:gridSpan w:val="2"/>
            <w:tcBorders>
              <w:top w:val="single" w:sz="4" w:space="0" w:color="auto"/>
              <w:bottom w:val="single" w:sz="4" w:space="0" w:color="auto"/>
            </w:tcBorders>
          </w:tcPr>
          <w:p w14:paraId="74FA2530" w14:textId="77777777" w:rsidR="00742B65" w:rsidRPr="00421EB9" w:rsidRDefault="00742B65" w:rsidP="00956E69">
            <w:pPr>
              <w:spacing w:after="0" w:line="240" w:lineRule="auto"/>
              <w:rPr>
                <w:b/>
                <w:sz w:val="18"/>
                <w:szCs w:val="18"/>
                <w:u w:val="single"/>
              </w:rPr>
            </w:pPr>
            <w:r w:rsidRPr="00421EB9">
              <w:rPr>
                <w:b/>
                <w:sz w:val="18"/>
                <w:szCs w:val="18"/>
                <w:u w:val="single"/>
              </w:rPr>
              <w:t xml:space="preserve">Maîtrise satisfaisante </w:t>
            </w:r>
          </w:p>
          <w:p w14:paraId="3B71A018" w14:textId="77777777" w:rsidR="00742B65" w:rsidRPr="00421EB9" w:rsidRDefault="00742B65" w:rsidP="00956E69">
            <w:pPr>
              <w:spacing w:after="0" w:line="240" w:lineRule="auto"/>
              <w:rPr>
                <w:sz w:val="18"/>
                <w:szCs w:val="18"/>
              </w:rPr>
            </w:pPr>
            <w:r w:rsidRPr="00421EB9">
              <w:rPr>
                <w:sz w:val="18"/>
                <w:szCs w:val="18"/>
              </w:rPr>
              <w:t>L’observation est précise et exploitable par les élèves.  L’analyse du jeu a quelques incidences sur le jeu de l’équipe.</w:t>
            </w:r>
          </w:p>
          <w:p w14:paraId="53F50922" w14:textId="77777777" w:rsidR="00742B65" w:rsidRPr="00421EB9" w:rsidRDefault="00742B65" w:rsidP="00956E69">
            <w:pPr>
              <w:spacing w:after="0" w:line="240" w:lineRule="auto"/>
              <w:rPr>
                <w:b/>
                <w:sz w:val="18"/>
                <w:szCs w:val="18"/>
                <w:u w:val="single"/>
              </w:rPr>
            </w:pPr>
          </w:p>
        </w:tc>
      </w:tr>
      <w:tr w:rsidR="00742B65" w:rsidRPr="00421EB9" w14:paraId="0B5E8659" w14:textId="77777777" w:rsidTr="00421EB9">
        <w:trPr>
          <w:trHeight w:val="734"/>
        </w:trPr>
        <w:tc>
          <w:tcPr>
            <w:tcW w:w="2126" w:type="dxa"/>
            <w:vMerge/>
            <w:tcBorders>
              <w:left w:val="single" w:sz="4" w:space="0" w:color="auto"/>
              <w:bottom w:val="single" w:sz="4" w:space="0" w:color="auto"/>
              <w:right w:val="single" w:sz="4" w:space="0" w:color="auto"/>
              <w:tl2br w:val="nil"/>
            </w:tcBorders>
          </w:tcPr>
          <w:p w14:paraId="676D62A9" w14:textId="77777777" w:rsidR="00742B65" w:rsidRPr="00421EB9" w:rsidRDefault="00742B65" w:rsidP="0081773E">
            <w:pPr>
              <w:spacing w:before="120"/>
              <w:rPr>
                <w:sz w:val="18"/>
                <w:szCs w:val="18"/>
                <w:highlight w:val="green"/>
              </w:rPr>
            </w:pPr>
          </w:p>
        </w:tc>
        <w:tc>
          <w:tcPr>
            <w:tcW w:w="1418" w:type="dxa"/>
            <w:vMerge/>
            <w:tcBorders>
              <w:left w:val="single" w:sz="4" w:space="0" w:color="auto"/>
              <w:bottom w:val="single" w:sz="4" w:space="0" w:color="auto"/>
              <w:right w:val="single" w:sz="4" w:space="0" w:color="auto"/>
            </w:tcBorders>
            <w:shd w:val="clear" w:color="auto" w:fill="auto"/>
          </w:tcPr>
          <w:p w14:paraId="6A6EEDBF" w14:textId="77777777" w:rsidR="00742B65" w:rsidRPr="00421EB9" w:rsidRDefault="00742B65" w:rsidP="0081773E">
            <w:pPr>
              <w:spacing w:before="120"/>
              <w:jc w:val="center"/>
              <w:rPr>
                <w:b/>
                <w:noProof/>
                <w:sz w:val="18"/>
                <w:szCs w:val="18"/>
                <w:highlight w:val="yellow"/>
              </w:rPr>
            </w:pPr>
          </w:p>
        </w:tc>
        <w:tc>
          <w:tcPr>
            <w:tcW w:w="2977" w:type="dxa"/>
            <w:vMerge/>
            <w:tcBorders>
              <w:left w:val="single" w:sz="4" w:space="0" w:color="auto"/>
              <w:bottom w:val="single" w:sz="4" w:space="0" w:color="auto"/>
              <w:tl2br w:val="nil"/>
            </w:tcBorders>
          </w:tcPr>
          <w:p w14:paraId="3CA397FF" w14:textId="77777777" w:rsidR="00742B65" w:rsidRPr="00421EB9" w:rsidRDefault="00742B65" w:rsidP="00956E69">
            <w:pPr>
              <w:spacing w:after="0" w:line="240" w:lineRule="auto"/>
              <w:rPr>
                <w:sz w:val="18"/>
                <w:szCs w:val="18"/>
                <w:highlight w:val="green"/>
              </w:rPr>
            </w:pPr>
          </w:p>
        </w:tc>
        <w:tc>
          <w:tcPr>
            <w:tcW w:w="4819" w:type="dxa"/>
            <w:gridSpan w:val="3"/>
            <w:vMerge/>
            <w:tcBorders>
              <w:bottom w:val="single" w:sz="4" w:space="0" w:color="auto"/>
              <w:tl2br w:val="nil"/>
            </w:tcBorders>
          </w:tcPr>
          <w:p w14:paraId="6B0AE2C8" w14:textId="77777777" w:rsidR="00742B65" w:rsidRPr="00421EB9" w:rsidRDefault="00742B65" w:rsidP="00956E69">
            <w:pPr>
              <w:spacing w:after="0" w:line="240" w:lineRule="auto"/>
              <w:rPr>
                <w:sz w:val="18"/>
                <w:szCs w:val="18"/>
              </w:rPr>
            </w:pPr>
          </w:p>
        </w:tc>
        <w:tc>
          <w:tcPr>
            <w:tcW w:w="4678" w:type="dxa"/>
            <w:gridSpan w:val="2"/>
            <w:tcBorders>
              <w:top w:val="single" w:sz="4" w:space="0" w:color="auto"/>
              <w:bottom w:val="single" w:sz="4" w:space="0" w:color="auto"/>
            </w:tcBorders>
          </w:tcPr>
          <w:p w14:paraId="2B47D9A7" w14:textId="77777777" w:rsidR="00742B65" w:rsidRPr="00421EB9" w:rsidRDefault="00742B65" w:rsidP="00956E69">
            <w:pPr>
              <w:spacing w:after="0" w:line="240" w:lineRule="auto"/>
              <w:rPr>
                <w:b/>
                <w:sz w:val="18"/>
                <w:szCs w:val="18"/>
                <w:u w:val="single"/>
              </w:rPr>
            </w:pPr>
            <w:r w:rsidRPr="00421EB9">
              <w:rPr>
                <w:b/>
                <w:sz w:val="18"/>
                <w:szCs w:val="18"/>
                <w:u w:val="single"/>
              </w:rPr>
              <w:t>Très bonne maîtrise</w:t>
            </w:r>
          </w:p>
          <w:p w14:paraId="1BAB07FF" w14:textId="09F68994" w:rsidR="00742B65" w:rsidRPr="00421EB9" w:rsidRDefault="00742B65" w:rsidP="00956E69">
            <w:pPr>
              <w:spacing w:after="0" w:line="240" w:lineRule="auto"/>
              <w:rPr>
                <w:sz w:val="18"/>
                <w:szCs w:val="18"/>
              </w:rPr>
            </w:pPr>
            <w:r w:rsidRPr="00421EB9">
              <w:rPr>
                <w:sz w:val="18"/>
                <w:szCs w:val="18"/>
              </w:rPr>
              <w:t>Les données recueillies sont fiables, leur communication à l’équipe est efficace et permet d’ajuster la stratégie collective.</w:t>
            </w:r>
          </w:p>
        </w:tc>
      </w:tr>
      <w:tr w:rsidR="005F1F57" w:rsidRPr="00421EB9" w14:paraId="4D2D26AA" w14:textId="77777777" w:rsidTr="00421EB9">
        <w:trPr>
          <w:trHeight w:val="20"/>
        </w:trPr>
        <w:tc>
          <w:tcPr>
            <w:tcW w:w="2126" w:type="dxa"/>
            <w:tcBorders>
              <w:top w:val="single" w:sz="4" w:space="0" w:color="auto"/>
              <w:left w:val="nil"/>
              <w:bottom w:val="single" w:sz="4" w:space="0" w:color="auto"/>
              <w:right w:val="nil"/>
              <w:tl2br w:val="nil"/>
            </w:tcBorders>
          </w:tcPr>
          <w:p w14:paraId="22A39F96" w14:textId="3B6D0A75" w:rsidR="005F1F57" w:rsidRPr="00421EB9" w:rsidRDefault="005F1F57" w:rsidP="00421EB9">
            <w:pPr>
              <w:spacing w:after="0" w:line="240" w:lineRule="auto"/>
              <w:rPr>
                <w:sz w:val="6"/>
                <w:szCs w:val="6"/>
                <w:highlight w:val="lightGray"/>
              </w:rPr>
            </w:pPr>
          </w:p>
        </w:tc>
        <w:tc>
          <w:tcPr>
            <w:tcW w:w="1418" w:type="dxa"/>
            <w:tcBorders>
              <w:top w:val="single" w:sz="4" w:space="0" w:color="auto"/>
              <w:left w:val="nil"/>
              <w:bottom w:val="single" w:sz="4" w:space="0" w:color="auto"/>
              <w:right w:val="nil"/>
            </w:tcBorders>
            <w:shd w:val="clear" w:color="auto" w:fill="auto"/>
          </w:tcPr>
          <w:p w14:paraId="7A2DF41D" w14:textId="77777777" w:rsidR="005F1F57" w:rsidRPr="00421EB9" w:rsidRDefault="005F1F57" w:rsidP="00421EB9">
            <w:pPr>
              <w:spacing w:after="0" w:line="240" w:lineRule="auto"/>
              <w:jc w:val="center"/>
              <w:rPr>
                <w:sz w:val="18"/>
                <w:szCs w:val="18"/>
              </w:rPr>
            </w:pPr>
          </w:p>
        </w:tc>
        <w:tc>
          <w:tcPr>
            <w:tcW w:w="2977" w:type="dxa"/>
            <w:tcBorders>
              <w:top w:val="single" w:sz="4" w:space="0" w:color="auto"/>
              <w:left w:val="nil"/>
              <w:right w:val="nil"/>
              <w:tl2br w:val="nil"/>
            </w:tcBorders>
          </w:tcPr>
          <w:p w14:paraId="4FFAE655" w14:textId="77777777" w:rsidR="005F1F57" w:rsidRPr="00421EB9" w:rsidRDefault="005F1F57" w:rsidP="00421EB9">
            <w:pPr>
              <w:spacing w:after="0" w:line="240" w:lineRule="auto"/>
              <w:rPr>
                <w:sz w:val="18"/>
                <w:szCs w:val="18"/>
                <w:highlight w:val="lightGray"/>
              </w:rPr>
            </w:pPr>
          </w:p>
        </w:tc>
        <w:tc>
          <w:tcPr>
            <w:tcW w:w="4819" w:type="dxa"/>
            <w:gridSpan w:val="3"/>
            <w:tcBorders>
              <w:top w:val="single" w:sz="4" w:space="0" w:color="auto"/>
              <w:left w:val="nil"/>
              <w:right w:val="nil"/>
              <w:tl2br w:val="nil"/>
            </w:tcBorders>
          </w:tcPr>
          <w:p w14:paraId="67633700" w14:textId="77777777" w:rsidR="005F1F57" w:rsidRPr="00421EB9" w:rsidRDefault="005F1F57" w:rsidP="00421EB9">
            <w:pPr>
              <w:spacing w:after="0" w:line="240" w:lineRule="auto"/>
              <w:rPr>
                <w:sz w:val="18"/>
                <w:szCs w:val="18"/>
                <w:highlight w:val="lightGray"/>
              </w:rPr>
            </w:pPr>
          </w:p>
        </w:tc>
        <w:tc>
          <w:tcPr>
            <w:tcW w:w="4678" w:type="dxa"/>
            <w:gridSpan w:val="2"/>
            <w:tcBorders>
              <w:top w:val="single" w:sz="4" w:space="0" w:color="auto"/>
              <w:left w:val="nil"/>
              <w:bottom w:val="single" w:sz="4" w:space="0" w:color="auto"/>
              <w:right w:val="nil"/>
            </w:tcBorders>
          </w:tcPr>
          <w:p w14:paraId="6441D8F5" w14:textId="77777777" w:rsidR="005F1F57" w:rsidRPr="00421EB9" w:rsidRDefault="005F1F57" w:rsidP="00421EB9">
            <w:pPr>
              <w:spacing w:after="0" w:line="240" w:lineRule="auto"/>
              <w:rPr>
                <w:color w:val="FF0000"/>
                <w:sz w:val="18"/>
                <w:szCs w:val="18"/>
              </w:rPr>
            </w:pPr>
          </w:p>
        </w:tc>
      </w:tr>
      <w:tr w:rsidR="00742B65" w:rsidRPr="00421EB9" w14:paraId="4C187519" w14:textId="77777777" w:rsidTr="00421EB9">
        <w:trPr>
          <w:trHeight w:val="874"/>
        </w:trPr>
        <w:tc>
          <w:tcPr>
            <w:tcW w:w="2126" w:type="dxa"/>
            <w:vMerge w:val="restart"/>
            <w:tcBorders>
              <w:top w:val="single" w:sz="4" w:space="0" w:color="auto"/>
              <w:left w:val="single" w:sz="4" w:space="0" w:color="auto"/>
              <w:right w:val="single" w:sz="4" w:space="0" w:color="auto"/>
            </w:tcBorders>
          </w:tcPr>
          <w:p w14:paraId="583124AB" w14:textId="77777777" w:rsidR="00742B65" w:rsidRPr="00421EB9" w:rsidRDefault="00742B65" w:rsidP="0081773E">
            <w:pPr>
              <w:spacing w:before="120"/>
              <w:jc w:val="center"/>
              <w:rPr>
                <w:sz w:val="18"/>
                <w:szCs w:val="18"/>
              </w:rPr>
            </w:pPr>
            <w:r w:rsidRPr="00421EB9">
              <w:rPr>
                <w:noProof/>
                <w:sz w:val="18"/>
                <w:szCs w:val="18"/>
                <w:highlight w:val="green"/>
              </w:rPr>
              <mc:AlternateContent>
                <mc:Choice Requires="wps">
                  <w:drawing>
                    <wp:anchor distT="0" distB="0" distL="114300" distR="114300" simplePos="0" relativeHeight="251659776" behindDoc="0" locked="0" layoutInCell="1" allowOverlap="1" wp14:anchorId="12E7CA2D" wp14:editId="6143D445">
                      <wp:simplePos x="0" y="0"/>
                      <wp:positionH relativeFrom="column">
                        <wp:posOffset>1031240</wp:posOffset>
                      </wp:positionH>
                      <wp:positionV relativeFrom="paragraph">
                        <wp:posOffset>285750</wp:posOffset>
                      </wp:positionV>
                      <wp:extent cx="338455" cy="159385"/>
                      <wp:effectExtent l="46355" t="79375" r="62865" b="10414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59385"/>
                              </a:xfrm>
                              <a:prstGeom prst="leftRightArrow">
                                <a:avLst>
                                  <a:gd name="adj1" fmla="val 50000"/>
                                  <a:gd name="adj2" fmla="val 42470"/>
                                </a:avLst>
                              </a:prstGeom>
                              <a:solidFill>
                                <a:schemeClr val="accent1">
                                  <a:lumMod val="100000"/>
                                  <a:lumOff val="0"/>
                                </a:schemeClr>
                              </a:solidFill>
                              <a:ln w="38100">
                                <a:solidFill>
                                  <a:schemeClr val="accent1">
                                    <a:lumMod val="75000"/>
                                    <a:lumOff val="0"/>
                                  </a:schemeClr>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20A46" id="AutoShape 46" o:spid="_x0000_s1026" type="#_x0000_t69" style="position:absolute;margin-left:81.2pt;margin-top:22.5pt;width:26.65pt;height:1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" fillcolor="#5b9bd5 [3204]" strokecolor="#2e74b5 [2404]" strokeweight="3pt">
                      <v:shadow on="t" color="#1f4d78 [1604]" opacity=".5" offset="1pt"/>
                    </v:shape>
                  </w:pict>
                </mc:Fallback>
              </mc:AlternateContent>
            </w:r>
            <w:r w:rsidRPr="00421EB9">
              <w:rPr>
                <w:sz w:val="18"/>
                <w:szCs w:val="18"/>
                <w:highlight w:val="green"/>
              </w:rPr>
              <w:t>ATTENDUS DE FIN DE</w:t>
            </w:r>
            <w:r w:rsidRPr="00421EB9">
              <w:rPr>
                <w:sz w:val="18"/>
                <w:szCs w:val="18"/>
              </w:rPr>
              <w:t xml:space="preserve"> </w:t>
            </w:r>
            <w:r w:rsidRPr="00421EB9">
              <w:rPr>
                <w:sz w:val="18"/>
                <w:szCs w:val="18"/>
                <w:highlight w:val="green"/>
              </w:rPr>
              <w:t>CYCLE</w:t>
            </w:r>
          </w:p>
          <w:p w14:paraId="18BC814E" w14:textId="12B95BCA" w:rsidR="00742B65" w:rsidRPr="00421EB9" w:rsidRDefault="00742B65" w:rsidP="00B57EBE">
            <w:pPr>
              <w:rPr>
                <w:sz w:val="18"/>
                <w:szCs w:val="18"/>
              </w:rPr>
            </w:pPr>
            <w:r w:rsidRPr="00421EB9">
              <w:rPr>
                <w:sz w:val="18"/>
                <w:szCs w:val="18"/>
                <w:highlight w:val="green"/>
              </w:rPr>
              <w:t>A3 </w:t>
            </w:r>
            <w:r w:rsidRPr="00421EB9">
              <w:rPr>
                <w:sz w:val="18"/>
                <w:szCs w:val="18"/>
              </w:rPr>
              <w:t>: Etre solidaire de ses partenaires et respectueux de son (ses) adversaire(s) et de l’arbitre</w:t>
            </w:r>
          </w:p>
          <w:p w14:paraId="11A3D886" w14:textId="2FC9BB43" w:rsidR="00742B65" w:rsidRPr="00421EB9" w:rsidRDefault="00742B65" w:rsidP="0081773E">
            <w:pPr>
              <w:rPr>
                <w:sz w:val="18"/>
                <w:szCs w:val="18"/>
              </w:rPr>
            </w:pPr>
            <w:r w:rsidRPr="00421EB9">
              <w:rPr>
                <w:sz w:val="18"/>
                <w:szCs w:val="18"/>
                <w:highlight w:val="green"/>
              </w:rPr>
              <w:t>A4 </w:t>
            </w:r>
            <w:r w:rsidRPr="00421EB9">
              <w:rPr>
                <w:sz w:val="18"/>
                <w:szCs w:val="18"/>
              </w:rPr>
              <w:t xml:space="preserve">: Observer et </w:t>
            </w:r>
            <w:proofErr w:type="spellStart"/>
            <w:r w:rsidRPr="00421EB9">
              <w:rPr>
                <w:b/>
                <w:sz w:val="18"/>
                <w:szCs w:val="18"/>
              </w:rPr>
              <w:t>co</w:t>
            </w:r>
            <w:proofErr w:type="spellEnd"/>
            <w:r w:rsidRPr="00421EB9">
              <w:rPr>
                <w:b/>
                <w:sz w:val="18"/>
                <w:szCs w:val="18"/>
              </w:rPr>
              <w:t>-arbitrer</w:t>
            </w:r>
            <w:r w:rsidRPr="00421EB9">
              <w:rPr>
                <w:sz w:val="18"/>
                <w:szCs w:val="18"/>
              </w:rPr>
              <w:t>.</w:t>
            </w:r>
          </w:p>
          <w:p w14:paraId="515406ED" w14:textId="3B2114EA" w:rsidR="00742B65" w:rsidRPr="00421EB9" w:rsidRDefault="00742B65" w:rsidP="00B57EBE">
            <w:pPr>
              <w:rPr>
                <w:sz w:val="18"/>
                <w:szCs w:val="18"/>
              </w:rPr>
            </w:pPr>
            <w:r w:rsidRPr="00421EB9">
              <w:rPr>
                <w:sz w:val="18"/>
                <w:szCs w:val="18"/>
                <w:highlight w:val="green"/>
              </w:rPr>
              <w:t>A5 </w:t>
            </w:r>
            <w:r w:rsidRPr="00421EB9">
              <w:rPr>
                <w:sz w:val="18"/>
                <w:szCs w:val="18"/>
              </w:rPr>
              <w:t xml:space="preserve">: </w:t>
            </w:r>
            <w:r w:rsidRPr="00421EB9">
              <w:rPr>
                <w:b/>
                <w:sz w:val="18"/>
                <w:szCs w:val="18"/>
              </w:rPr>
              <w:t>Accepter le résultat de la rencontre</w:t>
            </w:r>
            <w:r w:rsidRPr="00421EB9">
              <w:rPr>
                <w:sz w:val="18"/>
                <w:szCs w:val="18"/>
              </w:rPr>
              <w:t xml:space="preserve"> et savoir analyser avec objectivité</w:t>
            </w:r>
            <w:r w:rsidR="0014173D" w:rsidRPr="00421EB9">
              <w:rPr>
                <w:noProof/>
                <w:sz w:val="18"/>
                <w:szCs w:val="18"/>
              </w:rPr>
              <mc:AlternateContent>
                <mc:Choice Requires="wps">
                  <w:drawing>
                    <wp:inline distT="0" distB="0" distL="0" distR="0" wp14:anchorId="2C0BBD99" wp14:editId="0F0AB4BE">
                      <wp:extent cx="1288112" cy="564543"/>
                      <wp:effectExtent l="0" t="0" r="26670" b="26035"/>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112" cy="564543"/>
                              </a:xfrm>
                              <a:prstGeom prst="rect">
                                <a:avLst/>
                              </a:prstGeom>
                              <a:solidFill>
                                <a:schemeClr val="accent1">
                                  <a:lumMod val="40000"/>
                                  <a:lumOff val="60000"/>
                                </a:schemeClr>
                              </a:solidFill>
                              <a:ln w="9525">
                                <a:solidFill>
                                  <a:srgbClr val="000000"/>
                                </a:solidFill>
                                <a:miter lim="800000"/>
                                <a:headEnd/>
                                <a:tailEnd/>
                              </a:ln>
                            </wps:spPr>
                            <wps:txbx>
                              <w:txbxContent>
                                <w:p w14:paraId="31411A3E" w14:textId="77777777" w:rsidR="0014173D" w:rsidRPr="00421EB9" w:rsidRDefault="0014173D" w:rsidP="0014173D">
                                  <w:pPr>
                                    <w:rPr>
                                      <w:sz w:val="18"/>
                                      <w:szCs w:val="18"/>
                                    </w:rPr>
                                  </w:pPr>
                                  <w:r w:rsidRPr="00421EB9">
                                    <w:rPr>
                                      <w:sz w:val="18"/>
                                      <w:szCs w:val="18"/>
                                    </w:rPr>
                                    <w:t>DOMAINES DU SOCLE ET COMPETENCES GENERALES : 2 et 3</w:t>
                                  </w:r>
                                </w:p>
                              </w:txbxContent>
                            </wps:txbx>
                            <wps:bodyPr rot="0" vert="horz" wrap="square" lIns="91440" tIns="45720" rIns="91440" bIns="45720" anchor="t" anchorCtr="0">
                              <a:noAutofit/>
                            </wps:bodyPr>
                          </wps:wsp>
                        </a:graphicData>
                      </a:graphic>
                    </wp:inline>
                  </w:drawing>
                </mc:Choice>
                <mc:Fallback>
                  <w:pict>
                    <v:shape w14:anchorId="2C0BBD99" id="_x0000_s1029" type="#_x0000_t202" style="width:101.45pt;height:4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" fillcolor="#bdd6ee [1300]">
                      <v:textbox>
                        <w:txbxContent>
                          <w:p w14:paraId="31411A3E" w14:textId="77777777" w:rsidR="0014173D" w:rsidRPr="00421EB9" w:rsidRDefault="0014173D" w:rsidP="0014173D">
                            <w:pPr>
                              <w:rPr>
                                <w:sz w:val="18"/>
                                <w:szCs w:val="18"/>
                              </w:rPr>
                            </w:pPr>
                            <w:r w:rsidRPr="00421EB9">
                              <w:rPr>
                                <w:sz w:val="18"/>
                                <w:szCs w:val="18"/>
                              </w:rPr>
                              <w:t>DOMAINES DU SOCLE ET COMPETENCES GENERALES : 2 et 3</w:t>
                            </w:r>
                          </w:p>
                        </w:txbxContent>
                      </v:textbox>
                      <w10:anchorlock/>
                    </v:shape>
                  </w:pict>
                </mc:Fallback>
              </mc:AlternateContent>
            </w:r>
          </w:p>
        </w:tc>
        <w:tc>
          <w:tcPr>
            <w:tcW w:w="1418" w:type="dxa"/>
            <w:vMerge w:val="restart"/>
            <w:tcBorders>
              <w:top w:val="single" w:sz="4" w:space="0" w:color="auto"/>
              <w:left w:val="single" w:sz="4" w:space="0" w:color="auto"/>
              <w:right w:val="single" w:sz="4" w:space="0" w:color="auto"/>
            </w:tcBorders>
            <w:shd w:val="clear" w:color="auto" w:fill="auto"/>
          </w:tcPr>
          <w:p w14:paraId="1F9A868B" w14:textId="77777777" w:rsidR="00742B65" w:rsidRPr="00421EB9" w:rsidRDefault="00742B65" w:rsidP="0081773E">
            <w:pPr>
              <w:spacing w:before="120"/>
              <w:jc w:val="center"/>
              <w:rPr>
                <w:b/>
                <w:sz w:val="18"/>
                <w:szCs w:val="18"/>
                <w:highlight w:val="yellow"/>
              </w:rPr>
            </w:pPr>
            <w:r w:rsidRPr="00421EB9">
              <w:rPr>
                <w:b/>
                <w:sz w:val="18"/>
                <w:szCs w:val="18"/>
                <w:highlight w:val="yellow"/>
              </w:rPr>
              <w:t>ROLE(S)</w:t>
            </w:r>
          </w:p>
          <w:p w14:paraId="0628512D" w14:textId="77777777" w:rsidR="00742B65" w:rsidRPr="00421EB9" w:rsidRDefault="00742B65" w:rsidP="0081773E">
            <w:pPr>
              <w:jc w:val="center"/>
              <w:rPr>
                <w:sz w:val="18"/>
                <w:szCs w:val="18"/>
                <w:highlight w:val="yellow"/>
              </w:rPr>
            </w:pPr>
          </w:p>
          <w:p w14:paraId="53BED42F" w14:textId="77777777" w:rsidR="00742B65" w:rsidRPr="00421EB9" w:rsidRDefault="00742B65" w:rsidP="0081773E">
            <w:pPr>
              <w:jc w:val="center"/>
              <w:rPr>
                <w:sz w:val="18"/>
                <w:szCs w:val="18"/>
                <w:highlight w:val="yellow"/>
              </w:rPr>
            </w:pPr>
          </w:p>
          <w:p w14:paraId="5ADEE8B0" w14:textId="77777777" w:rsidR="00742B65" w:rsidRPr="00421EB9" w:rsidRDefault="00742B65" w:rsidP="0081773E">
            <w:pPr>
              <w:tabs>
                <w:tab w:val="left" w:pos="180"/>
              </w:tabs>
              <w:jc w:val="center"/>
              <w:rPr>
                <w:b/>
                <w:sz w:val="18"/>
                <w:szCs w:val="18"/>
                <w:highlight w:val="yellow"/>
              </w:rPr>
            </w:pPr>
          </w:p>
          <w:p w14:paraId="34918B12" w14:textId="314EA5CF" w:rsidR="00742B65" w:rsidRPr="00421EB9" w:rsidRDefault="00742B65" w:rsidP="0081773E">
            <w:pPr>
              <w:tabs>
                <w:tab w:val="left" w:pos="180"/>
              </w:tabs>
              <w:jc w:val="center"/>
              <w:rPr>
                <w:b/>
                <w:sz w:val="18"/>
                <w:szCs w:val="18"/>
                <w:highlight w:val="yellow"/>
              </w:rPr>
            </w:pPr>
            <w:r w:rsidRPr="00421EB9">
              <w:rPr>
                <w:b/>
                <w:sz w:val="18"/>
                <w:szCs w:val="18"/>
                <w:highlight w:val="yellow"/>
              </w:rPr>
              <w:t>CITOYEN :</w:t>
            </w:r>
          </w:p>
          <w:p w14:paraId="4E90F0EE" w14:textId="77777777" w:rsidR="00742B65" w:rsidRPr="00421EB9" w:rsidRDefault="00742B65" w:rsidP="0081773E">
            <w:pPr>
              <w:tabs>
                <w:tab w:val="left" w:pos="180"/>
              </w:tabs>
              <w:jc w:val="center"/>
              <w:rPr>
                <w:sz w:val="18"/>
                <w:szCs w:val="18"/>
                <w:highlight w:val="yellow"/>
              </w:rPr>
            </w:pPr>
            <w:r w:rsidRPr="00421EB9">
              <w:rPr>
                <w:sz w:val="18"/>
                <w:szCs w:val="18"/>
                <w:highlight w:val="yellow"/>
              </w:rPr>
              <w:t>ARBITRE</w:t>
            </w:r>
          </w:p>
          <w:p w14:paraId="313BCC85" w14:textId="5E21C762" w:rsidR="00742B65" w:rsidRPr="00421EB9" w:rsidRDefault="00742B65" w:rsidP="0081773E">
            <w:pPr>
              <w:tabs>
                <w:tab w:val="left" w:pos="180"/>
              </w:tabs>
              <w:jc w:val="center"/>
              <w:rPr>
                <w:sz w:val="18"/>
                <w:szCs w:val="18"/>
              </w:rPr>
            </w:pPr>
            <w:r w:rsidRPr="00421EB9">
              <w:rPr>
                <w:sz w:val="18"/>
                <w:szCs w:val="18"/>
                <w:highlight w:val="yellow"/>
              </w:rPr>
              <w:t>JOUEUR</w:t>
            </w:r>
            <w:r w:rsidRPr="00421EB9">
              <w:rPr>
                <w:sz w:val="18"/>
                <w:szCs w:val="18"/>
              </w:rPr>
              <w:t xml:space="preserve"> </w:t>
            </w:r>
          </w:p>
          <w:p w14:paraId="4A87E9B6" w14:textId="77777777" w:rsidR="00742B65" w:rsidRPr="00421EB9" w:rsidRDefault="00742B65" w:rsidP="00834C9B">
            <w:pPr>
              <w:rPr>
                <w:sz w:val="18"/>
                <w:szCs w:val="18"/>
              </w:rPr>
            </w:pPr>
          </w:p>
        </w:tc>
        <w:tc>
          <w:tcPr>
            <w:tcW w:w="2977" w:type="dxa"/>
            <w:vMerge w:val="restart"/>
            <w:tcBorders>
              <w:top w:val="single" w:sz="4" w:space="0" w:color="auto"/>
              <w:left w:val="single" w:sz="4" w:space="0" w:color="auto"/>
            </w:tcBorders>
          </w:tcPr>
          <w:p w14:paraId="6C030EAD" w14:textId="77777777" w:rsidR="00742B65" w:rsidRPr="00421EB9" w:rsidRDefault="00742B65" w:rsidP="00B57EBE">
            <w:pPr>
              <w:spacing w:after="0" w:line="240" w:lineRule="auto"/>
              <w:rPr>
                <w:sz w:val="18"/>
                <w:szCs w:val="18"/>
                <w:highlight w:val="lightGray"/>
              </w:rPr>
            </w:pPr>
          </w:p>
          <w:p w14:paraId="4C56E8D3" w14:textId="75979CCE" w:rsidR="00742B65" w:rsidRPr="00421EB9" w:rsidRDefault="00742B65" w:rsidP="00B57EBE">
            <w:pPr>
              <w:spacing w:after="0" w:line="240" w:lineRule="auto"/>
              <w:rPr>
                <w:sz w:val="18"/>
                <w:szCs w:val="18"/>
                <w:highlight w:val="green"/>
              </w:rPr>
            </w:pPr>
            <w:r w:rsidRPr="00421EB9">
              <w:rPr>
                <w:sz w:val="18"/>
                <w:szCs w:val="18"/>
                <w:highlight w:val="green"/>
              </w:rPr>
              <w:t xml:space="preserve">Attendu 3 : </w:t>
            </w:r>
          </w:p>
          <w:p w14:paraId="38CAA24C" w14:textId="77777777" w:rsidR="00742B65" w:rsidRPr="00421EB9" w:rsidRDefault="00742B65" w:rsidP="00B57EBE">
            <w:pPr>
              <w:spacing w:after="0" w:line="240" w:lineRule="auto"/>
              <w:rPr>
                <w:sz w:val="18"/>
                <w:szCs w:val="18"/>
                <w:highlight w:val="yellow"/>
              </w:rPr>
            </w:pPr>
          </w:p>
          <w:p w14:paraId="1A4E8CB8" w14:textId="67AFB6D0" w:rsidR="00742B65" w:rsidRPr="00421EB9" w:rsidRDefault="00742B65" w:rsidP="00B57EBE">
            <w:pPr>
              <w:spacing w:after="0" w:line="240" w:lineRule="auto"/>
              <w:rPr>
                <w:sz w:val="18"/>
                <w:szCs w:val="18"/>
              </w:rPr>
            </w:pPr>
            <w:r w:rsidRPr="00421EB9">
              <w:rPr>
                <w:sz w:val="18"/>
                <w:szCs w:val="18"/>
              </w:rPr>
              <w:t>- Respecter les différents rôles (arbitre, observateur, coach, capitaine, joueur).</w:t>
            </w:r>
          </w:p>
          <w:p w14:paraId="5B054AD0" w14:textId="213A5CC5" w:rsidR="00742B65" w:rsidRPr="00421EB9" w:rsidRDefault="00742B65" w:rsidP="00B57EBE">
            <w:pPr>
              <w:spacing w:after="0" w:line="240" w:lineRule="auto"/>
              <w:rPr>
                <w:sz w:val="18"/>
                <w:szCs w:val="18"/>
              </w:rPr>
            </w:pPr>
            <w:r w:rsidRPr="00421EB9">
              <w:rPr>
                <w:sz w:val="18"/>
                <w:szCs w:val="18"/>
              </w:rPr>
              <w:t>- Respecter l’avis de chacun lors des concertations de l’équipe.</w:t>
            </w:r>
          </w:p>
          <w:p w14:paraId="50C114FA" w14:textId="77777777" w:rsidR="00742B65" w:rsidRPr="00421EB9" w:rsidRDefault="00742B65" w:rsidP="00B57EBE">
            <w:pPr>
              <w:spacing w:after="0" w:line="240" w:lineRule="auto"/>
              <w:rPr>
                <w:sz w:val="18"/>
                <w:szCs w:val="18"/>
                <w:highlight w:val="lightGray"/>
              </w:rPr>
            </w:pPr>
          </w:p>
          <w:p w14:paraId="5B1DBD2A" w14:textId="66235DFE" w:rsidR="00742B65" w:rsidRPr="00421EB9" w:rsidRDefault="00742B65" w:rsidP="00B57EBE">
            <w:pPr>
              <w:spacing w:after="0" w:line="240" w:lineRule="auto"/>
              <w:rPr>
                <w:sz w:val="18"/>
                <w:szCs w:val="18"/>
              </w:rPr>
            </w:pPr>
            <w:r w:rsidRPr="00421EB9">
              <w:rPr>
                <w:sz w:val="18"/>
                <w:szCs w:val="18"/>
                <w:highlight w:val="green"/>
              </w:rPr>
              <w:t>Attendu 4</w:t>
            </w:r>
            <w:r w:rsidRPr="00421EB9">
              <w:rPr>
                <w:sz w:val="18"/>
                <w:szCs w:val="18"/>
                <w:shd w:val="clear" w:color="auto" w:fill="FFFFFF" w:themeFill="background1"/>
              </w:rPr>
              <w:t xml:space="preserve"> </w:t>
            </w:r>
            <w:r w:rsidRPr="00421EB9">
              <w:rPr>
                <w:color w:val="FF0000"/>
                <w:sz w:val="18"/>
                <w:szCs w:val="18"/>
                <w:u w:val="single"/>
                <w:shd w:val="clear" w:color="auto" w:fill="FFFFFF" w:themeFill="background1"/>
              </w:rPr>
              <w:t>:</w:t>
            </w:r>
            <w:r w:rsidRPr="00421EB9">
              <w:rPr>
                <w:color w:val="FF0000"/>
                <w:sz w:val="18"/>
                <w:szCs w:val="18"/>
                <w:u w:val="single"/>
              </w:rPr>
              <w:t xml:space="preserve"> </w:t>
            </w:r>
            <w:r w:rsidR="00421EB9" w:rsidRPr="00421EB9">
              <w:rPr>
                <w:color w:val="FF0000"/>
                <w:sz w:val="18"/>
                <w:szCs w:val="18"/>
                <w:u w:val="single"/>
              </w:rPr>
              <w:t xml:space="preserve"> </w:t>
            </w:r>
            <w:proofErr w:type="spellStart"/>
            <w:r w:rsidRPr="00421EB9">
              <w:rPr>
                <w:color w:val="FF0000"/>
                <w:sz w:val="18"/>
                <w:szCs w:val="18"/>
                <w:u w:val="single"/>
              </w:rPr>
              <w:t>co</w:t>
            </w:r>
            <w:proofErr w:type="spellEnd"/>
            <w:r w:rsidRPr="00421EB9">
              <w:rPr>
                <w:color w:val="FF0000"/>
                <w:sz w:val="18"/>
                <w:szCs w:val="18"/>
                <w:u w:val="single"/>
              </w:rPr>
              <w:t>-arbitrer</w:t>
            </w:r>
          </w:p>
          <w:p w14:paraId="1EEECA21" w14:textId="77777777" w:rsidR="00742B65" w:rsidRPr="00421EB9" w:rsidRDefault="00742B65" w:rsidP="00B57EBE">
            <w:pPr>
              <w:spacing w:after="0" w:line="240" w:lineRule="auto"/>
              <w:rPr>
                <w:sz w:val="18"/>
                <w:szCs w:val="18"/>
              </w:rPr>
            </w:pPr>
          </w:p>
          <w:p w14:paraId="5A8FE74C" w14:textId="77777777" w:rsidR="00742B65" w:rsidRPr="00421EB9" w:rsidRDefault="00742B65" w:rsidP="00B57EBE">
            <w:pPr>
              <w:spacing w:after="0" w:line="240" w:lineRule="auto"/>
              <w:rPr>
                <w:sz w:val="18"/>
                <w:szCs w:val="18"/>
              </w:rPr>
            </w:pPr>
            <w:r w:rsidRPr="00421EB9">
              <w:rPr>
                <w:sz w:val="18"/>
                <w:szCs w:val="18"/>
              </w:rPr>
              <w:t>- Tenir une table de marque (score, temps)</w:t>
            </w:r>
          </w:p>
          <w:p w14:paraId="222E7415" w14:textId="2524C1B4" w:rsidR="00742B65" w:rsidRPr="00421EB9" w:rsidRDefault="00742B65" w:rsidP="00B57EBE">
            <w:pPr>
              <w:spacing w:after="0" w:line="240" w:lineRule="auto"/>
              <w:rPr>
                <w:sz w:val="18"/>
                <w:szCs w:val="18"/>
              </w:rPr>
            </w:pPr>
            <w:r w:rsidRPr="00421EB9">
              <w:rPr>
                <w:sz w:val="18"/>
                <w:szCs w:val="18"/>
              </w:rPr>
              <w:t>- Connaître et faire appliquer le règlement.</w:t>
            </w:r>
          </w:p>
          <w:p w14:paraId="0E27CDD7" w14:textId="0CD3C742" w:rsidR="00742B65" w:rsidRPr="00421EB9" w:rsidRDefault="00742B65" w:rsidP="00B57EBE">
            <w:pPr>
              <w:spacing w:after="0" w:line="240" w:lineRule="auto"/>
              <w:rPr>
                <w:sz w:val="18"/>
                <w:szCs w:val="18"/>
              </w:rPr>
            </w:pPr>
            <w:r w:rsidRPr="00421EB9">
              <w:rPr>
                <w:sz w:val="18"/>
                <w:szCs w:val="18"/>
              </w:rPr>
              <w:t>- Se placer à hauteur du ballon et utiliser la gestuelle de l’arbitre.</w:t>
            </w:r>
          </w:p>
          <w:p w14:paraId="6248E032" w14:textId="77777777" w:rsidR="00742B65" w:rsidRPr="00421EB9" w:rsidRDefault="00742B65" w:rsidP="00B57EBE">
            <w:pPr>
              <w:spacing w:after="0" w:line="240" w:lineRule="auto"/>
              <w:rPr>
                <w:sz w:val="18"/>
                <w:szCs w:val="18"/>
              </w:rPr>
            </w:pPr>
          </w:p>
          <w:p w14:paraId="5E03FD1A" w14:textId="193E63F1" w:rsidR="00742B65" w:rsidRPr="00421EB9" w:rsidRDefault="00742B65" w:rsidP="00B57EBE">
            <w:pPr>
              <w:spacing w:after="0" w:line="240" w:lineRule="auto"/>
              <w:rPr>
                <w:color w:val="FF0000"/>
                <w:sz w:val="18"/>
                <w:szCs w:val="18"/>
                <w:u w:val="single"/>
              </w:rPr>
            </w:pPr>
            <w:r w:rsidRPr="00421EB9">
              <w:rPr>
                <w:sz w:val="18"/>
                <w:szCs w:val="18"/>
                <w:highlight w:val="green"/>
              </w:rPr>
              <w:t>Attendu 5 </w:t>
            </w:r>
            <w:r w:rsidRPr="00421EB9">
              <w:rPr>
                <w:color w:val="FF0000"/>
                <w:sz w:val="18"/>
                <w:szCs w:val="18"/>
                <w:highlight w:val="green"/>
                <w:u w:val="single"/>
              </w:rPr>
              <w:t xml:space="preserve">: </w:t>
            </w:r>
            <w:r w:rsidRPr="00421EB9">
              <w:rPr>
                <w:color w:val="FF0000"/>
                <w:sz w:val="18"/>
                <w:szCs w:val="18"/>
                <w:u w:val="single"/>
              </w:rPr>
              <w:t>Accepter le résultat</w:t>
            </w:r>
          </w:p>
          <w:p w14:paraId="1DB25829" w14:textId="77777777" w:rsidR="00962698" w:rsidRPr="00421EB9" w:rsidRDefault="00962698" w:rsidP="00B57EBE">
            <w:pPr>
              <w:spacing w:after="0" w:line="240" w:lineRule="auto"/>
              <w:rPr>
                <w:color w:val="FF0000"/>
                <w:sz w:val="18"/>
                <w:szCs w:val="18"/>
                <w:u w:val="single"/>
              </w:rPr>
            </w:pPr>
          </w:p>
          <w:p w14:paraId="5A11C98D" w14:textId="5495F60A" w:rsidR="00742B65" w:rsidRPr="00421EB9" w:rsidRDefault="00742B65" w:rsidP="00B57EBE">
            <w:pPr>
              <w:pStyle w:val="Paragraphedeliste"/>
              <w:numPr>
                <w:ilvl w:val="0"/>
                <w:numId w:val="4"/>
              </w:numPr>
              <w:spacing w:after="0" w:line="240" w:lineRule="auto"/>
              <w:rPr>
                <w:b/>
                <w:i/>
                <w:sz w:val="18"/>
                <w:szCs w:val="18"/>
              </w:rPr>
            </w:pPr>
            <w:r w:rsidRPr="00421EB9">
              <w:rPr>
                <w:sz w:val="18"/>
                <w:szCs w:val="18"/>
              </w:rPr>
              <w:t>Accepter le score et la défaite</w:t>
            </w:r>
            <w:r w:rsidR="003E79CD">
              <w:rPr>
                <w:sz w:val="18"/>
                <w:szCs w:val="18"/>
              </w:rPr>
              <w:t>.</w:t>
            </w:r>
          </w:p>
          <w:p w14:paraId="5DA92F57" w14:textId="72013D36" w:rsidR="00742B65" w:rsidRPr="00F54E73" w:rsidRDefault="00742B65" w:rsidP="00B57EBE">
            <w:pPr>
              <w:pStyle w:val="Paragraphedeliste"/>
              <w:numPr>
                <w:ilvl w:val="0"/>
                <w:numId w:val="4"/>
              </w:numPr>
              <w:spacing w:after="0" w:line="240" w:lineRule="auto"/>
              <w:rPr>
                <w:b/>
                <w:i/>
                <w:sz w:val="18"/>
                <w:szCs w:val="18"/>
              </w:rPr>
            </w:pPr>
            <w:r w:rsidRPr="00421EB9">
              <w:rPr>
                <w:sz w:val="18"/>
                <w:szCs w:val="18"/>
              </w:rPr>
              <w:t xml:space="preserve">Rester modeste dans la victoire. </w:t>
            </w:r>
          </w:p>
        </w:tc>
        <w:tc>
          <w:tcPr>
            <w:tcW w:w="4819" w:type="dxa"/>
            <w:gridSpan w:val="3"/>
            <w:vMerge w:val="restart"/>
            <w:tcBorders>
              <w:top w:val="single" w:sz="4" w:space="0" w:color="auto"/>
            </w:tcBorders>
          </w:tcPr>
          <w:p w14:paraId="3D2EC8BC" w14:textId="77777777" w:rsidR="00742B65" w:rsidRPr="00421EB9" w:rsidRDefault="00742B65" w:rsidP="00B57EBE">
            <w:pPr>
              <w:spacing w:after="0" w:line="240" w:lineRule="auto"/>
              <w:rPr>
                <w:sz w:val="18"/>
                <w:szCs w:val="18"/>
                <w:highlight w:val="lightGray"/>
              </w:rPr>
            </w:pPr>
          </w:p>
          <w:p w14:paraId="46D7A538" w14:textId="30925136" w:rsidR="00742B65" w:rsidRPr="00421EB9" w:rsidRDefault="00742B65" w:rsidP="00B57EBE">
            <w:pPr>
              <w:spacing w:after="0" w:line="240" w:lineRule="auto"/>
              <w:rPr>
                <w:sz w:val="18"/>
                <w:szCs w:val="18"/>
                <w:highlight w:val="yellow"/>
              </w:rPr>
            </w:pPr>
          </w:p>
          <w:p w14:paraId="527936C6" w14:textId="77777777" w:rsidR="00742B65" w:rsidRPr="00421EB9" w:rsidRDefault="00742B65" w:rsidP="00B57EBE">
            <w:pPr>
              <w:spacing w:after="0" w:line="240" w:lineRule="auto"/>
              <w:rPr>
                <w:sz w:val="18"/>
                <w:szCs w:val="18"/>
                <w:highlight w:val="yellow"/>
              </w:rPr>
            </w:pPr>
          </w:p>
          <w:p w14:paraId="338FEB72" w14:textId="3F80FD4F" w:rsidR="00742B65" w:rsidRPr="00421EB9" w:rsidRDefault="00742B65" w:rsidP="00962698">
            <w:pPr>
              <w:pStyle w:val="Paragraphedeliste"/>
              <w:numPr>
                <w:ilvl w:val="0"/>
                <w:numId w:val="4"/>
              </w:numPr>
              <w:spacing w:after="0" w:line="240" w:lineRule="auto"/>
              <w:rPr>
                <w:sz w:val="18"/>
                <w:szCs w:val="18"/>
              </w:rPr>
            </w:pPr>
            <w:r w:rsidRPr="00421EB9">
              <w:rPr>
                <w:sz w:val="18"/>
                <w:szCs w:val="18"/>
              </w:rPr>
              <w:t>Organiser des phases de concertation (temps-mort, regroupement après la rencontre).</w:t>
            </w:r>
          </w:p>
          <w:p w14:paraId="0F373229" w14:textId="77777777" w:rsidR="00742B65" w:rsidRPr="00421EB9" w:rsidRDefault="00742B65" w:rsidP="00B57EBE">
            <w:pPr>
              <w:spacing w:after="0" w:line="240" w:lineRule="auto"/>
              <w:rPr>
                <w:sz w:val="18"/>
                <w:szCs w:val="18"/>
                <w:highlight w:val="yellow"/>
              </w:rPr>
            </w:pPr>
          </w:p>
          <w:p w14:paraId="538BF568" w14:textId="77777777" w:rsidR="00742B65" w:rsidRPr="00421EB9" w:rsidRDefault="00742B65" w:rsidP="00B57EBE">
            <w:pPr>
              <w:spacing w:after="0" w:line="240" w:lineRule="auto"/>
              <w:rPr>
                <w:sz w:val="18"/>
                <w:szCs w:val="18"/>
                <w:highlight w:val="lightGray"/>
              </w:rPr>
            </w:pPr>
          </w:p>
          <w:p w14:paraId="3E8A098D" w14:textId="11BFF010" w:rsidR="00742B65" w:rsidRPr="00421EB9" w:rsidRDefault="00742B65" w:rsidP="00B57EBE">
            <w:pPr>
              <w:spacing w:after="0" w:line="240" w:lineRule="auto"/>
              <w:rPr>
                <w:sz w:val="18"/>
                <w:szCs w:val="18"/>
              </w:rPr>
            </w:pPr>
          </w:p>
          <w:p w14:paraId="0B695E92" w14:textId="77777777" w:rsidR="00742B65" w:rsidRPr="00421EB9" w:rsidRDefault="00742B65" w:rsidP="00B57EBE">
            <w:pPr>
              <w:spacing w:after="0" w:line="240" w:lineRule="auto"/>
              <w:rPr>
                <w:sz w:val="18"/>
                <w:szCs w:val="18"/>
              </w:rPr>
            </w:pPr>
          </w:p>
          <w:p w14:paraId="509D441B" w14:textId="77777777" w:rsidR="00742B65" w:rsidRPr="00421EB9" w:rsidRDefault="00742B65" w:rsidP="00B57EBE">
            <w:pPr>
              <w:spacing w:after="0" w:line="240" w:lineRule="auto"/>
              <w:rPr>
                <w:sz w:val="18"/>
                <w:szCs w:val="18"/>
              </w:rPr>
            </w:pPr>
          </w:p>
          <w:p w14:paraId="1861FF89" w14:textId="4D8544F3" w:rsidR="00742B65" w:rsidRPr="00421EB9" w:rsidRDefault="00742B65" w:rsidP="00962698">
            <w:pPr>
              <w:pStyle w:val="Paragraphedeliste"/>
              <w:numPr>
                <w:ilvl w:val="0"/>
                <w:numId w:val="4"/>
              </w:numPr>
              <w:spacing w:after="0" w:line="240" w:lineRule="auto"/>
              <w:rPr>
                <w:sz w:val="18"/>
                <w:szCs w:val="18"/>
              </w:rPr>
            </w:pPr>
            <w:r w:rsidRPr="00421EB9">
              <w:rPr>
                <w:sz w:val="18"/>
                <w:szCs w:val="18"/>
              </w:rPr>
              <w:t>Construire le rôle d'arbitre : mettre un arbitre lors des situations d'apprentissage.</w:t>
            </w:r>
          </w:p>
          <w:p w14:paraId="3E469722" w14:textId="442BA83A" w:rsidR="00742B65" w:rsidRPr="00421EB9" w:rsidRDefault="00742B65" w:rsidP="00962698">
            <w:pPr>
              <w:pStyle w:val="Paragraphedeliste"/>
              <w:numPr>
                <w:ilvl w:val="0"/>
                <w:numId w:val="4"/>
              </w:numPr>
              <w:spacing w:after="0" w:line="240" w:lineRule="auto"/>
              <w:rPr>
                <w:sz w:val="18"/>
                <w:szCs w:val="18"/>
              </w:rPr>
            </w:pPr>
            <w:r w:rsidRPr="00421EB9">
              <w:rPr>
                <w:sz w:val="18"/>
                <w:szCs w:val="18"/>
              </w:rPr>
              <w:t>Lors des situations de matchs amener un arbitre à prendre en charge progressivement l’ensemble des règles.</w:t>
            </w:r>
          </w:p>
          <w:p w14:paraId="443B2B98" w14:textId="77777777" w:rsidR="00742B65" w:rsidRPr="00421EB9" w:rsidRDefault="00742B65" w:rsidP="005B51BD">
            <w:pPr>
              <w:spacing w:after="0" w:line="240" w:lineRule="auto"/>
              <w:rPr>
                <w:sz w:val="18"/>
                <w:szCs w:val="18"/>
              </w:rPr>
            </w:pPr>
          </w:p>
          <w:p w14:paraId="2D044F45" w14:textId="77777777" w:rsidR="00742B65" w:rsidRPr="00421EB9" w:rsidRDefault="00742B65" w:rsidP="005B51BD">
            <w:pPr>
              <w:spacing w:after="0" w:line="240" w:lineRule="auto"/>
              <w:rPr>
                <w:sz w:val="18"/>
                <w:szCs w:val="18"/>
              </w:rPr>
            </w:pPr>
          </w:p>
          <w:p w14:paraId="3520BCDB" w14:textId="77777777" w:rsidR="00742B65" w:rsidRPr="00421EB9" w:rsidRDefault="00742B65" w:rsidP="005B51BD">
            <w:pPr>
              <w:spacing w:after="0" w:line="240" w:lineRule="auto"/>
              <w:rPr>
                <w:sz w:val="18"/>
                <w:szCs w:val="18"/>
              </w:rPr>
            </w:pPr>
          </w:p>
          <w:p w14:paraId="52742912" w14:textId="5988405C" w:rsidR="00742B65" w:rsidRPr="00421EB9" w:rsidRDefault="00742B65" w:rsidP="005B51BD">
            <w:pPr>
              <w:spacing w:after="0" w:line="240" w:lineRule="auto"/>
              <w:rPr>
                <w:sz w:val="18"/>
                <w:szCs w:val="18"/>
              </w:rPr>
            </w:pPr>
            <w:bookmarkStart w:id="0" w:name="_GoBack"/>
            <w:bookmarkEnd w:id="0"/>
          </w:p>
        </w:tc>
        <w:tc>
          <w:tcPr>
            <w:tcW w:w="4678" w:type="dxa"/>
            <w:gridSpan w:val="2"/>
            <w:tcBorders>
              <w:top w:val="single" w:sz="4" w:space="0" w:color="auto"/>
            </w:tcBorders>
          </w:tcPr>
          <w:p w14:paraId="4D588B87" w14:textId="5A88D910" w:rsidR="00742B65" w:rsidRPr="00421EB9" w:rsidRDefault="00742B65" w:rsidP="00161745">
            <w:pPr>
              <w:spacing w:after="0" w:line="240" w:lineRule="auto"/>
              <w:jc w:val="both"/>
              <w:rPr>
                <w:b/>
                <w:sz w:val="18"/>
                <w:szCs w:val="18"/>
              </w:rPr>
            </w:pPr>
            <w:r w:rsidRPr="00421EB9">
              <w:rPr>
                <w:b/>
                <w:sz w:val="18"/>
                <w:szCs w:val="18"/>
                <w:u w:val="single"/>
              </w:rPr>
              <w:t>Maîtrise insuffisante</w:t>
            </w:r>
          </w:p>
          <w:p w14:paraId="232135C4" w14:textId="25726076" w:rsidR="00742B65" w:rsidRPr="00421EB9" w:rsidRDefault="00742B65" w:rsidP="00161745">
            <w:pPr>
              <w:spacing w:after="0" w:line="240" w:lineRule="auto"/>
              <w:jc w:val="both"/>
              <w:rPr>
                <w:sz w:val="18"/>
                <w:szCs w:val="18"/>
              </w:rPr>
            </w:pPr>
            <w:r w:rsidRPr="00421EB9">
              <w:rPr>
                <w:sz w:val="18"/>
                <w:szCs w:val="18"/>
              </w:rPr>
              <w:t xml:space="preserve">L’élève se désolidarise de ses coéquipiers dans la difficulté. L’élève est peu concerné par son rôle d’arbitre. </w:t>
            </w:r>
          </w:p>
        </w:tc>
      </w:tr>
      <w:tr w:rsidR="00742B65" w:rsidRPr="00421EB9" w14:paraId="24BA96EA" w14:textId="77777777" w:rsidTr="00421EB9">
        <w:trPr>
          <w:trHeight w:val="1560"/>
        </w:trPr>
        <w:tc>
          <w:tcPr>
            <w:tcW w:w="2126" w:type="dxa"/>
            <w:vMerge/>
            <w:tcBorders>
              <w:left w:val="single" w:sz="4" w:space="0" w:color="auto"/>
              <w:right w:val="single" w:sz="4" w:space="0" w:color="auto"/>
            </w:tcBorders>
          </w:tcPr>
          <w:p w14:paraId="18122B78" w14:textId="77777777" w:rsidR="00742B65" w:rsidRPr="00421EB9" w:rsidRDefault="00742B65" w:rsidP="0081773E">
            <w:pPr>
              <w:spacing w:before="120"/>
              <w:jc w:val="center"/>
              <w:rPr>
                <w:noProof/>
                <w:sz w:val="18"/>
                <w:szCs w:val="18"/>
                <w:highlight w:val="green"/>
              </w:rPr>
            </w:pPr>
          </w:p>
        </w:tc>
        <w:tc>
          <w:tcPr>
            <w:tcW w:w="1418" w:type="dxa"/>
            <w:vMerge/>
            <w:tcBorders>
              <w:left w:val="single" w:sz="4" w:space="0" w:color="auto"/>
              <w:right w:val="single" w:sz="4" w:space="0" w:color="auto"/>
            </w:tcBorders>
            <w:shd w:val="clear" w:color="auto" w:fill="auto"/>
          </w:tcPr>
          <w:p w14:paraId="0C1A5411" w14:textId="77777777" w:rsidR="00742B65" w:rsidRPr="00421EB9" w:rsidRDefault="00742B65" w:rsidP="0081773E">
            <w:pPr>
              <w:spacing w:before="120"/>
              <w:jc w:val="center"/>
              <w:rPr>
                <w:b/>
                <w:sz w:val="18"/>
                <w:szCs w:val="18"/>
                <w:highlight w:val="yellow"/>
              </w:rPr>
            </w:pPr>
          </w:p>
        </w:tc>
        <w:tc>
          <w:tcPr>
            <w:tcW w:w="2977" w:type="dxa"/>
            <w:vMerge/>
            <w:tcBorders>
              <w:left w:val="single" w:sz="4" w:space="0" w:color="auto"/>
            </w:tcBorders>
          </w:tcPr>
          <w:p w14:paraId="6917CFDD" w14:textId="77777777" w:rsidR="00742B65" w:rsidRPr="00421EB9" w:rsidRDefault="00742B65" w:rsidP="00B57EBE">
            <w:pPr>
              <w:spacing w:after="0" w:line="240" w:lineRule="auto"/>
              <w:rPr>
                <w:sz w:val="18"/>
                <w:szCs w:val="18"/>
                <w:highlight w:val="lightGray"/>
              </w:rPr>
            </w:pPr>
          </w:p>
        </w:tc>
        <w:tc>
          <w:tcPr>
            <w:tcW w:w="4819" w:type="dxa"/>
            <w:gridSpan w:val="3"/>
            <w:vMerge/>
          </w:tcPr>
          <w:p w14:paraId="518E3A42" w14:textId="77777777" w:rsidR="00742B65" w:rsidRPr="00421EB9" w:rsidRDefault="00742B65" w:rsidP="00B57EBE">
            <w:pPr>
              <w:spacing w:after="0" w:line="240" w:lineRule="auto"/>
              <w:rPr>
                <w:sz w:val="18"/>
                <w:szCs w:val="18"/>
                <w:highlight w:val="lightGray"/>
              </w:rPr>
            </w:pPr>
          </w:p>
        </w:tc>
        <w:tc>
          <w:tcPr>
            <w:tcW w:w="4678" w:type="dxa"/>
            <w:gridSpan w:val="2"/>
            <w:tcBorders>
              <w:top w:val="single" w:sz="4" w:space="0" w:color="auto"/>
            </w:tcBorders>
          </w:tcPr>
          <w:p w14:paraId="37B5E0F1" w14:textId="77777777" w:rsidR="00742B65" w:rsidRPr="00421EB9" w:rsidRDefault="00742B65" w:rsidP="00161745">
            <w:pPr>
              <w:spacing w:after="0" w:line="240" w:lineRule="auto"/>
              <w:jc w:val="both"/>
              <w:rPr>
                <w:sz w:val="18"/>
                <w:szCs w:val="18"/>
              </w:rPr>
            </w:pPr>
          </w:p>
          <w:p w14:paraId="57834B7A" w14:textId="77777777" w:rsidR="00742B65" w:rsidRPr="00421EB9" w:rsidRDefault="00742B65" w:rsidP="00161745">
            <w:pPr>
              <w:spacing w:after="0" w:line="240" w:lineRule="auto"/>
              <w:jc w:val="both"/>
              <w:rPr>
                <w:b/>
                <w:sz w:val="18"/>
                <w:szCs w:val="18"/>
                <w:u w:val="single"/>
              </w:rPr>
            </w:pPr>
            <w:r w:rsidRPr="00421EB9">
              <w:rPr>
                <w:b/>
                <w:sz w:val="18"/>
                <w:szCs w:val="18"/>
                <w:u w:val="single"/>
              </w:rPr>
              <w:t>Maîtrise fragile</w:t>
            </w:r>
          </w:p>
          <w:p w14:paraId="62F35D90" w14:textId="77777777" w:rsidR="00742B65" w:rsidRPr="00421EB9" w:rsidRDefault="00742B65" w:rsidP="00161745">
            <w:pPr>
              <w:spacing w:after="0" w:line="240" w:lineRule="auto"/>
              <w:jc w:val="both"/>
              <w:rPr>
                <w:sz w:val="18"/>
                <w:szCs w:val="18"/>
              </w:rPr>
            </w:pPr>
            <w:r w:rsidRPr="00421EB9">
              <w:rPr>
                <w:sz w:val="18"/>
                <w:szCs w:val="18"/>
              </w:rPr>
              <w:t>L’élève respecte les camarades de la classe. Il est capable de gérer une partie des règles de l’arbitrage.</w:t>
            </w:r>
          </w:p>
          <w:p w14:paraId="585DE22C" w14:textId="5C943030" w:rsidR="00742B65" w:rsidRPr="00421EB9" w:rsidRDefault="00742B65" w:rsidP="00161745">
            <w:pPr>
              <w:spacing w:after="0" w:line="240" w:lineRule="auto"/>
              <w:jc w:val="both"/>
              <w:rPr>
                <w:b/>
                <w:sz w:val="18"/>
                <w:szCs w:val="18"/>
                <w:u w:val="single"/>
              </w:rPr>
            </w:pPr>
          </w:p>
        </w:tc>
      </w:tr>
      <w:tr w:rsidR="00742B65" w:rsidRPr="00421EB9" w14:paraId="78EEF14F" w14:textId="77777777" w:rsidTr="00421EB9">
        <w:trPr>
          <w:trHeight w:val="1080"/>
        </w:trPr>
        <w:tc>
          <w:tcPr>
            <w:tcW w:w="2126" w:type="dxa"/>
            <w:vMerge/>
            <w:tcBorders>
              <w:left w:val="single" w:sz="4" w:space="0" w:color="auto"/>
              <w:right w:val="single" w:sz="4" w:space="0" w:color="auto"/>
            </w:tcBorders>
          </w:tcPr>
          <w:p w14:paraId="43CA9210" w14:textId="77777777" w:rsidR="00742B65" w:rsidRPr="00421EB9" w:rsidRDefault="00742B65" w:rsidP="0081773E">
            <w:pPr>
              <w:spacing w:before="120"/>
              <w:jc w:val="center"/>
              <w:rPr>
                <w:noProof/>
                <w:sz w:val="18"/>
                <w:szCs w:val="18"/>
                <w:highlight w:val="green"/>
              </w:rPr>
            </w:pPr>
          </w:p>
        </w:tc>
        <w:tc>
          <w:tcPr>
            <w:tcW w:w="1418" w:type="dxa"/>
            <w:vMerge/>
            <w:tcBorders>
              <w:left w:val="single" w:sz="4" w:space="0" w:color="auto"/>
              <w:right w:val="single" w:sz="4" w:space="0" w:color="auto"/>
            </w:tcBorders>
            <w:shd w:val="clear" w:color="auto" w:fill="auto"/>
          </w:tcPr>
          <w:p w14:paraId="4D52369F" w14:textId="77777777" w:rsidR="00742B65" w:rsidRPr="00421EB9" w:rsidRDefault="00742B65" w:rsidP="0081773E">
            <w:pPr>
              <w:spacing w:before="120"/>
              <w:jc w:val="center"/>
              <w:rPr>
                <w:b/>
                <w:sz w:val="18"/>
                <w:szCs w:val="18"/>
                <w:highlight w:val="yellow"/>
              </w:rPr>
            </w:pPr>
          </w:p>
        </w:tc>
        <w:tc>
          <w:tcPr>
            <w:tcW w:w="2977" w:type="dxa"/>
            <w:vMerge/>
            <w:tcBorders>
              <w:left w:val="single" w:sz="4" w:space="0" w:color="auto"/>
            </w:tcBorders>
          </w:tcPr>
          <w:p w14:paraId="66063E30" w14:textId="77777777" w:rsidR="00742B65" w:rsidRPr="00421EB9" w:rsidRDefault="00742B65" w:rsidP="00B57EBE">
            <w:pPr>
              <w:spacing w:after="0" w:line="240" w:lineRule="auto"/>
              <w:rPr>
                <w:sz w:val="18"/>
                <w:szCs w:val="18"/>
                <w:highlight w:val="lightGray"/>
              </w:rPr>
            </w:pPr>
          </w:p>
        </w:tc>
        <w:tc>
          <w:tcPr>
            <w:tcW w:w="4819" w:type="dxa"/>
            <w:gridSpan w:val="3"/>
            <w:vMerge/>
          </w:tcPr>
          <w:p w14:paraId="188C9BC5" w14:textId="77777777" w:rsidR="00742B65" w:rsidRPr="00421EB9" w:rsidRDefault="00742B65" w:rsidP="00B57EBE">
            <w:pPr>
              <w:spacing w:after="0" w:line="240" w:lineRule="auto"/>
              <w:rPr>
                <w:sz w:val="18"/>
                <w:szCs w:val="18"/>
                <w:highlight w:val="lightGray"/>
              </w:rPr>
            </w:pPr>
          </w:p>
        </w:tc>
        <w:tc>
          <w:tcPr>
            <w:tcW w:w="4678" w:type="dxa"/>
            <w:gridSpan w:val="2"/>
            <w:tcBorders>
              <w:top w:val="single" w:sz="4" w:space="0" w:color="auto"/>
            </w:tcBorders>
          </w:tcPr>
          <w:p w14:paraId="39601297" w14:textId="77777777" w:rsidR="00742B65" w:rsidRPr="00421EB9" w:rsidRDefault="00742B65" w:rsidP="00161745">
            <w:pPr>
              <w:spacing w:after="0" w:line="240" w:lineRule="auto"/>
              <w:jc w:val="both"/>
              <w:rPr>
                <w:b/>
                <w:sz w:val="18"/>
                <w:szCs w:val="18"/>
                <w:u w:val="single"/>
              </w:rPr>
            </w:pPr>
            <w:r w:rsidRPr="00421EB9">
              <w:rPr>
                <w:b/>
                <w:sz w:val="18"/>
                <w:szCs w:val="18"/>
                <w:u w:val="single"/>
              </w:rPr>
              <w:t xml:space="preserve">Maîtrise satisfaisante </w:t>
            </w:r>
          </w:p>
          <w:p w14:paraId="35B60D76" w14:textId="77777777" w:rsidR="00742B65" w:rsidRPr="00421EB9" w:rsidRDefault="00742B65" w:rsidP="00161745">
            <w:pPr>
              <w:spacing w:after="0" w:line="240" w:lineRule="auto"/>
              <w:jc w:val="both"/>
              <w:rPr>
                <w:sz w:val="18"/>
                <w:szCs w:val="18"/>
              </w:rPr>
            </w:pPr>
            <w:r w:rsidRPr="00421EB9">
              <w:rPr>
                <w:sz w:val="18"/>
                <w:szCs w:val="18"/>
              </w:rPr>
              <w:t>L’élève respecte et encourage ses camarades. Il applique le règlement.</w:t>
            </w:r>
          </w:p>
          <w:p w14:paraId="6540905B" w14:textId="216FBDDC" w:rsidR="00742B65" w:rsidRPr="00421EB9" w:rsidRDefault="00742B65" w:rsidP="00161745">
            <w:pPr>
              <w:spacing w:after="0" w:line="240" w:lineRule="auto"/>
              <w:jc w:val="both"/>
              <w:rPr>
                <w:sz w:val="18"/>
                <w:szCs w:val="18"/>
              </w:rPr>
            </w:pPr>
          </w:p>
        </w:tc>
      </w:tr>
      <w:tr w:rsidR="00962698" w:rsidRPr="00421EB9" w14:paraId="74FF3CB7" w14:textId="77777777" w:rsidTr="00421EB9">
        <w:trPr>
          <w:trHeight w:val="1187"/>
        </w:trPr>
        <w:tc>
          <w:tcPr>
            <w:tcW w:w="2126" w:type="dxa"/>
            <w:vMerge/>
            <w:tcBorders>
              <w:left w:val="single" w:sz="4" w:space="0" w:color="auto"/>
              <w:right w:val="single" w:sz="4" w:space="0" w:color="auto"/>
            </w:tcBorders>
          </w:tcPr>
          <w:p w14:paraId="6C6F455F" w14:textId="77777777" w:rsidR="00962698" w:rsidRPr="00421EB9" w:rsidRDefault="00962698" w:rsidP="0081773E">
            <w:pPr>
              <w:spacing w:before="120"/>
              <w:jc w:val="center"/>
              <w:rPr>
                <w:noProof/>
                <w:sz w:val="18"/>
                <w:szCs w:val="18"/>
                <w:highlight w:val="green"/>
              </w:rPr>
            </w:pPr>
          </w:p>
        </w:tc>
        <w:tc>
          <w:tcPr>
            <w:tcW w:w="1418" w:type="dxa"/>
            <w:vMerge/>
            <w:tcBorders>
              <w:left w:val="single" w:sz="4" w:space="0" w:color="auto"/>
              <w:right w:val="single" w:sz="4" w:space="0" w:color="auto"/>
            </w:tcBorders>
            <w:shd w:val="clear" w:color="auto" w:fill="auto"/>
          </w:tcPr>
          <w:p w14:paraId="03C53E35" w14:textId="77777777" w:rsidR="00962698" w:rsidRPr="00421EB9" w:rsidRDefault="00962698" w:rsidP="0081773E">
            <w:pPr>
              <w:spacing w:before="120"/>
              <w:jc w:val="center"/>
              <w:rPr>
                <w:b/>
                <w:sz w:val="18"/>
                <w:szCs w:val="18"/>
                <w:highlight w:val="yellow"/>
              </w:rPr>
            </w:pPr>
          </w:p>
        </w:tc>
        <w:tc>
          <w:tcPr>
            <w:tcW w:w="2977" w:type="dxa"/>
            <w:vMerge/>
            <w:tcBorders>
              <w:left w:val="single" w:sz="4" w:space="0" w:color="auto"/>
            </w:tcBorders>
          </w:tcPr>
          <w:p w14:paraId="40F031EC" w14:textId="77777777" w:rsidR="00962698" w:rsidRPr="00421EB9" w:rsidRDefault="00962698" w:rsidP="00B57EBE">
            <w:pPr>
              <w:spacing w:after="0" w:line="240" w:lineRule="auto"/>
              <w:rPr>
                <w:sz w:val="18"/>
                <w:szCs w:val="18"/>
                <w:highlight w:val="lightGray"/>
              </w:rPr>
            </w:pPr>
          </w:p>
        </w:tc>
        <w:tc>
          <w:tcPr>
            <w:tcW w:w="4819" w:type="dxa"/>
            <w:gridSpan w:val="3"/>
            <w:vMerge/>
          </w:tcPr>
          <w:p w14:paraId="59B80D30" w14:textId="77777777" w:rsidR="00962698" w:rsidRPr="00421EB9" w:rsidRDefault="00962698" w:rsidP="00B57EBE">
            <w:pPr>
              <w:spacing w:after="0" w:line="240" w:lineRule="auto"/>
              <w:rPr>
                <w:sz w:val="18"/>
                <w:szCs w:val="18"/>
                <w:highlight w:val="lightGray"/>
              </w:rPr>
            </w:pPr>
          </w:p>
        </w:tc>
        <w:tc>
          <w:tcPr>
            <w:tcW w:w="4678" w:type="dxa"/>
            <w:gridSpan w:val="2"/>
            <w:tcBorders>
              <w:top w:val="single" w:sz="4" w:space="0" w:color="auto"/>
            </w:tcBorders>
          </w:tcPr>
          <w:p w14:paraId="2F7D8620" w14:textId="77777777" w:rsidR="00962698" w:rsidRPr="00421EB9" w:rsidRDefault="00962698" w:rsidP="00962698">
            <w:pPr>
              <w:spacing w:after="0" w:line="240" w:lineRule="auto"/>
              <w:jc w:val="both"/>
              <w:rPr>
                <w:b/>
                <w:sz w:val="18"/>
                <w:szCs w:val="18"/>
                <w:u w:val="single"/>
              </w:rPr>
            </w:pPr>
            <w:r w:rsidRPr="00421EB9">
              <w:rPr>
                <w:b/>
                <w:sz w:val="18"/>
                <w:szCs w:val="18"/>
                <w:u w:val="single"/>
              </w:rPr>
              <w:t>Très bonne maîtrise</w:t>
            </w:r>
          </w:p>
          <w:p w14:paraId="04DEDE35" w14:textId="7D8F52B6" w:rsidR="00962698" w:rsidRPr="00421EB9" w:rsidRDefault="00962698" w:rsidP="00962698">
            <w:pPr>
              <w:spacing w:after="0" w:line="240" w:lineRule="auto"/>
              <w:jc w:val="both"/>
              <w:rPr>
                <w:b/>
                <w:sz w:val="18"/>
                <w:szCs w:val="18"/>
                <w:u w:val="single"/>
              </w:rPr>
            </w:pPr>
            <w:r w:rsidRPr="00421EB9">
              <w:rPr>
                <w:sz w:val="18"/>
                <w:szCs w:val="18"/>
              </w:rPr>
              <w:t>L’élève est un leader positif pour son équipe en toutes circonstances. Il applique et fait appliquer le règlement</w:t>
            </w:r>
          </w:p>
        </w:tc>
      </w:tr>
      <w:tr w:rsidR="005F1F57" w:rsidRPr="00421EB9" w14:paraId="3CACBFC2" w14:textId="77777777" w:rsidTr="00421EB9">
        <w:trPr>
          <w:trHeight w:val="60"/>
        </w:trPr>
        <w:tc>
          <w:tcPr>
            <w:tcW w:w="16018" w:type="dxa"/>
            <w:gridSpan w:val="8"/>
            <w:tcBorders>
              <w:bottom w:val="single" w:sz="4" w:space="0" w:color="auto"/>
            </w:tcBorders>
            <w:shd w:val="clear" w:color="auto" w:fill="B4C6E7" w:themeFill="accent5" w:themeFillTint="66"/>
          </w:tcPr>
          <w:p w14:paraId="61511234" w14:textId="4BB2F811" w:rsidR="005F1F57" w:rsidRPr="00421EB9" w:rsidRDefault="005F1F57" w:rsidP="00834C9B">
            <w:pPr>
              <w:spacing w:after="0" w:line="240" w:lineRule="auto"/>
              <w:jc w:val="center"/>
              <w:rPr>
                <w:b/>
                <w:sz w:val="18"/>
                <w:szCs w:val="18"/>
              </w:rPr>
            </w:pPr>
            <w:r w:rsidRPr="00421EB9">
              <w:rPr>
                <w:b/>
                <w:sz w:val="18"/>
                <w:szCs w:val="18"/>
              </w:rPr>
              <w:t>Situation d’évaluation/compétence attendue</w:t>
            </w:r>
          </w:p>
          <w:p w14:paraId="32D2D87A" w14:textId="1B0D2BF7" w:rsidR="005F1F57" w:rsidRDefault="005F1F57" w:rsidP="00834C9B">
            <w:pPr>
              <w:spacing w:after="0" w:line="240" w:lineRule="auto"/>
              <w:rPr>
                <w:sz w:val="18"/>
                <w:szCs w:val="18"/>
              </w:rPr>
            </w:pPr>
            <w:r w:rsidRPr="00421EB9">
              <w:rPr>
                <w:b/>
                <w:sz w:val="18"/>
                <w:szCs w:val="18"/>
                <w:u w:val="single"/>
              </w:rPr>
              <w:t>Compétence attendue</w:t>
            </w:r>
            <w:r w:rsidRPr="00421EB9">
              <w:rPr>
                <w:sz w:val="18"/>
                <w:szCs w:val="18"/>
              </w:rPr>
              <w:t xml:space="preserve"> : </w:t>
            </w:r>
            <w:r w:rsidR="00834C9B" w:rsidRPr="00421EB9">
              <w:rPr>
                <w:sz w:val="18"/>
                <w:szCs w:val="18"/>
              </w:rPr>
              <w:t>Dans un jeu à effectif réduit, rechercher le gain du match en réalisant des actions décisives en situation favorable. Choisir entre montées de balles rapides ou attaque placée pour mettre un joueur en situation favorable de marque. Construire le rôle de citoyen à travers l’arbitrage, l’observation et le partage d’un projet commun, basé sur le respect, avec ses coéquipiers.</w:t>
            </w:r>
          </w:p>
          <w:p w14:paraId="2B1E3A97" w14:textId="0F29C7FF" w:rsidR="005F1F57" w:rsidRPr="00421EB9" w:rsidRDefault="005F1F57" w:rsidP="00834C9B">
            <w:pPr>
              <w:spacing w:after="0" w:line="240" w:lineRule="auto"/>
              <w:rPr>
                <w:sz w:val="18"/>
                <w:szCs w:val="18"/>
                <w:u w:val="single"/>
              </w:rPr>
            </w:pPr>
            <w:r w:rsidRPr="00421EB9">
              <w:rPr>
                <w:b/>
                <w:sz w:val="18"/>
                <w:szCs w:val="18"/>
                <w:u w:val="single"/>
              </w:rPr>
              <w:t>Situation d’évaluation :</w:t>
            </w:r>
          </w:p>
          <w:p w14:paraId="3236E426" w14:textId="231CCBDD" w:rsidR="005F1F57" w:rsidRPr="00421EB9" w:rsidRDefault="005F1F57" w:rsidP="00834C9B">
            <w:pPr>
              <w:spacing w:after="0" w:line="240" w:lineRule="auto"/>
              <w:rPr>
                <w:sz w:val="18"/>
                <w:szCs w:val="18"/>
              </w:rPr>
            </w:pPr>
            <w:r w:rsidRPr="00421EB9">
              <w:rPr>
                <w:sz w:val="18"/>
                <w:szCs w:val="18"/>
              </w:rPr>
              <w:t>Situation à effectif réduit (3 contre 3) sur la largeur du gymnase.</w:t>
            </w:r>
            <w:r w:rsidR="00421EB9">
              <w:rPr>
                <w:sz w:val="18"/>
                <w:szCs w:val="18"/>
              </w:rPr>
              <w:t xml:space="preserve"> </w:t>
            </w:r>
            <w:r w:rsidRPr="00421EB9">
              <w:rPr>
                <w:sz w:val="18"/>
                <w:szCs w:val="18"/>
              </w:rPr>
              <w:t>Engagement sous le panier après un panier encaissé.</w:t>
            </w:r>
            <w:r w:rsidR="00421EB9">
              <w:rPr>
                <w:sz w:val="18"/>
                <w:szCs w:val="18"/>
              </w:rPr>
              <w:t xml:space="preserve"> </w:t>
            </w:r>
            <w:r w:rsidR="00834C9B" w:rsidRPr="00421EB9">
              <w:rPr>
                <w:sz w:val="18"/>
                <w:szCs w:val="18"/>
              </w:rPr>
              <w:t>Chaque élève assure les rôles d’arbitre et d’observateur.</w:t>
            </w:r>
          </w:p>
          <w:p w14:paraId="7EDB432B" w14:textId="77777777" w:rsidR="005F1F57" w:rsidRPr="00421EB9" w:rsidRDefault="005F1F57" w:rsidP="00834C9B">
            <w:pPr>
              <w:spacing w:after="0" w:line="240" w:lineRule="auto"/>
              <w:rPr>
                <w:sz w:val="18"/>
                <w:szCs w:val="18"/>
              </w:rPr>
            </w:pPr>
          </w:p>
        </w:tc>
      </w:tr>
    </w:tbl>
    <w:p w14:paraId="5EA3FCB7" w14:textId="34964385" w:rsidR="00903110" w:rsidRPr="00421EB9" w:rsidRDefault="003E79CD">
      <w:pPr>
        <w:rPr>
          <w:sz w:val="18"/>
          <w:szCs w:val="18"/>
        </w:rPr>
      </w:pPr>
    </w:p>
    <w:sectPr w:rsidR="00903110" w:rsidRPr="00421EB9" w:rsidSect="00811742">
      <w:pgSz w:w="16838" w:h="11906" w:orient="landscape" w:code="9"/>
      <w:pgMar w:top="340" w:right="284" w:bottom="397" w:left="28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6AD"/>
    <w:multiLevelType w:val="hybridMultilevel"/>
    <w:tmpl w:val="7D12A148"/>
    <w:lvl w:ilvl="0" w:tplc="373EAFC4">
      <w:start w:val="2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3D593F"/>
    <w:multiLevelType w:val="hybridMultilevel"/>
    <w:tmpl w:val="5CD837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CF08D3"/>
    <w:multiLevelType w:val="hybridMultilevel"/>
    <w:tmpl w:val="AB88FA88"/>
    <w:lvl w:ilvl="0" w:tplc="CC0C93D2">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C607C7"/>
    <w:multiLevelType w:val="hybridMultilevel"/>
    <w:tmpl w:val="F70A01F6"/>
    <w:lvl w:ilvl="0" w:tplc="040C0001">
      <w:start w:val="1"/>
      <w:numFmt w:val="bullet"/>
      <w:lvlText w:val=""/>
      <w:lvlJc w:val="left"/>
      <w:pPr>
        <w:ind w:left="720" w:hanging="360"/>
      </w:pPr>
      <w:rPr>
        <w:rFonts w:ascii="Symbol" w:hAnsi="Symbol" w:hint="default"/>
      </w:rPr>
    </w:lvl>
    <w:lvl w:ilvl="1" w:tplc="6F629B78">
      <w:numFmt w:val="bullet"/>
      <w:lvlText w:val="-"/>
      <w:lvlJc w:val="left"/>
      <w:pPr>
        <w:ind w:left="1440" w:hanging="360"/>
      </w:pPr>
      <w:rPr>
        <w:rFonts w:ascii="Calibri" w:eastAsiaTheme="minorEastAsia"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7C5A92"/>
    <w:multiLevelType w:val="hybridMultilevel"/>
    <w:tmpl w:val="9EC8F3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1F0A2D"/>
    <w:multiLevelType w:val="hybridMultilevel"/>
    <w:tmpl w:val="33A2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FF1875"/>
    <w:multiLevelType w:val="hybridMultilevel"/>
    <w:tmpl w:val="6986C344"/>
    <w:lvl w:ilvl="0" w:tplc="040C0001">
      <w:start w:val="1"/>
      <w:numFmt w:val="bullet"/>
      <w:lvlText w:val=""/>
      <w:lvlJc w:val="left"/>
      <w:pPr>
        <w:ind w:left="720" w:hanging="360"/>
      </w:pPr>
      <w:rPr>
        <w:rFonts w:ascii="Symbol" w:hAnsi="Symbol" w:hint="default"/>
      </w:rPr>
    </w:lvl>
    <w:lvl w:ilvl="1" w:tplc="12AC91CE">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07D61E1"/>
    <w:multiLevelType w:val="hybridMultilevel"/>
    <w:tmpl w:val="642A0E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F612EA7"/>
    <w:multiLevelType w:val="hybridMultilevel"/>
    <w:tmpl w:val="FEC448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0F1E86"/>
    <w:multiLevelType w:val="hybridMultilevel"/>
    <w:tmpl w:val="B3C079EA"/>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A572505"/>
    <w:multiLevelType w:val="hybridMultilevel"/>
    <w:tmpl w:val="FA702F40"/>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num w:numId="1">
    <w:abstractNumId w:val="0"/>
  </w:num>
  <w:num w:numId="2">
    <w:abstractNumId w:val="1"/>
  </w:num>
  <w:num w:numId="3">
    <w:abstractNumId w:val="6"/>
  </w:num>
  <w:num w:numId="4">
    <w:abstractNumId w:val="9"/>
  </w:num>
  <w:num w:numId="5">
    <w:abstractNumId w:val="4"/>
  </w:num>
  <w:num w:numId="6">
    <w:abstractNumId w:val="2"/>
  </w:num>
  <w:num w:numId="7">
    <w:abstractNumId w:val="5"/>
  </w:num>
  <w:num w:numId="8">
    <w:abstractNumId w:val="7"/>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F66"/>
    <w:rsid w:val="00074F66"/>
    <w:rsid w:val="0014173D"/>
    <w:rsid w:val="00161745"/>
    <w:rsid w:val="002261B0"/>
    <w:rsid w:val="003951E0"/>
    <w:rsid w:val="003E79CD"/>
    <w:rsid w:val="003E7F28"/>
    <w:rsid w:val="0040444E"/>
    <w:rsid w:val="00421EB9"/>
    <w:rsid w:val="004C3A39"/>
    <w:rsid w:val="00531B11"/>
    <w:rsid w:val="00575903"/>
    <w:rsid w:val="005B51BD"/>
    <w:rsid w:val="005F1F57"/>
    <w:rsid w:val="006229E7"/>
    <w:rsid w:val="00742B65"/>
    <w:rsid w:val="00785AF5"/>
    <w:rsid w:val="007C61F5"/>
    <w:rsid w:val="00834C9B"/>
    <w:rsid w:val="00921564"/>
    <w:rsid w:val="00956E69"/>
    <w:rsid w:val="00962698"/>
    <w:rsid w:val="00B57EBE"/>
    <w:rsid w:val="00CA2149"/>
    <w:rsid w:val="00CA5E3F"/>
    <w:rsid w:val="00CA6FA9"/>
    <w:rsid w:val="00F54E73"/>
    <w:rsid w:val="00FB76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5CA1"/>
  <w14:defaultImageDpi w14:val="32767"/>
  <w15:docId w15:val="{095626EF-85F6-4D0F-A76A-28F812E4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F66"/>
    <w:pPr>
      <w:spacing w:after="200" w:line="276" w:lineRule="auto"/>
    </w:pPr>
    <w:rPr>
      <w:rFonts w:eastAsiaTheme="minorEastAsia"/>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74F66"/>
    <w:rPr>
      <w:rFonts w:eastAsiaTheme="minorEastAsia"/>
      <w:sz w:val="22"/>
      <w:szCs w:val="22"/>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74F66"/>
    <w:pPr>
      <w:ind w:left="720"/>
      <w:contextualSpacing/>
    </w:pPr>
  </w:style>
  <w:style w:type="paragraph" w:styleId="Textedebulles">
    <w:name w:val="Balloon Text"/>
    <w:basedOn w:val="Normal"/>
    <w:link w:val="TextedebullesCar"/>
    <w:uiPriority w:val="99"/>
    <w:semiHidden/>
    <w:unhideWhenUsed/>
    <w:rsid w:val="0014173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173D"/>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1490</Words>
  <Characters>8197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Colleges Alsace</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jean-lou Vuillaume</dc:creator>
  <cp:lastModifiedBy>Christelle Trio</cp:lastModifiedBy>
  <cp:revision>3</cp:revision>
  <dcterms:created xsi:type="dcterms:W3CDTF">2018-03-30T07:43:00Z</dcterms:created>
  <dcterms:modified xsi:type="dcterms:W3CDTF">2018-03-30T07:47:00Z</dcterms:modified>
</cp:coreProperties>
</file>