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34" w:rsidRDefault="00724B34"/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5103"/>
        <w:gridCol w:w="7792"/>
        <w:gridCol w:w="680"/>
      </w:tblGrid>
      <w:tr w:rsidR="0009075E" w:rsidTr="00652900">
        <w:tc>
          <w:tcPr>
            <w:tcW w:w="7797" w:type="dxa"/>
            <w:vMerge w:val="restart"/>
            <w:shd w:val="clear" w:color="auto" w:fill="DAEEF3" w:themeFill="accent5" w:themeFillTint="33"/>
          </w:tcPr>
          <w:p w:rsidR="0009075E" w:rsidRDefault="0009075E" w:rsidP="00767070">
            <w:pPr>
              <w:rPr>
                <w:sz w:val="36"/>
                <w:szCs w:val="36"/>
              </w:rPr>
            </w:pPr>
            <w:r w:rsidRPr="00ED2E7E">
              <w:rPr>
                <w:sz w:val="36"/>
                <w:szCs w:val="36"/>
              </w:rPr>
              <w:t xml:space="preserve"> </w:t>
            </w:r>
            <w:r w:rsidR="00DF55E7">
              <w:rPr>
                <w:b/>
                <w:sz w:val="36"/>
                <w:szCs w:val="36"/>
              </w:rPr>
              <w:t>CA1</w:t>
            </w:r>
            <w:r w:rsidRPr="00ED2E7E">
              <w:rPr>
                <w:sz w:val="36"/>
                <w:szCs w:val="36"/>
              </w:rPr>
              <w:t xml:space="preserve"> : </w:t>
            </w:r>
            <w:r w:rsidR="00DF55E7" w:rsidRPr="00DF55E7">
              <w:rPr>
                <w:rFonts w:cstheme="minorHAnsi"/>
                <w:b/>
                <w:sz w:val="36"/>
                <w:szCs w:val="36"/>
              </w:rPr>
              <w:t>Réaliser une performance motrice maximale mesurable à une échéance donnée</w:t>
            </w:r>
          </w:p>
          <w:p w:rsidR="0009075E" w:rsidRPr="00ED2E7E" w:rsidRDefault="0009075E" w:rsidP="00767070">
            <w:pPr>
              <w:rPr>
                <w:sz w:val="36"/>
                <w:szCs w:val="36"/>
              </w:rPr>
            </w:pPr>
          </w:p>
          <w:p w:rsidR="0009075E" w:rsidRPr="00767070" w:rsidRDefault="0009075E" w:rsidP="008D09C0">
            <w:pPr>
              <w:jc w:val="center"/>
              <w:rPr>
                <w:sz w:val="36"/>
                <w:szCs w:val="36"/>
              </w:rPr>
            </w:pPr>
            <w:r w:rsidRPr="00ED2E7E">
              <w:rPr>
                <w:b/>
                <w:sz w:val="36"/>
                <w:szCs w:val="36"/>
              </w:rPr>
              <w:t>APSA SUPPORT</w:t>
            </w:r>
            <w:r w:rsidRPr="00767070">
              <w:rPr>
                <w:sz w:val="36"/>
                <w:szCs w:val="36"/>
              </w:rPr>
              <w:t xml:space="preserve"> : 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09075E" w:rsidRPr="0009075E" w:rsidRDefault="0009075E" w:rsidP="0076707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472" w:type="dxa"/>
            <w:gridSpan w:val="2"/>
            <w:shd w:val="clear" w:color="auto" w:fill="FDE9D9" w:themeFill="accent6" w:themeFillTint="33"/>
          </w:tcPr>
          <w:p w:rsidR="0009075E" w:rsidRPr="00ED2E7E" w:rsidRDefault="0009075E" w:rsidP="00767070">
            <w:pPr>
              <w:jc w:val="center"/>
              <w:rPr>
                <w:b/>
                <w:sz w:val="32"/>
                <w:szCs w:val="32"/>
              </w:rPr>
            </w:pPr>
            <w:r w:rsidRPr="00ED2E7E">
              <w:rPr>
                <w:b/>
                <w:sz w:val="32"/>
                <w:szCs w:val="32"/>
              </w:rPr>
              <w:t>OBJECTIFS GENERAUX PRIORITAIREMENT RETENUS</w:t>
            </w: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Développer sa motricité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Savoir se préparer et s’entrainer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Exercer sa responsabilité individuelle au sein d’un collectif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Construire durablement sa santé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Accéder au patrimoine culturel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94FC3" w:rsidRDefault="00C94FC3"/>
    <w:tbl>
      <w:tblPr>
        <w:tblStyle w:val="Grilledutableau"/>
        <w:tblW w:w="22681" w:type="dxa"/>
        <w:tblInd w:w="-601" w:type="dxa"/>
        <w:tblLook w:val="04A0" w:firstRow="1" w:lastRow="0" w:firstColumn="1" w:lastColumn="0" w:noHBand="0" w:noVBand="1"/>
      </w:tblPr>
      <w:tblGrid>
        <w:gridCol w:w="2386"/>
        <w:gridCol w:w="2434"/>
        <w:gridCol w:w="8080"/>
        <w:gridCol w:w="9781"/>
      </w:tblGrid>
      <w:tr w:rsidR="00767070" w:rsidTr="0009075E">
        <w:tc>
          <w:tcPr>
            <w:tcW w:w="4820" w:type="dxa"/>
            <w:gridSpan w:val="2"/>
            <w:tcBorders>
              <w:top w:val="nil"/>
              <w:left w:val="nil"/>
            </w:tcBorders>
          </w:tcPr>
          <w:p w:rsidR="00767070" w:rsidRDefault="00767070"/>
        </w:tc>
        <w:tc>
          <w:tcPr>
            <w:tcW w:w="8080" w:type="dxa"/>
            <w:shd w:val="clear" w:color="auto" w:fill="FBD4B4" w:themeFill="accent6" w:themeFillTint="66"/>
          </w:tcPr>
          <w:p w:rsidR="00ED2E7E" w:rsidRDefault="00B35BC8" w:rsidP="00ED2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ENJEUX D’APPRENTISSAGE RETENUS</w:t>
            </w:r>
          </w:p>
          <w:p w:rsidR="00767070" w:rsidRPr="00ED2E7E" w:rsidRDefault="00767070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 xml:space="preserve"> «  ce que je veux faire apprendre »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67070" w:rsidRPr="00ED2E7E" w:rsidRDefault="00767070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>Degré d’acquisition des AFL</w:t>
            </w:r>
          </w:p>
        </w:tc>
      </w:tr>
      <w:tr w:rsidR="004A4C41" w:rsidTr="004A4C41">
        <w:trPr>
          <w:trHeight w:val="258"/>
        </w:trPr>
        <w:tc>
          <w:tcPr>
            <w:tcW w:w="2386" w:type="dxa"/>
            <w:vMerge w:val="restart"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AFL1 </w:t>
            </w:r>
            <w:r w:rsidRPr="00DF55E7">
              <w:rPr>
                <w:rFonts w:cstheme="minorHAnsi"/>
                <w:sz w:val="24"/>
                <w:szCs w:val="24"/>
              </w:rPr>
              <w:t xml:space="preserve">: </w:t>
            </w:r>
            <w:r w:rsidR="00DF55E7" w:rsidRPr="00DF55E7">
              <w:rPr>
                <w:rFonts w:cstheme="minorHAnsi"/>
                <w:sz w:val="24"/>
                <w:szCs w:val="24"/>
              </w:rPr>
              <w:t>S’engager pour produire une performance maximale à l’aide de techniques efficaces, en gérant les efforts musculaires et respiratoires nécessaires et en faisant le meilleur compromis entre l’accroissement de vitesse d’exécution et de précision</w:t>
            </w:r>
          </w:p>
        </w:tc>
        <w:tc>
          <w:tcPr>
            <w:tcW w:w="2434" w:type="dxa"/>
            <w:vMerge w:val="restart"/>
            <w:shd w:val="clear" w:color="auto" w:fill="DAEEF3" w:themeFill="accent5" w:themeFillTint="33"/>
          </w:tcPr>
          <w:p w:rsidR="00272A75" w:rsidRDefault="00272A75" w:rsidP="008D09C0">
            <w:pPr>
              <w:rPr>
                <w:sz w:val="24"/>
                <w:szCs w:val="24"/>
              </w:rPr>
            </w:pPr>
          </w:p>
          <w:p w:rsidR="00272A75" w:rsidRPr="00DF55E7" w:rsidRDefault="00272A75" w:rsidP="008D09C0">
            <w:pPr>
              <w:rPr>
                <w:rFonts w:cstheme="minorHAnsi"/>
                <w:sz w:val="24"/>
                <w:szCs w:val="24"/>
              </w:rPr>
            </w:pPr>
          </w:p>
          <w:p w:rsidR="004A4C41" w:rsidRPr="008D09C0" w:rsidRDefault="00DF55E7" w:rsidP="008D09C0">
            <w:pPr>
              <w:rPr>
                <w:sz w:val="24"/>
                <w:szCs w:val="24"/>
              </w:rPr>
            </w:pPr>
            <w:r w:rsidRPr="00DF55E7">
              <w:rPr>
                <w:rFonts w:cstheme="minorHAnsi"/>
                <w:sz w:val="24"/>
                <w:szCs w:val="24"/>
              </w:rPr>
              <w:t>La performance maximale</w:t>
            </w:r>
          </w:p>
        </w:tc>
        <w:tc>
          <w:tcPr>
            <w:tcW w:w="8080" w:type="dxa"/>
            <w:vMerge w:val="restart"/>
          </w:tcPr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Pr="0009075E" w:rsidRDefault="004A4C41" w:rsidP="001A0B97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</w:tcPr>
          <w:p w:rsidR="004A4C41" w:rsidRPr="0009075E" w:rsidRDefault="004A4C41" w:rsidP="00F64C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4A4C41" w:rsidRPr="0009075E" w:rsidRDefault="004A4C41" w:rsidP="00F64C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4A4C41" w:rsidTr="004A4C41">
        <w:trPr>
          <w:trHeight w:val="216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8D09C0" w:rsidRDefault="004A4C41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:rsidR="004A4C41" w:rsidRDefault="004A4C41" w:rsidP="00F64C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4A4C41" w:rsidRPr="0009075E" w:rsidRDefault="004A4C41" w:rsidP="00F64C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4A4C41" w:rsidTr="004A4C41">
        <w:trPr>
          <w:trHeight w:val="258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8D09C0" w:rsidRDefault="004A4C41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4C41" w:rsidRDefault="004A4C41" w:rsidP="001A0B97">
            <w:pPr>
              <w:rPr>
                <w:sz w:val="20"/>
                <w:szCs w:val="20"/>
              </w:rPr>
            </w:pPr>
            <w:r w:rsidRPr="001A0B97">
              <w:rPr>
                <w:b/>
                <w:sz w:val="20"/>
                <w:szCs w:val="20"/>
              </w:rPr>
              <w:t>D3</w:t>
            </w:r>
            <w:r w:rsidRPr="001A0B9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A4C41" w:rsidRPr="001A0B97" w:rsidRDefault="004A4C41" w:rsidP="001A0B97">
            <w:pPr>
              <w:rPr>
                <w:sz w:val="20"/>
                <w:szCs w:val="20"/>
              </w:rPr>
            </w:pPr>
          </w:p>
        </w:tc>
      </w:tr>
      <w:tr w:rsidR="004A4C41" w:rsidTr="004A4C41">
        <w:trPr>
          <w:trHeight w:val="301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8D09C0" w:rsidRDefault="004A4C41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4C41" w:rsidRPr="0009075E" w:rsidRDefault="004A4C41" w:rsidP="00F64CB4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4A4C41" w:rsidRPr="0009075E" w:rsidRDefault="004A4C41" w:rsidP="00F64CB4">
            <w:pPr>
              <w:rPr>
                <w:b/>
                <w:sz w:val="20"/>
                <w:szCs w:val="20"/>
              </w:rPr>
            </w:pPr>
          </w:p>
        </w:tc>
      </w:tr>
      <w:tr w:rsidR="004A4C41" w:rsidTr="004A4C41">
        <w:trPr>
          <w:trHeight w:val="291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D62E38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 w:val="restart"/>
            <w:shd w:val="clear" w:color="auto" w:fill="DAEEF3" w:themeFill="accent5" w:themeFillTint="33"/>
          </w:tcPr>
          <w:p w:rsidR="00272A75" w:rsidRDefault="00272A75" w:rsidP="004A4C41">
            <w:pPr>
              <w:rPr>
                <w:sz w:val="24"/>
                <w:szCs w:val="24"/>
              </w:rPr>
            </w:pPr>
          </w:p>
          <w:p w:rsidR="00272A75" w:rsidRDefault="00272A75" w:rsidP="004A4C41">
            <w:pPr>
              <w:rPr>
                <w:sz w:val="24"/>
                <w:szCs w:val="24"/>
              </w:rPr>
            </w:pPr>
          </w:p>
          <w:p w:rsidR="004A4C41" w:rsidRPr="00DF55E7" w:rsidRDefault="00DF55E7" w:rsidP="008D09C0">
            <w:pPr>
              <w:rPr>
                <w:rFonts w:cstheme="minorHAnsi"/>
                <w:sz w:val="24"/>
                <w:szCs w:val="24"/>
              </w:rPr>
            </w:pPr>
            <w:r w:rsidRPr="00DF55E7">
              <w:rPr>
                <w:rFonts w:cstheme="minorHAnsi"/>
                <w:sz w:val="24"/>
                <w:szCs w:val="24"/>
              </w:rPr>
              <w:t>L’efficacité technique</w:t>
            </w:r>
            <w:r w:rsidRPr="00DF55E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vMerge w:val="restart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4A4C41" w:rsidRPr="0009075E" w:rsidRDefault="004A4C41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4A4C41" w:rsidRPr="0009075E" w:rsidRDefault="004A4C41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4A4C41" w:rsidTr="004A4C41">
        <w:trPr>
          <w:trHeight w:val="290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4C41" w:rsidRDefault="004A4C41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4A4C41" w:rsidRPr="0009075E" w:rsidRDefault="004A4C41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4A4C41" w:rsidTr="004A4C41">
        <w:trPr>
          <w:trHeight w:val="290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4C41" w:rsidRDefault="004A4C41" w:rsidP="008D09C0">
            <w:pPr>
              <w:rPr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D3</w:t>
            </w:r>
            <w:r w:rsidRPr="0009075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A4C41" w:rsidRPr="0009075E" w:rsidRDefault="004A4C41" w:rsidP="008D09C0">
            <w:pPr>
              <w:rPr>
                <w:sz w:val="20"/>
                <w:szCs w:val="20"/>
              </w:rPr>
            </w:pPr>
          </w:p>
        </w:tc>
      </w:tr>
      <w:tr w:rsidR="004A4C41" w:rsidTr="004A4C41">
        <w:trPr>
          <w:trHeight w:val="290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4C41" w:rsidRPr="0009075E" w:rsidRDefault="004A4C41" w:rsidP="008D09C0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4A4C41" w:rsidRPr="0009075E" w:rsidRDefault="004A4C41" w:rsidP="008D09C0">
            <w:pPr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7"/>
        </w:trPr>
        <w:tc>
          <w:tcPr>
            <w:tcW w:w="4820" w:type="dxa"/>
            <w:gridSpan w:val="2"/>
            <w:vMerge w:val="restart"/>
            <w:shd w:val="clear" w:color="auto" w:fill="DAEEF3" w:themeFill="accent5" w:themeFillTint="33"/>
          </w:tcPr>
          <w:p w:rsidR="008D09C0" w:rsidRPr="00D62E38" w:rsidRDefault="008D09C0" w:rsidP="008D09C0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AFL2 </w:t>
            </w:r>
            <w:r w:rsidRPr="00D62E38">
              <w:rPr>
                <w:sz w:val="24"/>
                <w:szCs w:val="24"/>
              </w:rPr>
              <w:t xml:space="preserve">: </w:t>
            </w:r>
            <w:r w:rsidR="00DF55E7" w:rsidRPr="00DF55E7">
              <w:rPr>
                <w:rFonts w:cstheme="minorHAnsi"/>
                <w:sz w:val="24"/>
                <w:szCs w:val="24"/>
              </w:rPr>
              <w:t>S’entraîner, individuellement et collectivement, pour réaliser une performance</w:t>
            </w:r>
          </w:p>
          <w:p w:rsidR="008D09C0" w:rsidRPr="0009075E" w:rsidRDefault="008D09C0" w:rsidP="008D09C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080" w:type="dxa"/>
            <w:vMerge w:val="restart"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8D09C0" w:rsidRPr="0009075E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rPr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D3</w:t>
            </w:r>
            <w:r w:rsidRPr="0009075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7"/>
        </w:trPr>
        <w:tc>
          <w:tcPr>
            <w:tcW w:w="4820" w:type="dxa"/>
            <w:gridSpan w:val="2"/>
            <w:vMerge w:val="restart"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AFL3 </w:t>
            </w:r>
            <w:r w:rsidRPr="00D62E38">
              <w:rPr>
                <w:sz w:val="24"/>
                <w:szCs w:val="24"/>
              </w:rPr>
              <w:t xml:space="preserve">: </w:t>
            </w:r>
            <w:r w:rsidR="00DF55E7" w:rsidRPr="00DF55E7">
              <w:rPr>
                <w:rFonts w:cstheme="minorHAnsi"/>
                <w:sz w:val="24"/>
                <w:szCs w:val="24"/>
              </w:rPr>
              <w:t>Choisir et assumer les rôles qui permettent un fonctionnement collectif solidaire</w:t>
            </w:r>
          </w:p>
        </w:tc>
        <w:tc>
          <w:tcPr>
            <w:tcW w:w="8080" w:type="dxa"/>
            <w:vMerge w:val="restart"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8D09C0" w:rsidRPr="0009075E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rPr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D3</w:t>
            </w:r>
            <w:r w:rsidRPr="0009075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</w:tr>
      <w:tr w:rsidR="008D09C0" w:rsidTr="0009075E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</w:tcBorders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</w:tr>
    </w:tbl>
    <w:p w:rsidR="00767070" w:rsidRDefault="00767070"/>
    <w:p w:rsidR="00767070" w:rsidRDefault="00767070"/>
    <w:p w:rsidR="00767070" w:rsidRDefault="00767070"/>
    <w:p w:rsidR="00767070" w:rsidRDefault="00767070"/>
    <w:sectPr w:rsidR="00767070" w:rsidSect="008B3694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3"/>
    <w:rsid w:val="0009075E"/>
    <w:rsid w:val="001A0B97"/>
    <w:rsid w:val="00272A75"/>
    <w:rsid w:val="004A4C41"/>
    <w:rsid w:val="00724B34"/>
    <w:rsid w:val="00767070"/>
    <w:rsid w:val="008B3694"/>
    <w:rsid w:val="008D09C0"/>
    <w:rsid w:val="00B21F4E"/>
    <w:rsid w:val="00B35BC8"/>
    <w:rsid w:val="00C43F5F"/>
    <w:rsid w:val="00C73180"/>
    <w:rsid w:val="00C94FC3"/>
    <w:rsid w:val="00D2678D"/>
    <w:rsid w:val="00DF55E7"/>
    <w:rsid w:val="00E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spaeter</dc:creator>
  <cp:lastModifiedBy>marianne spaeter</cp:lastModifiedBy>
  <cp:revision>2</cp:revision>
  <dcterms:created xsi:type="dcterms:W3CDTF">2020-01-08T14:58:00Z</dcterms:created>
  <dcterms:modified xsi:type="dcterms:W3CDTF">2020-01-08T14:58:00Z</dcterms:modified>
</cp:coreProperties>
</file>