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E9A31" w14:textId="634BE2C6" w:rsidR="00463921" w:rsidRDefault="00463921" w:rsidP="00775DAB">
      <w:pPr>
        <w:pStyle w:val="Sansinterligne"/>
        <w:rPr>
          <w:bdr w:val="single" w:sz="4" w:space="0" w:color="auto"/>
        </w:rPr>
      </w:pPr>
    </w:p>
    <w:tbl>
      <w:tblPr>
        <w:tblStyle w:val="Grilledutableau"/>
        <w:tblpPr w:leftFromText="141" w:rightFromText="141" w:vertAnchor="text" w:horzAnchor="margin" w:tblpXSpec="center" w:tblpY="97"/>
        <w:tblW w:w="15730" w:type="dxa"/>
        <w:tblLayout w:type="fixed"/>
        <w:tblLook w:val="04A0" w:firstRow="1" w:lastRow="0" w:firstColumn="1" w:lastColumn="0" w:noHBand="0" w:noVBand="1"/>
      </w:tblPr>
      <w:tblGrid>
        <w:gridCol w:w="2969"/>
        <w:gridCol w:w="5277"/>
        <w:gridCol w:w="3325"/>
        <w:gridCol w:w="831"/>
        <w:gridCol w:w="832"/>
        <w:gridCol w:w="832"/>
        <w:gridCol w:w="832"/>
        <w:gridCol w:w="832"/>
      </w:tblGrid>
      <w:tr w:rsidR="00EC64BA" w14:paraId="6E0189E6" w14:textId="77777777" w:rsidTr="008D23AC">
        <w:trPr>
          <w:trHeight w:val="260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5A3E3DA3" w14:textId="77777777" w:rsidR="00EC64BA" w:rsidRPr="00041F83" w:rsidRDefault="00EC64BA" w:rsidP="00857831">
            <w:pPr>
              <w:jc w:val="center"/>
              <w:rPr>
                <w:b/>
              </w:rPr>
            </w:pPr>
            <w:r>
              <w:rPr>
                <w:b/>
              </w:rPr>
              <w:t>Ville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2DD8C42A" w14:textId="77777777" w:rsidR="00EC64BA" w:rsidRDefault="00EC64BA" w:rsidP="00857831"/>
        </w:tc>
        <w:tc>
          <w:tcPr>
            <w:tcW w:w="3325" w:type="dxa"/>
            <w:vMerge w:val="restart"/>
            <w:shd w:val="clear" w:color="auto" w:fill="D9D9D9" w:themeFill="background1" w:themeFillShade="D9"/>
            <w:vAlign w:val="center"/>
          </w:tcPr>
          <w:p w14:paraId="6FEA50A1" w14:textId="77777777" w:rsidR="00EC64BA" w:rsidRPr="00041F83" w:rsidRDefault="00EC64BA" w:rsidP="00857831">
            <w:pPr>
              <w:jc w:val="center"/>
              <w:rPr>
                <w:b/>
              </w:rPr>
            </w:pPr>
            <w:r>
              <w:rPr>
                <w:b/>
              </w:rPr>
              <w:t>CHAMP D’APPRENTISSAGE N°</w:t>
            </w:r>
          </w:p>
        </w:tc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0B24145F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1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22E38F0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2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424AFA0C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3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5167744E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 w:rsidRPr="00C743FE">
              <w:rPr>
                <w:b/>
                <w:bCs/>
              </w:rPr>
              <w:t>4</w:t>
            </w:r>
          </w:p>
        </w:tc>
        <w:tc>
          <w:tcPr>
            <w:tcW w:w="832" w:type="dxa"/>
            <w:shd w:val="clear" w:color="auto" w:fill="D9D9D9" w:themeFill="background1" w:themeFillShade="D9"/>
            <w:vAlign w:val="center"/>
          </w:tcPr>
          <w:p w14:paraId="08E5ABEE" w14:textId="77777777" w:rsidR="00EC64BA" w:rsidRPr="00C743FE" w:rsidRDefault="00EC64BA" w:rsidP="00857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63921" w14:paraId="4FF570C6" w14:textId="77777777" w:rsidTr="00857831">
        <w:trPr>
          <w:trHeight w:val="111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4C141E7C" w14:textId="77777777" w:rsidR="00463921" w:rsidRPr="00041F83" w:rsidRDefault="00463921" w:rsidP="00857831">
            <w:pPr>
              <w:jc w:val="center"/>
              <w:rPr>
                <w:b/>
              </w:rPr>
            </w:pPr>
            <w:r>
              <w:rPr>
                <w:b/>
              </w:rPr>
              <w:t>Établissement</w:t>
            </w:r>
          </w:p>
        </w:tc>
        <w:tc>
          <w:tcPr>
            <w:tcW w:w="5277" w:type="dxa"/>
            <w:shd w:val="clear" w:color="auto" w:fill="E2EFD9" w:themeFill="accent6" w:themeFillTint="33"/>
            <w:vAlign w:val="center"/>
          </w:tcPr>
          <w:p w14:paraId="3AE26479" w14:textId="77777777" w:rsidR="00463921" w:rsidRDefault="00463921" w:rsidP="00857831"/>
        </w:tc>
        <w:tc>
          <w:tcPr>
            <w:tcW w:w="3325" w:type="dxa"/>
            <w:vMerge/>
            <w:shd w:val="clear" w:color="auto" w:fill="D9D9D9" w:themeFill="background1" w:themeFillShade="D9"/>
            <w:vAlign w:val="center"/>
          </w:tcPr>
          <w:p w14:paraId="1A353F3D" w14:textId="77777777" w:rsidR="00463921" w:rsidRPr="00041F83" w:rsidRDefault="00463921" w:rsidP="00857831">
            <w:pPr>
              <w:jc w:val="center"/>
              <w:rPr>
                <w:b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C7D35E" w14:textId="77777777" w:rsidR="00463921" w:rsidRDefault="0046392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046636" w14:textId="77777777" w:rsidR="00463921" w:rsidRDefault="0046392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BD1EDC5" w14:textId="6D494CE1" w:rsidR="00463921" w:rsidRDefault="00463921" w:rsidP="00857831">
            <w:pPr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9B9BB2" w14:textId="3FF9D1F6" w:rsidR="00463921" w:rsidRDefault="003D6267" w:rsidP="00857831">
            <w:pPr>
              <w:jc w:val="center"/>
            </w:pPr>
            <w:r>
              <w:t xml:space="preserve">X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B0E2B1" w14:textId="77777777" w:rsidR="00463921" w:rsidRDefault="00463921" w:rsidP="00857831">
            <w:pPr>
              <w:jc w:val="center"/>
            </w:pPr>
          </w:p>
        </w:tc>
      </w:tr>
      <w:tr w:rsidR="00463921" w14:paraId="6CCD94F4" w14:textId="77777777" w:rsidTr="00857831">
        <w:trPr>
          <w:trHeight w:val="282"/>
        </w:trPr>
        <w:tc>
          <w:tcPr>
            <w:tcW w:w="2969" w:type="dxa"/>
            <w:shd w:val="clear" w:color="auto" w:fill="D9D9D9" w:themeFill="background1" w:themeFillShade="D9"/>
            <w:vAlign w:val="center"/>
          </w:tcPr>
          <w:p w14:paraId="15F438EB" w14:textId="77777777" w:rsidR="00463921" w:rsidRDefault="00463921" w:rsidP="00857831">
            <w:pPr>
              <w:jc w:val="center"/>
              <w:rPr>
                <w:b/>
              </w:rPr>
            </w:pPr>
            <w:r>
              <w:rPr>
                <w:b/>
              </w:rPr>
              <w:t xml:space="preserve">APSA </w:t>
            </w:r>
          </w:p>
        </w:tc>
        <w:tc>
          <w:tcPr>
            <w:tcW w:w="12761" w:type="dxa"/>
            <w:gridSpan w:val="7"/>
            <w:shd w:val="clear" w:color="auto" w:fill="E2EFD9" w:themeFill="accent6" w:themeFillTint="33"/>
            <w:vAlign w:val="center"/>
          </w:tcPr>
          <w:p w14:paraId="553852CE" w14:textId="77777777" w:rsidR="00463921" w:rsidRPr="00247668" w:rsidRDefault="00463921" w:rsidP="008578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25D858F7" w14:textId="77777777" w:rsidR="00463921" w:rsidRPr="00FE0885" w:rsidRDefault="00463921" w:rsidP="00463921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Grilledutableau"/>
        <w:tblW w:w="1573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35"/>
      </w:tblGrid>
      <w:tr w:rsidR="00463921" w:rsidRPr="007250F5" w14:paraId="5348762D" w14:textId="77777777" w:rsidTr="00857831">
        <w:trPr>
          <w:trHeight w:val="1734"/>
        </w:trPr>
        <w:tc>
          <w:tcPr>
            <w:tcW w:w="15735" w:type="dxa"/>
            <w:shd w:val="clear" w:color="auto" w:fill="FFFFFF" w:themeFill="background1"/>
          </w:tcPr>
          <w:p w14:paraId="77D9CD2D" w14:textId="77777777" w:rsidR="00463921" w:rsidRPr="00C743FE" w:rsidRDefault="00463921" w:rsidP="0085783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C743FE">
              <w:rPr>
                <w:rFonts w:cstheme="minorHAnsi"/>
                <w:b/>
                <w:bCs/>
                <w:color w:val="000000" w:themeColor="text1"/>
                <w:u w:val="single"/>
              </w:rPr>
              <w:t>Principes d’élaboration de l’épreuve :</w:t>
            </w:r>
          </w:p>
          <w:p w14:paraId="79A12231" w14:textId="77777777" w:rsidR="00463921" w:rsidRPr="004A5F4D" w:rsidRDefault="00463921" w:rsidP="00857831">
            <w:pPr>
              <w:pStyle w:val="Paragraphedeliste"/>
              <w:ind w:left="1560" w:hanging="709"/>
              <w:rPr>
                <w:rFonts w:ascii="Arial" w:eastAsia="Arial" w:hAnsi="Arial" w:cs="Arial"/>
              </w:rPr>
            </w:pPr>
          </w:p>
          <w:p w14:paraId="35A9B2E7" w14:textId="77777777" w:rsidR="00463921" w:rsidRPr="004A5F4D" w:rsidRDefault="00463921" w:rsidP="00857831">
            <w:pPr>
              <w:pStyle w:val="Paragraphedeliste"/>
              <w:ind w:left="1560" w:hanging="284"/>
              <w:rPr>
                <w:rFonts w:ascii="Arial" w:eastAsia="Arial" w:hAnsi="Arial" w:cs="Arial"/>
              </w:rPr>
            </w:pPr>
          </w:p>
          <w:p w14:paraId="4A41208F" w14:textId="77777777" w:rsidR="00463921" w:rsidRDefault="00463921" w:rsidP="00857831">
            <w:pPr>
              <w:tabs>
                <w:tab w:val="left" w:pos="11730"/>
              </w:tabs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ab/>
            </w:r>
          </w:p>
          <w:p w14:paraId="3F8AE338" w14:textId="77777777" w:rsidR="00463921" w:rsidRDefault="00463921" w:rsidP="00857831">
            <w:pPr>
              <w:rPr>
                <w:rFonts w:eastAsia="Arial" w:cstheme="minorHAnsi"/>
                <w:b/>
                <w:i/>
                <w:iCs/>
              </w:rPr>
            </w:pPr>
          </w:p>
          <w:p w14:paraId="4E3BA9F1" w14:textId="77777777" w:rsidR="00463921" w:rsidRPr="00FB730E" w:rsidRDefault="00463921" w:rsidP="00857831">
            <w:pPr>
              <w:rPr>
                <w:rFonts w:cstheme="minorHAnsi"/>
                <w:color w:val="000000" w:themeColor="text1"/>
                <w:sz w:val="10"/>
                <w:szCs w:val="10"/>
              </w:rPr>
            </w:pPr>
          </w:p>
          <w:p w14:paraId="61F37125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DEA7F1B" w14:textId="77777777" w:rsidR="00463921" w:rsidRPr="007250F5" w:rsidRDefault="00463921" w:rsidP="00463921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622"/>
        <w:gridCol w:w="2623"/>
        <w:gridCol w:w="2622"/>
        <w:gridCol w:w="2623"/>
      </w:tblGrid>
      <w:tr w:rsidR="00463921" w:rsidRPr="007250F5" w14:paraId="4A2052AB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481AF1B8" w14:textId="77777777" w:rsidR="00463921" w:rsidRPr="00247668" w:rsidRDefault="00463921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</w:t>
            </w:r>
            <w:r w:rsidRPr="00861B9F">
              <w:rPr>
                <w:rFonts w:cstheme="minorHAnsi"/>
                <w:b/>
                <w:bCs/>
                <w:i/>
                <w:iCs/>
                <w:color w:val="000000" w:themeColor="text1"/>
              </w:rPr>
              <w:t>léments à évaluer en fin de séquence (sur 12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4CB8018D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Repères d’évaluation</w:t>
            </w:r>
          </w:p>
        </w:tc>
      </w:tr>
      <w:tr w:rsidR="00463921" w:rsidRPr="007250F5" w14:paraId="13057690" w14:textId="77777777" w:rsidTr="00322C71">
        <w:trPr>
          <w:trHeight w:val="855"/>
        </w:trPr>
        <w:tc>
          <w:tcPr>
            <w:tcW w:w="5245" w:type="dxa"/>
            <w:shd w:val="clear" w:color="auto" w:fill="D9D9D9" w:themeFill="background1" w:themeFillShade="D9"/>
          </w:tcPr>
          <w:p w14:paraId="69C11453" w14:textId="77777777" w:rsidR="005A6FEE" w:rsidRPr="00C21609" w:rsidRDefault="00463921" w:rsidP="005A6FEE">
            <w:pPr>
              <w:spacing w:before="51" w:line="235" w:lineRule="auto"/>
              <w:ind w:left="114" w:right="-24"/>
              <w:jc w:val="both"/>
              <w:rPr>
                <w:rFonts w:ascii="Calibri" w:eastAsia="Calibri" w:hAnsi="Calibri" w:cs="Calibri"/>
                <w:spacing w:val="-1"/>
                <w:position w:val="1"/>
              </w:rPr>
            </w:pPr>
            <w:r w:rsidRPr="00DD29E7">
              <w:rPr>
                <w:rFonts w:cstheme="minorHAnsi"/>
                <w:b/>
                <w:color w:val="000000" w:themeColor="text1"/>
              </w:rPr>
              <w:t xml:space="preserve">AFLP 1 : </w:t>
            </w:r>
            <w:r w:rsidR="005A6FEE" w:rsidRPr="00C21609">
              <w:rPr>
                <w:rFonts w:ascii="Calibri" w:eastAsia="Calibri" w:hAnsi="Calibri" w:cs="Calibri"/>
                <w:spacing w:val="-1"/>
                <w:position w:val="1"/>
              </w:rPr>
              <w:t>Identifier le déséquilibre adverse et en profiter pour produire rapidement l’action décisive choisie et marquer le point.</w:t>
            </w:r>
          </w:p>
          <w:p w14:paraId="551038CB" w14:textId="2F359EB4" w:rsidR="00463921" w:rsidRPr="001F6BC8" w:rsidRDefault="00463921" w:rsidP="00857831">
            <w:pPr>
              <w:spacing w:before="43"/>
              <w:ind w:right="-20"/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A5FB94E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1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7554E54F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2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4EE1131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3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4C166AA1" w14:textId="77777777" w:rsidR="00463921" w:rsidRPr="007250F5" w:rsidRDefault="00463921" w:rsidP="008578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Degré 4</w:t>
            </w:r>
          </w:p>
        </w:tc>
      </w:tr>
      <w:tr w:rsidR="00463921" w:rsidRPr="007250F5" w14:paraId="7EC6A0A0" w14:textId="77777777" w:rsidTr="00322C71">
        <w:trPr>
          <w:trHeight w:val="1443"/>
        </w:trPr>
        <w:tc>
          <w:tcPr>
            <w:tcW w:w="5245" w:type="dxa"/>
            <w:shd w:val="clear" w:color="auto" w:fill="D9D9D9" w:themeFill="background1" w:themeFillShade="D9"/>
          </w:tcPr>
          <w:p w14:paraId="53A21E25" w14:textId="77777777" w:rsidR="00463921" w:rsidRPr="001F6BC8" w:rsidRDefault="00463921" w:rsidP="00857831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 de l’AFLP 1 :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0D6B5540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69B229A0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72F3D3DC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  <w:tcBorders>
              <w:bottom w:val="single" w:sz="4" w:space="0" w:color="auto"/>
            </w:tcBorders>
          </w:tcPr>
          <w:p w14:paraId="0F139EFA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</w:tr>
      <w:tr w:rsidR="001564DA" w:rsidRPr="007250F5" w14:paraId="399C8157" w14:textId="77777777" w:rsidTr="000D61B9">
        <w:trPr>
          <w:trHeight w:val="436"/>
        </w:trPr>
        <w:tc>
          <w:tcPr>
            <w:tcW w:w="5245" w:type="dxa"/>
            <w:vAlign w:val="center"/>
          </w:tcPr>
          <w:p w14:paraId="250D2917" w14:textId="360CC9BC" w:rsidR="001564DA" w:rsidRPr="00463921" w:rsidRDefault="005A6FEE" w:rsidP="001564DA">
            <w:pPr>
              <w:spacing w:line="264" w:lineRule="exact"/>
              <w:ind w:left="58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Le gain des matchs est un curseur intra degré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04EE20B7" w14:textId="401FEA8F" w:rsidR="001564DA" w:rsidRPr="001F6BC8" w:rsidRDefault="001564DA" w:rsidP="001564DA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4BBE1B" wp14:editId="60C9074B">
                      <wp:simplePos x="0" y="0"/>
                      <wp:positionH relativeFrom="column">
                        <wp:posOffset>24580</wp:posOffset>
                      </wp:positionH>
                      <wp:positionV relativeFrom="paragraph">
                        <wp:posOffset>164471</wp:posOffset>
                      </wp:positionV>
                      <wp:extent cx="1447060" cy="0"/>
                      <wp:effectExtent l="0" t="63500" r="0" b="63500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0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5793B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" o:spid="_x0000_s1026" type="#_x0000_t32" style="position:absolute;margin-left:1.95pt;margin-top:12.95pt;width:113.9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Gain des matchs </w:t>
            </w:r>
          </w:p>
        </w:tc>
        <w:tc>
          <w:tcPr>
            <w:tcW w:w="2623" w:type="dxa"/>
            <w:shd w:val="clear" w:color="auto" w:fill="D0CECE" w:themeFill="background2" w:themeFillShade="E6"/>
          </w:tcPr>
          <w:p w14:paraId="3E69B94A" w14:textId="3672089A" w:rsidR="001564DA" w:rsidRPr="001F6BC8" w:rsidRDefault="001564DA" w:rsidP="001564DA">
            <w:pPr>
              <w:jc w:val="center"/>
              <w:rPr>
                <w:rFonts w:ascii="Calibri" w:eastAsia="Calibri" w:hAnsi="Calibri" w:cs="Calibri"/>
                <w:b/>
                <w:bCs/>
                <w:position w:val="12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C0DB54" wp14:editId="34AB081F">
                      <wp:simplePos x="0" y="0"/>
                      <wp:positionH relativeFrom="column">
                        <wp:posOffset>24580</wp:posOffset>
                      </wp:positionH>
                      <wp:positionV relativeFrom="paragraph">
                        <wp:posOffset>164471</wp:posOffset>
                      </wp:positionV>
                      <wp:extent cx="1447060" cy="0"/>
                      <wp:effectExtent l="0" t="63500" r="0" b="6350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0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8019" id="Connecteur droit avec flèche 3" o:spid="_x0000_s1026" type="#_x0000_t32" style="position:absolute;margin-left:1.95pt;margin-top:12.95pt;width:113.9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Gain des matchs </w:t>
            </w:r>
          </w:p>
        </w:tc>
        <w:tc>
          <w:tcPr>
            <w:tcW w:w="2622" w:type="dxa"/>
            <w:shd w:val="clear" w:color="auto" w:fill="D0CECE" w:themeFill="background2" w:themeFillShade="E6"/>
          </w:tcPr>
          <w:p w14:paraId="78F6172F" w14:textId="1BE687F9" w:rsidR="001564DA" w:rsidRPr="001F6BC8" w:rsidRDefault="001564DA" w:rsidP="001564DA">
            <w:pPr>
              <w:jc w:val="center"/>
              <w:rPr>
                <w:rFonts w:ascii="Calibri" w:eastAsia="Calibri" w:hAnsi="Calibri" w:cs="Calibri"/>
                <w:b/>
                <w:bCs/>
                <w:position w:val="-3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FB0BB5" wp14:editId="3AFD1E0F">
                      <wp:simplePos x="0" y="0"/>
                      <wp:positionH relativeFrom="column">
                        <wp:posOffset>24580</wp:posOffset>
                      </wp:positionH>
                      <wp:positionV relativeFrom="paragraph">
                        <wp:posOffset>164471</wp:posOffset>
                      </wp:positionV>
                      <wp:extent cx="1447060" cy="0"/>
                      <wp:effectExtent l="0" t="63500" r="0" b="6350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0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C00E16" id="Connecteur droit avec flèche 4" o:spid="_x0000_s1026" type="#_x0000_t32" style="position:absolute;margin-left:1.95pt;margin-top:12.95pt;width:113.9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Gain des matchs </w:t>
            </w:r>
          </w:p>
        </w:tc>
        <w:tc>
          <w:tcPr>
            <w:tcW w:w="2623" w:type="dxa"/>
            <w:shd w:val="clear" w:color="auto" w:fill="D0CECE" w:themeFill="background2" w:themeFillShade="E6"/>
          </w:tcPr>
          <w:p w14:paraId="13E454F9" w14:textId="7D0F3C17" w:rsidR="001564DA" w:rsidRPr="001F6BC8" w:rsidRDefault="001564DA" w:rsidP="001564DA">
            <w:pPr>
              <w:jc w:val="center"/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position w:val="-3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814753" wp14:editId="169A167E">
                      <wp:simplePos x="0" y="0"/>
                      <wp:positionH relativeFrom="column">
                        <wp:posOffset>24580</wp:posOffset>
                      </wp:positionH>
                      <wp:positionV relativeFrom="paragraph">
                        <wp:posOffset>164471</wp:posOffset>
                      </wp:positionV>
                      <wp:extent cx="1447060" cy="0"/>
                      <wp:effectExtent l="0" t="63500" r="0" b="63500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0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51E4A0" id="Connecteur droit avec flèche 1" o:spid="_x0000_s1026" type="#_x0000_t32" style="position:absolute;margin-left:1.95pt;margin-top:12.95pt;width:113.9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" strokecolor="#5b9bd5 [3204]" strokeweight="2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Calibri" w:eastAsia="Calibri" w:hAnsi="Calibri" w:cs="Calibri"/>
                <w:b/>
                <w:bCs/>
                <w:position w:val="-3"/>
              </w:rPr>
              <w:t xml:space="preserve">Gain des matchs </w:t>
            </w:r>
          </w:p>
        </w:tc>
      </w:tr>
      <w:tr w:rsidR="001564DA" w:rsidRPr="007250F5" w14:paraId="3E9770FE" w14:textId="77777777" w:rsidTr="00322C71">
        <w:trPr>
          <w:trHeight w:val="400"/>
        </w:trPr>
        <w:tc>
          <w:tcPr>
            <w:tcW w:w="5245" w:type="dxa"/>
            <w:vAlign w:val="center"/>
          </w:tcPr>
          <w:p w14:paraId="441AB8E0" w14:textId="77777777" w:rsidR="001564DA" w:rsidRPr="001F6BC8" w:rsidRDefault="001564DA" w:rsidP="001564DA">
            <w:pPr>
              <w:spacing w:before="16"/>
              <w:ind w:right="-20"/>
              <w:rPr>
                <w:rFonts w:ascii="Calibri" w:eastAsia="Calibri" w:hAnsi="Calibri" w:cs="Calibri"/>
              </w:rPr>
            </w:pPr>
            <w:r w:rsidRPr="007C6FBA">
              <w:rPr>
                <w:rFonts w:ascii="Calibri" w:eastAsia="Calibri" w:hAnsi="Calibri" w:cs="Calibri"/>
                <w:spacing w:val="1"/>
              </w:rPr>
              <w:t>Pe</w:t>
            </w:r>
            <w:r w:rsidRPr="007C6FBA">
              <w:rPr>
                <w:rFonts w:ascii="Calibri" w:eastAsia="Calibri" w:hAnsi="Calibri" w:cs="Calibri"/>
              </w:rPr>
              <w:t>r</w:t>
            </w:r>
            <w:r w:rsidRPr="007C6FBA">
              <w:rPr>
                <w:rFonts w:ascii="Calibri" w:eastAsia="Calibri" w:hAnsi="Calibri" w:cs="Calibri"/>
                <w:spacing w:val="-3"/>
              </w:rPr>
              <w:t>f</w:t>
            </w:r>
            <w:r w:rsidRPr="007C6FBA">
              <w:rPr>
                <w:rFonts w:ascii="Calibri" w:eastAsia="Calibri" w:hAnsi="Calibri" w:cs="Calibri"/>
                <w:spacing w:val="1"/>
              </w:rPr>
              <w:t>o</w:t>
            </w:r>
            <w:r w:rsidRPr="007C6FBA">
              <w:rPr>
                <w:rFonts w:ascii="Calibri" w:eastAsia="Calibri" w:hAnsi="Calibri" w:cs="Calibri"/>
                <w:spacing w:val="-3"/>
              </w:rPr>
              <w:t>r</w:t>
            </w:r>
            <w:r w:rsidRPr="007C6FBA">
              <w:rPr>
                <w:rFonts w:ascii="Calibri" w:eastAsia="Calibri" w:hAnsi="Calibri" w:cs="Calibri"/>
                <w:spacing w:val="1"/>
              </w:rPr>
              <w:t>m</w:t>
            </w:r>
            <w:r w:rsidRPr="007C6FBA">
              <w:rPr>
                <w:rFonts w:ascii="Calibri" w:eastAsia="Calibri" w:hAnsi="Calibri" w:cs="Calibri"/>
              </w:rPr>
              <w:t>a</w:t>
            </w:r>
            <w:r w:rsidRPr="007C6FBA">
              <w:rPr>
                <w:rFonts w:ascii="Calibri" w:eastAsia="Calibri" w:hAnsi="Calibri" w:cs="Calibri"/>
                <w:spacing w:val="-1"/>
              </w:rPr>
              <w:t>n</w:t>
            </w:r>
            <w:r w:rsidRPr="007C6FBA">
              <w:rPr>
                <w:rFonts w:ascii="Calibri" w:eastAsia="Calibri" w:hAnsi="Calibri" w:cs="Calibri"/>
              </w:rPr>
              <w:t>ce</w:t>
            </w:r>
            <w:r>
              <w:rPr>
                <w:rFonts w:ascii="Calibri" w:eastAsia="Calibri" w:hAnsi="Calibri" w:cs="Calibri"/>
              </w:rPr>
              <w:t xml:space="preserve"> / </w:t>
            </w:r>
            <w:r w:rsidRPr="007C6FBA">
              <w:rPr>
                <w:rFonts w:ascii="Calibri" w:eastAsia="Calibri" w:hAnsi="Calibri" w:cs="Calibri"/>
              </w:rPr>
              <w:t>Bar</w:t>
            </w:r>
            <w:r w:rsidRPr="007C6FBA">
              <w:rPr>
                <w:rFonts w:ascii="Calibri" w:eastAsia="Calibri" w:hAnsi="Calibri" w:cs="Calibri"/>
                <w:spacing w:val="1"/>
              </w:rPr>
              <w:t>è</w:t>
            </w:r>
            <w:r w:rsidRPr="007C6FBA">
              <w:rPr>
                <w:rFonts w:ascii="Calibri" w:eastAsia="Calibri" w:hAnsi="Calibri" w:cs="Calibri"/>
                <w:spacing w:val="-1"/>
              </w:rPr>
              <w:t>m</w:t>
            </w:r>
            <w:r w:rsidRPr="007C6FBA">
              <w:rPr>
                <w:rFonts w:ascii="Calibri" w:eastAsia="Calibri" w:hAnsi="Calibri" w:cs="Calibri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7C6FBA">
              <w:rPr>
                <w:rFonts w:ascii="Calibri" w:eastAsia="Calibri" w:hAnsi="Calibri" w:cs="Calibri"/>
                <w:spacing w:val="-2"/>
              </w:rPr>
              <w:t>é</w:t>
            </w:r>
            <w:r w:rsidRPr="007C6FBA">
              <w:rPr>
                <w:rFonts w:ascii="Calibri" w:eastAsia="Calibri" w:hAnsi="Calibri" w:cs="Calibri"/>
              </w:rPr>
              <w:t>ta</w:t>
            </w:r>
            <w:r w:rsidRPr="007C6FBA">
              <w:rPr>
                <w:rFonts w:ascii="Calibri" w:eastAsia="Calibri" w:hAnsi="Calibri" w:cs="Calibri"/>
                <w:spacing w:val="-1"/>
              </w:rPr>
              <w:t>b</w:t>
            </w:r>
            <w:r w:rsidRPr="007C6FBA">
              <w:rPr>
                <w:rFonts w:ascii="Calibri" w:eastAsia="Calibri" w:hAnsi="Calibri" w:cs="Calibri"/>
              </w:rPr>
              <w:t>liss</w:t>
            </w:r>
            <w:r w:rsidRPr="007C6FBA">
              <w:rPr>
                <w:rFonts w:ascii="Calibri" w:eastAsia="Calibri" w:hAnsi="Calibri" w:cs="Calibri"/>
                <w:spacing w:val="-2"/>
              </w:rPr>
              <w:t>e</w:t>
            </w:r>
            <w:r w:rsidRPr="007C6FBA">
              <w:rPr>
                <w:rFonts w:ascii="Calibri" w:eastAsia="Calibri" w:hAnsi="Calibri" w:cs="Calibri"/>
                <w:spacing w:val="1"/>
              </w:rPr>
              <w:t>me</w:t>
            </w:r>
            <w:r w:rsidRPr="007C6FBA">
              <w:rPr>
                <w:rFonts w:ascii="Calibri" w:eastAsia="Calibri" w:hAnsi="Calibri" w:cs="Calibri"/>
                <w:spacing w:val="-3"/>
              </w:rPr>
              <w:t>n</w:t>
            </w:r>
            <w:r w:rsidRPr="007C6FBA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622" w:type="dxa"/>
            <w:shd w:val="clear" w:color="auto" w:fill="D0CECE" w:themeFill="background2" w:themeFillShade="E6"/>
            <w:vAlign w:val="center"/>
          </w:tcPr>
          <w:p w14:paraId="50335426" w14:textId="77777777" w:rsidR="001564DA" w:rsidRPr="007250F5" w:rsidRDefault="001564DA" w:rsidP="001564D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0                                          1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14:paraId="5C30096C" w14:textId="77777777" w:rsidR="001564DA" w:rsidRPr="007250F5" w:rsidRDefault="001564DA" w:rsidP="001564D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1,5                                       3</w:t>
            </w:r>
          </w:p>
        </w:tc>
        <w:tc>
          <w:tcPr>
            <w:tcW w:w="2622" w:type="dxa"/>
            <w:shd w:val="clear" w:color="auto" w:fill="D0CECE" w:themeFill="background2" w:themeFillShade="E6"/>
            <w:vAlign w:val="center"/>
          </w:tcPr>
          <w:p w14:paraId="39E66959" w14:textId="77777777" w:rsidR="001564DA" w:rsidRPr="007250F5" w:rsidRDefault="001564DA" w:rsidP="001564D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3,5                                     5</w:t>
            </w:r>
          </w:p>
        </w:tc>
        <w:tc>
          <w:tcPr>
            <w:tcW w:w="2623" w:type="dxa"/>
            <w:shd w:val="clear" w:color="auto" w:fill="D0CECE" w:themeFill="background2" w:themeFillShade="E6"/>
            <w:vAlign w:val="center"/>
          </w:tcPr>
          <w:p w14:paraId="57645180" w14:textId="3C46E8FD" w:rsidR="001564DA" w:rsidRPr="007250F5" w:rsidRDefault="001564DA" w:rsidP="001564D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5,5                                        7</w:t>
            </w:r>
          </w:p>
        </w:tc>
      </w:tr>
    </w:tbl>
    <w:p w14:paraId="52D6A3C7" w14:textId="77777777" w:rsidR="00463921" w:rsidRPr="007250F5" w:rsidRDefault="00463921" w:rsidP="00463921">
      <w:pPr>
        <w:pStyle w:val="Sansinterligne"/>
        <w:rPr>
          <w:rFonts w:cstheme="minorHAnsi"/>
        </w:rPr>
      </w:pPr>
    </w:p>
    <w:tbl>
      <w:tblPr>
        <w:tblStyle w:val="Grilledutableau"/>
        <w:tblW w:w="15735" w:type="dxa"/>
        <w:tblInd w:w="-147" w:type="dxa"/>
        <w:tblLook w:val="04A0" w:firstRow="1" w:lastRow="0" w:firstColumn="1" w:lastColumn="0" w:noHBand="0" w:noVBand="1"/>
      </w:tblPr>
      <w:tblGrid>
        <w:gridCol w:w="5245"/>
        <w:gridCol w:w="2622"/>
        <w:gridCol w:w="2623"/>
        <w:gridCol w:w="2622"/>
        <w:gridCol w:w="2623"/>
      </w:tblGrid>
      <w:tr w:rsidR="00463921" w:rsidRPr="007250F5" w14:paraId="40CBE2E5" w14:textId="77777777" w:rsidTr="00322C71">
        <w:tc>
          <w:tcPr>
            <w:tcW w:w="5245" w:type="dxa"/>
            <w:shd w:val="clear" w:color="auto" w:fill="D9D9D9" w:themeFill="background1" w:themeFillShade="D9"/>
          </w:tcPr>
          <w:p w14:paraId="0F55EB87" w14:textId="19251032" w:rsidR="00463921" w:rsidRPr="00463921" w:rsidRDefault="00463921" w:rsidP="00463921">
            <w:pPr>
              <w:spacing w:line="264" w:lineRule="exact"/>
              <w:ind w:right="257"/>
              <w:rPr>
                <w:rFonts w:ascii="Calibri" w:eastAsia="Calibri" w:hAnsi="Calibri" w:cs="Calibri"/>
              </w:rPr>
            </w:pPr>
            <w:r>
              <w:rPr>
                <w:rFonts w:cstheme="minorHAnsi"/>
                <w:b/>
                <w:color w:val="000000" w:themeColor="text1"/>
              </w:rPr>
              <w:t>AFLP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2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C21609" w:rsidRPr="00C21609">
              <w:rPr>
                <w:rFonts w:ascii="Calibri" w:eastAsia="Calibri" w:hAnsi="Calibri" w:cs="Calibri"/>
                <w:spacing w:val="-1"/>
                <w:position w:val="1"/>
              </w:rPr>
              <w:t>Utiliser des techniques et des tactiques d’attaque adaptées pour favoriser des occasions de marquer et mobiliser des moyens de défense pour s'opposer.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E395289" w14:textId="77777777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0                                     0,5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28205053" w14:textId="77777777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1                                        2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AB6520C" w14:textId="77777777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2,5                                     4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3F7684A7" w14:textId="4C358C7A" w:rsidR="00463921" w:rsidRPr="007250F5" w:rsidRDefault="00463921" w:rsidP="00857831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4,5                                        5</w:t>
            </w:r>
          </w:p>
        </w:tc>
      </w:tr>
      <w:tr w:rsidR="00463921" w:rsidRPr="007250F5" w14:paraId="6B7E8699" w14:textId="77777777" w:rsidTr="00322C71">
        <w:trPr>
          <w:trHeight w:val="1449"/>
        </w:trPr>
        <w:tc>
          <w:tcPr>
            <w:tcW w:w="5245" w:type="dxa"/>
            <w:shd w:val="clear" w:color="auto" w:fill="D9D9D9" w:themeFill="background1" w:themeFillShade="D9"/>
          </w:tcPr>
          <w:p w14:paraId="68CC3811" w14:textId="77777777" w:rsidR="00463921" w:rsidRPr="001F6BC8" w:rsidRDefault="00463921" w:rsidP="00857831">
            <w:pPr>
              <w:rPr>
                <w:rFonts w:cstheme="minorHAnsi"/>
                <w:i/>
                <w:iCs/>
                <w:color w:val="000000" w:themeColor="text1"/>
              </w:rPr>
            </w:pPr>
            <w:r w:rsidRPr="001F6BC8">
              <w:rPr>
                <w:rFonts w:cstheme="minorHAnsi"/>
                <w:i/>
                <w:iCs/>
                <w:color w:val="000000" w:themeColor="text1"/>
              </w:rPr>
              <w:t>Éléments à évaluer de l’AFLP2</w:t>
            </w:r>
            <w:r w:rsidR="008D5805">
              <w:rPr>
                <w:rFonts w:cstheme="minorHAnsi"/>
                <w:i/>
                <w:iCs/>
                <w:color w:val="000000" w:themeColor="text1"/>
              </w:rPr>
              <w:t xml:space="preserve"> : </w:t>
            </w:r>
          </w:p>
        </w:tc>
        <w:tc>
          <w:tcPr>
            <w:tcW w:w="2622" w:type="dxa"/>
          </w:tcPr>
          <w:p w14:paraId="7D8FCBF3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</w:tcPr>
          <w:p w14:paraId="10901913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2" w:type="dxa"/>
          </w:tcPr>
          <w:p w14:paraId="031EA1AF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23" w:type="dxa"/>
          </w:tcPr>
          <w:p w14:paraId="492D5765" w14:textId="77777777" w:rsidR="00463921" w:rsidRPr="007250F5" w:rsidRDefault="00463921" w:rsidP="00857831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FFE824E" w14:textId="77777777" w:rsidR="00463921" w:rsidRPr="007250F5" w:rsidRDefault="00463921" w:rsidP="00463921">
      <w:pPr>
        <w:pStyle w:val="Sansinterligne"/>
        <w:rPr>
          <w:rFonts w:cstheme="minorHAnsi"/>
          <w:color w:val="000000" w:themeColor="text1"/>
        </w:rPr>
      </w:pPr>
    </w:p>
    <w:tbl>
      <w:tblPr>
        <w:tblStyle w:val="Grilledutableau"/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5"/>
        <w:gridCol w:w="2552"/>
        <w:gridCol w:w="2551"/>
        <w:gridCol w:w="2552"/>
        <w:gridCol w:w="2835"/>
      </w:tblGrid>
      <w:tr w:rsidR="00463921" w:rsidRPr="007250F5" w14:paraId="4F751359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11D9EBBE" w14:textId="77777777" w:rsidR="00463921" w:rsidRPr="00247668" w:rsidRDefault="00463921" w:rsidP="0085783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47668">
              <w:rPr>
                <w:rFonts w:cstheme="minorHAnsi"/>
                <w:b/>
                <w:bCs/>
                <w:color w:val="000000" w:themeColor="text1"/>
              </w:rPr>
              <w:t>Éléments à évaluer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au fil de le séquence (sur 8 points)</w:t>
            </w:r>
          </w:p>
        </w:tc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70357FCF" w14:textId="77777777" w:rsidR="00463921" w:rsidRPr="00861B9F" w:rsidRDefault="00463921" w:rsidP="00857831">
            <w:pPr>
              <w:spacing w:before="43"/>
              <w:ind w:left="360" w:right="-20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x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AF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L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nu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 xml:space="preserve">s pour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stit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er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c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artie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3"/>
              </w:rPr>
              <w:t>d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la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te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s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u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r 8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 xml:space="preserve"> p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1"/>
              </w:rPr>
              <w:t>o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i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pacing w:val="-1"/>
              </w:rPr>
              <w:t>n</w:t>
            </w:r>
            <w:r w:rsidRPr="00861B9F">
              <w:rPr>
                <w:rFonts w:ascii="Calibri" w:eastAsia="Calibri" w:hAnsi="Calibri" w:cs="Calibri"/>
                <w:b/>
                <w:bCs/>
                <w:i/>
                <w:iCs/>
                <w:color w:val="FF0000"/>
              </w:rPr>
              <w:t>ts.</w:t>
            </w:r>
          </w:p>
        </w:tc>
      </w:tr>
      <w:tr w:rsidR="00463921" w:rsidRPr="007250F5" w14:paraId="27A044B7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59740D94" w14:textId="23262E50" w:rsidR="00463921" w:rsidRPr="00861B9F" w:rsidRDefault="00463921" w:rsidP="00857831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3 </w:t>
            </w:r>
            <w:r w:rsidRPr="003A7327">
              <w:rPr>
                <w:rFonts w:cstheme="minorHAnsi"/>
              </w:rPr>
              <w:t xml:space="preserve">: </w:t>
            </w:r>
            <w:r w:rsidR="00921943" w:rsidRPr="003A7327">
              <w:rPr>
                <w:rFonts w:cstheme="minorHAnsi"/>
              </w:rPr>
              <w:t>Persévérer face à la difficulté et accepter la répétition pour améliorer son efficacité motrice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439D536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9B5486A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AA7F581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823E64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7F570819" w14:textId="77777777" w:rsidTr="00857831">
        <w:trPr>
          <w:trHeight w:val="2598"/>
        </w:trPr>
        <w:tc>
          <w:tcPr>
            <w:tcW w:w="5245" w:type="dxa"/>
            <w:shd w:val="clear" w:color="auto" w:fill="D9D9D9" w:themeFill="background1" w:themeFillShade="D9"/>
          </w:tcPr>
          <w:p w14:paraId="4A78F7C6" w14:textId="7E14E483" w:rsidR="00463921" w:rsidRPr="00861B9F" w:rsidRDefault="0046392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l’AFL3</w:t>
            </w:r>
            <w:r>
              <w:rPr>
                <w:rFonts w:cstheme="minorHAnsi"/>
                <w:i/>
                <w:iCs/>
              </w:rPr>
              <w:t xml:space="preserve"> (</w:t>
            </w:r>
            <w:r w:rsidR="008D5805">
              <w:rPr>
                <w:rFonts w:cstheme="minorHAnsi"/>
                <w:i/>
                <w:iCs/>
              </w:rPr>
              <w:t>prévision et mémorisation prestation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  <w:r w:rsidR="003A7327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552" w:type="dxa"/>
          </w:tcPr>
          <w:p w14:paraId="1DC631DC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77390F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078D8850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BB30F1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181D81C9" w14:textId="77777777" w:rsidTr="00857831">
        <w:trPr>
          <w:trHeight w:val="272"/>
        </w:trPr>
        <w:tc>
          <w:tcPr>
            <w:tcW w:w="5245" w:type="dxa"/>
          </w:tcPr>
          <w:p w14:paraId="48DE9500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-179003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E070CD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F83BCB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BEC807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B084A77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2E65B37F" w14:textId="77777777" w:rsidTr="00857831">
        <w:trPr>
          <w:trHeight w:val="272"/>
        </w:trPr>
        <w:tc>
          <w:tcPr>
            <w:tcW w:w="5245" w:type="dxa"/>
          </w:tcPr>
          <w:p w14:paraId="3F08CB98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42535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F775C50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11D3797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8EA5D1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0329C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5EAB6B8D" w14:textId="77777777" w:rsidTr="00857831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0EA3D593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84740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4511FD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ACFE97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3CF3F8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E68344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0038B5A5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7149EA8B" w14:textId="2621B974" w:rsidR="00463921" w:rsidRPr="00861B9F" w:rsidRDefault="00463921" w:rsidP="00857831">
            <w:pPr>
              <w:spacing w:line="264" w:lineRule="exact"/>
              <w:ind w:right="-20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4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921943" w:rsidRPr="003A7327">
              <w:rPr>
                <w:rFonts w:cstheme="minorHAnsi"/>
              </w:rPr>
              <w:t>Terminer la rencontre et accepter la défaite ou la victoire dans le respect de l’adversaire ; intégrer les règles et s’impliquer dans les rôles sociaux pour permettre le bon déroulement du jeu.</w:t>
            </w:r>
          </w:p>
        </w:tc>
        <w:tc>
          <w:tcPr>
            <w:tcW w:w="2552" w:type="dxa"/>
            <w:vAlign w:val="center"/>
          </w:tcPr>
          <w:p w14:paraId="3BB7CD0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1541938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0FC5AA44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2D21AEB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2A5FCD43" w14:textId="77777777" w:rsidTr="00857831">
        <w:trPr>
          <w:trHeight w:val="3223"/>
        </w:trPr>
        <w:tc>
          <w:tcPr>
            <w:tcW w:w="5245" w:type="dxa"/>
            <w:shd w:val="clear" w:color="auto" w:fill="D9D9D9" w:themeFill="background1" w:themeFillShade="D9"/>
          </w:tcPr>
          <w:p w14:paraId="1A9D2487" w14:textId="77777777" w:rsidR="00463921" w:rsidRPr="00861B9F" w:rsidRDefault="0046392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P4 (</w:t>
            </w:r>
            <w:r w:rsidR="008D5805">
              <w:rPr>
                <w:rFonts w:cstheme="minorHAnsi"/>
                <w:i/>
                <w:iCs/>
              </w:rPr>
              <w:t>utilisation critères / prestation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198F219E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230972B0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3C819021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18304E6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248B2F54" w14:textId="77777777" w:rsidTr="00857831">
        <w:trPr>
          <w:trHeight w:val="272"/>
        </w:trPr>
        <w:tc>
          <w:tcPr>
            <w:tcW w:w="5245" w:type="dxa"/>
          </w:tcPr>
          <w:p w14:paraId="385257C9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7456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9FE88B2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4CEE3DD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0086EE6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E9350A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2AF17BF8" w14:textId="77777777" w:rsidTr="00857831">
        <w:trPr>
          <w:trHeight w:val="272"/>
        </w:trPr>
        <w:tc>
          <w:tcPr>
            <w:tcW w:w="5245" w:type="dxa"/>
          </w:tcPr>
          <w:p w14:paraId="0AA376C5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18638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C102175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1E060B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27EA425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60FED2F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19858334" w14:textId="77777777" w:rsidTr="00857831">
        <w:trPr>
          <w:trHeight w:val="272"/>
        </w:trPr>
        <w:tc>
          <w:tcPr>
            <w:tcW w:w="5245" w:type="dxa"/>
          </w:tcPr>
          <w:p w14:paraId="0D2DB230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-151267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D198DC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8615A9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9DE503D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0B9232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73B4CFCB" w14:textId="77777777" w:rsidTr="00857831">
        <w:tc>
          <w:tcPr>
            <w:tcW w:w="5245" w:type="dxa"/>
            <w:shd w:val="clear" w:color="auto" w:fill="D9D9D9" w:themeFill="background1" w:themeFillShade="D9"/>
          </w:tcPr>
          <w:p w14:paraId="3207300B" w14:textId="6483F5C0" w:rsidR="00463921" w:rsidRPr="00861B9F" w:rsidRDefault="00463921" w:rsidP="008D5805">
            <w:pPr>
              <w:spacing w:line="242" w:lineRule="auto"/>
              <w:ind w:left="64" w:right="25"/>
              <w:rPr>
                <w:rFonts w:ascii="Calibri" w:eastAsia="Calibri" w:hAnsi="Calibri" w:cs="Calibri"/>
                <w:sz w:val="20"/>
                <w:szCs w:val="20"/>
              </w:rPr>
            </w:pPr>
            <w:r w:rsidRPr="007250F5">
              <w:rPr>
                <w:rFonts w:cstheme="minorHAnsi"/>
                <w:b/>
                <w:color w:val="000000" w:themeColor="text1"/>
              </w:rPr>
              <w:lastRenderedPageBreak/>
              <w:t>AFL</w:t>
            </w:r>
            <w:r>
              <w:rPr>
                <w:rFonts w:cstheme="minorHAnsi"/>
                <w:b/>
                <w:color w:val="000000" w:themeColor="text1"/>
              </w:rPr>
              <w:t>P</w:t>
            </w:r>
            <w:r w:rsidRPr="007250F5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5</w:t>
            </w:r>
            <w:r w:rsidRPr="007250F5">
              <w:rPr>
                <w:rFonts w:cstheme="minorHAnsi"/>
                <w:b/>
                <w:color w:val="000000" w:themeColor="text1"/>
              </w:rPr>
              <w:t> :</w:t>
            </w:r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 w:rsidR="00921943" w:rsidRPr="003A7327">
              <w:rPr>
                <w:rFonts w:cstheme="minorHAnsi"/>
              </w:rPr>
              <w:t>Se préparer et systématiser sa préparation générale et spécifique pour être en pleine possession de ses moyens lors de la confrontation.</w:t>
            </w:r>
          </w:p>
        </w:tc>
        <w:tc>
          <w:tcPr>
            <w:tcW w:w="2552" w:type="dxa"/>
            <w:vAlign w:val="center"/>
          </w:tcPr>
          <w:p w14:paraId="58CADAC7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7937FAC0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739B9E9E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342111CE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4EDDD80E" w14:textId="77777777" w:rsidTr="00857831">
        <w:trPr>
          <w:trHeight w:val="1997"/>
        </w:trPr>
        <w:tc>
          <w:tcPr>
            <w:tcW w:w="5245" w:type="dxa"/>
            <w:shd w:val="clear" w:color="auto" w:fill="D9D9D9" w:themeFill="background1" w:themeFillShade="D9"/>
          </w:tcPr>
          <w:p w14:paraId="7A949548" w14:textId="77777777" w:rsidR="00463921" w:rsidRPr="00861B9F" w:rsidRDefault="00463921" w:rsidP="00857831">
            <w:pPr>
              <w:rPr>
                <w:rFonts w:cstheme="minorHAnsi"/>
                <w:i/>
                <w:iCs/>
              </w:rPr>
            </w:pPr>
            <w:r w:rsidRPr="00861B9F">
              <w:rPr>
                <w:rFonts w:cstheme="minorHAnsi"/>
                <w:i/>
                <w:iCs/>
              </w:rPr>
              <w:t>Éléments à évaluer de l’AFL</w:t>
            </w:r>
            <w:r>
              <w:rPr>
                <w:rFonts w:cstheme="minorHAnsi"/>
                <w:i/>
                <w:iCs/>
              </w:rPr>
              <w:t>5 (</w:t>
            </w:r>
            <w:r w:rsidR="008D5805">
              <w:rPr>
                <w:rFonts w:cstheme="minorHAnsi"/>
                <w:i/>
                <w:iCs/>
              </w:rPr>
              <w:t>préparation / prestation à une échéance donnée</w:t>
            </w:r>
            <w:r>
              <w:rPr>
                <w:rFonts w:cstheme="minorHAnsi"/>
                <w:i/>
                <w:iCs/>
              </w:rPr>
              <w:t>)</w:t>
            </w:r>
            <w:r w:rsidRPr="00861B9F">
              <w:rPr>
                <w:rFonts w:cstheme="minorHAnsi"/>
                <w:i/>
                <w:iCs/>
              </w:rPr>
              <w:t> :</w:t>
            </w:r>
          </w:p>
        </w:tc>
        <w:tc>
          <w:tcPr>
            <w:tcW w:w="2552" w:type="dxa"/>
          </w:tcPr>
          <w:p w14:paraId="312FD2C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12B62497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70A677D7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D505BC8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6D79AA2F" w14:textId="77777777" w:rsidTr="00857831">
        <w:trPr>
          <w:trHeight w:val="272"/>
        </w:trPr>
        <w:tc>
          <w:tcPr>
            <w:tcW w:w="5245" w:type="dxa"/>
          </w:tcPr>
          <w:p w14:paraId="2FB6671B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66582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39E3E5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68CB6188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D697FE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35C0D5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5F4D1A5D" w14:textId="77777777" w:rsidTr="00857831">
        <w:trPr>
          <w:trHeight w:val="272"/>
        </w:trPr>
        <w:tc>
          <w:tcPr>
            <w:tcW w:w="5245" w:type="dxa"/>
          </w:tcPr>
          <w:p w14:paraId="6F82C183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33960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0646A2EC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5EE4F39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106239CF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23506C07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2988B34A" w14:textId="77777777" w:rsidTr="00857831">
        <w:trPr>
          <w:trHeight w:val="272"/>
        </w:trPr>
        <w:tc>
          <w:tcPr>
            <w:tcW w:w="5245" w:type="dxa"/>
            <w:tcBorders>
              <w:bottom w:val="single" w:sz="4" w:space="0" w:color="auto"/>
            </w:tcBorders>
          </w:tcPr>
          <w:p w14:paraId="2BF9491D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17209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1576A385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36BF1D2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5F28CA39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AE2CAB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473D7E95" w14:textId="77777777" w:rsidTr="00857831"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7C52F6AB" w14:textId="50DFA086" w:rsidR="00463921" w:rsidRPr="00FE0885" w:rsidRDefault="00463921" w:rsidP="00857831">
            <w:pPr>
              <w:spacing w:line="264" w:lineRule="exact"/>
              <w:ind w:right="-20"/>
              <w:rPr>
                <w:rFonts w:ascii="Calibri" w:eastAsia="Calibri" w:hAnsi="Calibri" w:cs="Calibri"/>
              </w:rPr>
            </w:pPr>
            <w:r w:rsidRPr="00FE0885">
              <w:rPr>
                <w:rFonts w:cstheme="minorHAnsi"/>
                <w:b/>
                <w:color w:val="000000" w:themeColor="text1"/>
              </w:rPr>
              <w:t>AFLP 6 :</w:t>
            </w:r>
            <w:r w:rsidRPr="00FE0885">
              <w:rPr>
                <w:rFonts w:cstheme="minorHAnsi"/>
                <w:color w:val="000000" w:themeColor="text1"/>
              </w:rPr>
              <w:t xml:space="preserve"> </w:t>
            </w:r>
            <w:r w:rsidR="003A7327" w:rsidRPr="003A7327">
              <w:rPr>
                <w:rFonts w:cstheme="minorHAnsi"/>
              </w:rPr>
              <w:t>Connaître les pratiques sportives dans la société contemporaine pour situer et comprendre le sens des pratiques scolaires.</w:t>
            </w:r>
          </w:p>
        </w:tc>
        <w:tc>
          <w:tcPr>
            <w:tcW w:w="2552" w:type="dxa"/>
            <w:vAlign w:val="center"/>
          </w:tcPr>
          <w:p w14:paraId="15CE07B1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1</w:t>
            </w:r>
          </w:p>
        </w:tc>
        <w:tc>
          <w:tcPr>
            <w:tcW w:w="2551" w:type="dxa"/>
            <w:vAlign w:val="center"/>
          </w:tcPr>
          <w:p w14:paraId="1C09D7A9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2</w:t>
            </w:r>
          </w:p>
        </w:tc>
        <w:tc>
          <w:tcPr>
            <w:tcW w:w="2552" w:type="dxa"/>
            <w:vAlign w:val="center"/>
          </w:tcPr>
          <w:p w14:paraId="40A33760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3</w:t>
            </w:r>
          </w:p>
        </w:tc>
        <w:tc>
          <w:tcPr>
            <w:tcW w:w="2835" w:type="dxa"/>
            <w:vAlign w:val="center"/>
          </w:tcPr>
          <w:p w14:paraId="50903491" w14:textId="77777777" w:rsidR="00463921" w:rsidRPr="007250F5" w:rsidRDefault="00463921" w:rsidP="00857831">
            <w:pPr>
              <w:jc w:val="center"/>
              <w:rPr>
                <w:rFonts w:cstheme="minorHAnsi"/>
                <w:b/>
              </w:rPr>
            </w:pPr>
            <w:r w:rsidRPr="007250F5">
              <w:rPr>
                <w:rFonts w:cstheme="minorHAnsi"/>
                <w:b/>
              </w:rPr>
              <w:t>Degré 4</w:t>
            </w:r>
          </w:p>
        </w:tc>
      </w:tr>
      <w:tr w:rsidR="00463921" w:rsidRPr="007250F5" w14:paraId="50E3D9A6" w14:textId="77777777" w:rsidTr="00857831">
        <w:trPr>
          <w:trHeight w:val="2217"/>
        </w:trPr>
        <w:tc>
          <w:tcPr>
            <w:tcW w:w="5245" w:type="dxa"/>
            <w:shd w:val="clear" w:color="auto" w:fill="D9D9D9" w:themeFill="background1" w:themeFillShade="D9"/>
          </w:tcPr>
          <w:p w14:paraId="1D2E0727" w14:textId="77777777" w:rsidR="00463921" w:rsidRPr="00FE0885" w:rsidRDefault="00463921" w:rsidP="00857831">
            <w:pPr>
              <w:rPr>
                <w:rFonts w:cstheme="minorHAnsi"/>
                <w:i/>
                <w:iCs/>
              </w:rPr>
            </w:pPr>
            <w:r w:rsidRPr="00FE0885">
              <w:rPr>
                <w:rFonts w:cstheme="minorHAnsi"/>
                <w:i/>
                <w:iCs/>
              </w:rPr>
              <w:t xml:space="preserve">Éléments à évaluer de l’AFL5 </w:t>
            </w:r>
            <w:r w:rsidR="006B799A">
              <w:rPr>
                <w:rFonts w:cstheme="minorHAnsi"/>
                <w:i/>
                <w:iCs/>
              </w:rPr>
              <w:t>(</w:t>
            </w:r>
            <w:r w:rsidR="008D5805">
              <w:rPr>
                <w:rFonts w:cstheme="minorHAnsi"/>
                <w:i/>
                <w:iCs/>
              </w:rPr>
              <w:t>enrichissement / éléments de culture, de vocabulaire</w:t>
            </w:r>
            <w:r w:rsidRPr="00FE0885">
              <w:rPr>
                <w:rFonts w:cstheme="minorHAnsi"/>
                <w:i/>
                <w:iCs/>
              </w:rPr>
              <w:t>) :</w:t>
            </w:r>
          </w:p>
        </w:tc>
        <w:tc>
          <w:tcPr>
            <w:tcW w:w="2552" w:type="dxa"/>
          </w:tcPr>
          <w:p w14:paraId="09D521A9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14:paraId="5079169A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552" w:type="dxa"/>
          </w:tcPr>
          <w:p w14:paraId="5064F35A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BD8A2A1" w14:textId="77777777" w:rsidR="00463921" w:rsidRPr="007250F5" w:rsidRDefault="00463921" w:rsidP="00857831">
            <w:pPr>
              <w:rPr>
                <w:rFonts w:cstheme="minorHAnsi"/>
              </w:rPr>
            </w:pPr>
          </w:p>
        </w:tc>
      </w:tr>
      <w:tr w:rsidR="00463921" w:rsidRPr="007250F5" w14:paraId="10FC4F6B" w14:textId="77777777" w:rsidTr="00857831">
        <w:trPr>
          <w:trHeight w:val="272"/>
        </w:trPr>
        <w:tc>
          <w:tcPr>
            <w:tcW w:w="5245" w:type="dxa"/>
          </w:tcPr>
          <w:p w14:paraId="50218301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n°1       2 points </w:t>
            </w:r>
            <w:sdt>
              <w:sdtPr>
                <w:rPr>
                  <w:rFonts w:cstheme="minorHAnsi"/>
                </w:rPr>
                <w:id w:val="12554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30ABA51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43E83FA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3FDE2E7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49A9C52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6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7A85FD4C" w14:textId="77777777" w:rsidTr="00857831">
        <w:trPr>
          <w:trHeight w:val="272"/>
        </w:trPr>
        <w:tc>
          <w:tcPr>
            <w:tcW w:w="5245" w:type="dxa"/>
          </w:tcPr>
          <w:p w14:paraId="3A7F79D6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n°2       4 points </w:t>
            </w:r>
            <w:sdt>
              <w:sdtPr>
                <w:rPr>
                  <w:rFonts w:cstheme="minorHAnsi"/>
                </w:rPr>
                <w:id w:val="-129991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771E8E6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78009771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49BECCBA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37C0CD05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4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  <w:tr w:rsidR="00463921" w:rsidRPr="007250F5" w14:paraId="7A3DF929" w14:textId="77777777" w:rsidTr="00857831">
        <w:trPr>
          <w:trHeight w:val="272"/>
        </w:trPr>
        <w:tc>
          <w:tcPr>
            <w:tcW w:w="5245" w:type="dxa"/>
          </w:tcPr>
          <w:p w14:paraId="01534D91" w14:textId="77777777" w:rsidR="00463921" w:rsidRPr="007250F5" w:rsidRDefault="00463921" w:rsidP="00857831">
            <w:pPr>
              <w:jc w:val="center"/>
              <w:rPr>
                <w:rFonts w:cstheme="minorHAnsi"/>
              </w:rPr>
            </w:pPr>
            <w:r w:rsidRPr="007250F5">
              <w:rPr>
                <w:rFonts w:cstheme="minorHAnsi"/>
              </w:rPr>
              <w:t xml:space="preserve">Cas n°3       6 points </w:t>
            </w:r>
            <w:sdt>
              <w:sdtPr>
                <w:rPr>
                  <w:rFonts w:cstheme="minorHAnsi"/>
                </w:rPr>
                <w:id w:val="202166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F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73D35803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r w:rsidRPr="007250F5">
              <w:rPr>
                <w:rFonts w:cstheme="minorHAnsi"/>
                <w:color w:val="000000" w:themeColor="text1"/>
              </w:rPr>
              <w:t>D</w:t>
            </w:r>
            <w:r>
              <w:rPr>
                <w:rFonts w:cstheme="minorHAnsi"/>
                <w:color w:val="000000" w:themeColor="text1"/>
              </w:rPr>
              <w:t>e 0</w:t>
            </w:r>
            <w:r w:rsidRPr="007250F5">
              <w:rPr>
                <w:rFonts w:cstheme="minorHAnsi"/>
                <w:color w:val="000000" w:themeColor="text1"/>
              </w:rPr>
              <w:t xml:space="preserve"> à …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…….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1" w:type="dxa"/>
          </w:tcPr>
          <w:p w14:paraId="0DE46EF8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552" w:type="dxa"/>
          </w:tcPr>
          <w:p w14:paraId="0F81D320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………..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pts</w:t>
            </w:r>
            <w:proofErr w:type="gramEnd"/>
          </w:p>
        </w:tc>
        <w:tc>
          <w:tcPr>
            <w:tcW w:w="2835" w:type="dxa"/>
          </w:tcPr>
          <w:p w14:paraId="028D1A7E" w14:textId="77777777" w:rsidR="00463921" w:rsidRPr="007250F5" w:rsidRDefault="00463921" w:rsidP="00857831">
            <w:pPr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7250F5">
              <w:rPr>
                <w:rFonts w:cstheme="minorHAnsi"/>
                <w:color w:val="000000" w:themeColor="text1"/>
              </w:rPr>
              <w:t>de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……. </w:t>
            </w:r>
            <w:proofErr w:type="gramStart"/>
            <w:r w:rsidRPr="007250F5">
              <w:rPr>
                <w:rFonts w:cstheme="minorHAnsi"/>
                <w:color w:val="000000" w:themeColor="text1"/>
              </w:rPr>
              <w:t>à</w:t>
            </w:r>
            <w:proofErr w:type="gramEnd"/>
            <w:r w:rsidRPr="007250F5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2 </w:t>
            </w:r>
            <w:r w:rsidRPr="007250F5">
              <w:rPr>
                <w:rFonts w:cstheme="minorHAnsi"/>
                <w:color w:val="000000" w:themeColor="text1"/>
              </w:rPr>
              <w:t>pts</w:t>
            </w:r>
          </w:p>
        </w:tc>
      </w:tr>
    </w:tbl>
    <w:p w14:paraId="368C8C3D" w14:textId="77777777" w:rsidR="00463921" w:rsidRPr="007250F5" w:rsidRDefault="00463921" w:rsidP="00463921">
      <w:pPr>
        <w:pStyle w:val="Paragraphedeliste"/>
        <w:rPr>
          <w:rFonts w:cstheme="minorHAnsi"/>
          <w:i/>
        </w:rPr>
      </w:pPr>
    </w:p>
    <w:sectPr w:rsidR="00463921" w:rsidRPr="007250F5" w:rsidSect="00DD29E7">
      <w:headerReference w:type="default" r:id="rId8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0858A" w14:textId="77777777" w:rsidR="00F85FA2" w:rsidRDefault="00F85FA2" w:rsidP="00774A9E">
      <w:pPr>
        <w:spacing w:after="0" w:line="240" w:lineRule="auto"/>
      </w:pPr>
      <w:r>
        <w:separator/>
      </w:r>
    </w:p>
  </w:endnote>
  <w:endnote w:type="continuationSeparator" w:id="0">
    <w:p w14:paraId="0D6722FE" w14:textId="77777777" w:rsidR="00F85FA2" w:rsidRDefault="00F85FA2" w:rsidP="00774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0407F" w14:textId="77777777" w:rsidR="00F85FA2" w:rsidRDefault="00F85FA2" w:rsidP="00774A9E">
      <w:pPr>
        <w:spacing w:after="0" w:line="240" w:lineRule="auto"/>
      </w:pPr>
      <w:r>
        <w:separator/>
      </w:r>
    </w:p>
  </w:footnote>
  <w:footnote w:type="continuationSeparator" w:id="0">
    <w:p w14:paraId="52397719" w14:textId="77777777" w:rsidR="00F85FA2" w:rsidRDefault="00F85FA2" w:rsidP="00774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AE70" w14:textId="77777777" w:rsidR="00857831" w:rsidRDefault="00857831">
    <w:pPr>
      <w:pStyle w:val="En-tte"/>
    </w:pPr>
  </w:p>
  <w:p w14:paraId="0853DD40" w14:textId="77777777" w:rsidR="00857831" w:rsidRDefault="008578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008F0"/>
    <w:multiLevelType w:val="hybridMultilevel"/>
    <w:tmpl w:val="35765DCA"/>
    <w:lvl w:ilvl="0" w:tplc="FE4A13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25D"/>
    <w:multiLevelType w:val="hybridMultilevel"/>
    <w:tmpl w:val="8CC6EB08"/>
    <w:lvl w:ilvl="0" w:tplc="0D98F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E19B1"/>
    <w:multiLevelType w:val="hybridMultilevel"/>
    <w:tmpl w:val="8534BF72"/>
    <w:lvl w:ilvl="0" w:tplc="1A3845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06505"/>
    <w:multiLevelType w:val="hybridMultilevel"/>
    <w:tmpl w:val="364C546A"/>
    <w:lvl w:ilvl="0" w:tplc="3FB8E740">
      <w:numFmt w:val="bullet"/>
      <w:lvlText w:val="-"/>
      <w:lvlJc w:val="left"/>
      <w:pPr>
        <w:ind w:left="1571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AD"/>
    <w:rsid w:val="00045B80"/>
    <w:rsid w:val="0005539F"/>
    <w:rsid w:val="0011663D"/>
    <w:rsid w:val="0012109D"/>
    <w:rsid w:val="0013036C"/>
    <w:rsid w:val="001564DA"/>
    <w:rsid w:val="001614EB"/>
    <w:rsid w:val="001957FD"/>
    <w:rsid w:val="001C5B6A"/>
    <w:rsid w:val="001D193F"/>
    <w:rsid w:val="001F6BC8"/>
    <w:rsid w:val="0022564A"/>
    <w:rsid w:val="00247668"/>
    <w:rsid w:val="002746AD"/>
    <w:rsid w:val="002817D6"/>
    <w:rsid w:val="00292EE9"/>
    <w:rsid w:val="002A3ACB"/>
    <w:rsid w:val="002D3D29"/>
    <w:rsid w:val="002F26B1"/>
    <w:rsid w:val="00322C71"/>
    <w:rsid w:val="00365D66"/>
    <w:rsid w:val="00370FE7"/>
    <w:rsid w:val="003912D7"/>
    <w:rsid w:val="00392555"/>
    <w:rsid w:val="003A7327"/>
    <w:rsid w:val="003D6267"/>
    <w:rsid w:val="00463921"/>
    <w:rsid w:val="004D6070"/>
    <w:rsid w:val="004D6815"/>
    <w:rsid w:val="00536657"/>
    <w:rsid w:val="00585DA6"/>
    <w:rsid w:val="005A6FEE"/>
    <w:rsid w:val="005C0A08"/>
    <w:rsid w:val="005D4688"/>
    <w:rsid w:val="00622E5C"/>
    <w:rsid w:val="006B799A"/>
    <w:rsid w:val="006F7A46"/>
    <w:rsid w:val="007250F5"/>
    <w:rsid w:val="007634F4"/>
    <w:rsid w:val="00763C7B"/>
    <w:rsid w:val="00774A9E"/>
    <w:rsid w:val="00775DAB"/>
    <w:rsid w:val="00792F71"/>
    <w:rsid w:val="007E73B4"/>
    <w:rsid w:val="00805872"/>
    <w:rsid w:val="00842AF6"/>
    <w:rsid w:val="00854F1A"/>
    <w:rsid w:val="00857831"/>
    <w:rsid w:val="00861B9F"/>
    <w:rsid w:val="00876B23"/>
    <w:rsid w:val="008D5805"/>
    <w:rsid w:val="00921943"/>
    <w:rsid w:val="009A287B"/>
    <w:rsid w:val="009D7247"/>
    <w:rsid w:val="00A17E27"/>
    <w:rsid w:val="00A458DA"/>
    <w:rsid w:val="00A86B38"/>
    <w:rsid w:val="00AE24D4"/>
    <w:rsid w:val="00AE70D7"/>
    <w:rsid w:val="00AE7C2E"/>
    <w:rsid w:val="00AF35AC"/>
    <w:rsid w:val="00AF4654"/>
    <w:rsid w:val="00B50A24"/>
    <w:rsid w:val="00B51222"/>
    <w:rsid w:val="00B7442F"/>
    <w:rsid w:val="00B821AC"/>
    <w:rsid w:val="00C02E74"/>
    <w:rsid w:val="00C17237"/>
    <w:rsid w:val="00C21609"/>
    <w:rsid w:val="00C328FA"/>
    <w:rsid w:val="00C576EA"/>
    <w:rsid w:val="00C73774"/>
    <w:rsid w:val="00C743FE"/>
    <w:rsid w:val="00C829F0"/>
    <w:rsid w:val="00CB07E4"/>
    <w:rsid w:val="00CF6C35"/>
    <w:rsid w:val="00D11AAB"/>
    <w:rsid w:val="00D605C9"/>
    <w:rsid w:val="00D64BAC"/>
    <w:rsid w:val="00D707FB"/>
    <w:rsid w:val="00D80DCA"/>
    <w:rsid w:val="00DD29E7"/>
    <w:rsid w:val="00E06DA8"/>
    <w:rsid w:val="00E20845"/>
    <w:rsid w:val="00E2673F"/>
    <w:rsid w:val="00E608A3"/>
    <w:rsid w:val="00EA7FDD"/>
    <w:rsid w:val="00EC64BA"/>
    <w:rsid w:val="00EE4E37"/>
    <w:rsid w:val="00F155C7"/>
    <w:rsid w:val="00F258EF"/>
    <w:rsid w:val="00F85FA2"/>
    <w:rsid w:val="00F93F6C"/>
    <w:rsid w:val="00FA34D2"/>
    <w:rsid w:val="00FB11D1"/>
    <w:rsid w:val="00FB730E"/>
    <w:rsid w:val="00FE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FE27A3"/>
  <w15:chartTrackingRefBased/>
  <w15:docId w15:val="{01451CE5-BC01-42C2-8047-9C45D66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A7FD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54F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A9E"/>
  </w:style>
  <w:style w:type="paragraph" w:styleId="Pieddepage">
    <w:name w:val="footer"/>
    <w:basedOn w:val="Normal"/>
    <w:link w:val="PieddepageCar"/>
    <w:uiPriority w:val="99"/>
    <w:unhideWhenUsed/>
    <w:rsid w:val="00774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A9E"/>
  </w:style>
  <w:style w:type="paragraph" w:styleId="Textedebulles">
    <w:name w:val="Balloon Text"/>
    <w:basedOn w:val="Normal"/>
    <w:link w:val="TextedebullesCar"/>
    <w:uiPriority w:val="99"/>
    <w:semiHidden/>
    <w:unhideWhenUsed/>
    <w:rsid w:val="00876B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B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8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A9281-6197-4348-90D6-10AF6C48C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Albagnac Vincent</dc:creator>
  <cp:keywords/>
  <dc:description/>
  <cp:lastModifiedBy>matthieu mandry</cp:lastModifiedBy>
  <cp:revision>16</cp:revision>
  <dcterms:created xsi:type="dcterms:W3CDTF">2020-08-28T08:39:00Z</dcterms:created>
  <dcterms:modified xsi:type="dcterms:W3CDTF">2020-10-14T10:58:00Z</dcterms:modified>
</cp:coreProperties>
</file>