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C86EF7" w14:paraId="46812B8F" w14:textId="77777777" w:rsidTr="00F37861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AD94999" w14:textId="77777777" w:rsidR="00C86EF7" w:rsidRPr="00041F83" w:rsidRDefault="00C86EF7" w:rsidP="00F3786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6CE936C4" w14:textId="77777777" w:rsidR="00C86EF7" w:rsidRDefault="00C86EF7" w:rsidP="00F3786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49E6EDC8" w14:textId="77777777" w:rsidR="00C86EF7" w:rsidRPr="00041F83" w:rsidRDefault="00C86EF7" w:rsidP="00F3786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3B3CFB88" w14:textId="77777777" w:rsidR="00C86EF7" w:rsidRPr="00C743FE" w:rsidRDefault="00C86EF7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D8A5D22" w14:textId="77777777" w:rsidR="00C86EF7" w:rsidRPr="00C743FE" w:rsidRDefault="00C86EF7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023BB31" w14:textId="77777777" w:rsidR="00C86EF7" w:rsidRPr="00C743FE" w:rsidRDefault="00C86EF7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5D11878" w14:textId="77777777" w:rsidR="00C86EF7" w:rsidRPr="00C743FE" w:rsidRDefault="00C86EF7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1A4B359" w14:textId="77777777" w:rsidR="00C86EF7" w:rsidRPr="00C743FE" w:rsidRDefault="00C86EF7" w:rsidP="00F37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86EF7" w14:paraId="29C79779" w14:textId="77777777" w:rsidTr="00F3786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6470D8B3" w14:textId="77777777" w:rsidR="00C86EF7" w:rsidRPr="00041F83" w:rsidRDefault="00C86EF7" w:rsidP="00F3786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58363D5E" w14:textId="77777777" w:rsidR="00C86EF7" w:rsidRDefault="00C86EF7" w:rsidP="00F3786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33DD2008" w14:textId="77777777" w:rsidR="00C86EF7" w:rsidRPr="00041F83" w:rsidRDefault="00C86EF7" w:rsidP="00F3786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2A76D" w14:textId="77777777" w:rsidR="00C86EF7" w:rsidRDefault="00C86EF7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7DD63D" w14:textId="77777777" w:rsidR="00C86EF7" w:rsidRDefault="00C86EF7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F90D39A" w14:textId="77777777" w:rsidR="00C86EF7" w:rsidRDefault="00C86EF7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21294EF" w14:textId="77777777" w:rsidR="00C86EF7" w:rsidRDefault="00C86EF7" w:rsidP="00F37861">
            <w:pPr>
              <w:jc w:val="center"/>
            </w:pPr>
            <w:r>
              <w:t xml:space="preserve">X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E87470" w14:textId="77777777" w:rsidR="00C86EF7" w:rsidRDefault="00C86EF7" w:rsidP="00F37861">
            <w:pPr>
              <w:jc w:val="center"/>
            </w:pPr>
          </w:p>
        </w:tc>
      </w:tr>
      <w:tr w:rsidR="00C86EF7" w14:paraId="183DD4E7" w14:textId="77777777" w:rsidTr="00F3786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690ACBEE" w14:textId="77777777" w:rsidR="00C86EF7" w:rsidRDefault="00C86EF7" w:rsidP="00F3786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FDE9D9" w:themeFill="accent6" w:themeFillTint="33"/>
            <w:vAlign w:val="center"/>
          </w:tcPr>
          <w:p w14:paraId="5E3E5488" w14:textId="77777777" w:rsidR="00C86EF7" w:rsidRPr="00247668" w:rsidRDefault="00C86EF7" w:rsidP="00F378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71D6030" w14:textId="77777777" w:rsidR="00C952F1" w:rsidRDefault="00C952F1"/>
    <w:tbl>
      <w:tblPr>
        <w:tblStyle w:val="Grille"/>
        <w:tblW w:w="15735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574"/>
        <w:gridCol w:w="1438"/>
        <w:gridCol w:w="1114"/>
        <w:gridCol w:w="1898"/>
        <w:gridCol w:w="653"/>
        <w:gridCol w:w="2359"/>
        <w:gridCol w:w="178"/>
        <w:gridCol w:w="15"/>
        <w:gridCol w:w="2820"/>
        <w:gridCol w:w="15"/>
      </w:tblGrid>
      <w:tr w:rsidR="00C86EF7" w:rsidRPr="003905F6" w14:paraId="5ADEBA6E" w14:textId="77777777" w:rsidTr="00C86EF7">
        <w:trPr>
          <w:gridAfter w:val="1"/>
          <w:wAfter w:w="15" w:type="dxa"/>
          <w:trHeight w:val="422"/>
        </w:trPr>
        <w:tc>
          <w:tcPr>
            <w:tcW w:w="15720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CFFC2BD" w14:textId="77777777" w:rsidR="00C86EF7" w:rsidRDefault="00C86EF7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AFLP 1 et 2 : Situation d’évaluation de fin de séquence (notée sur 12 points)</w:t>
            </w:r>
          </w:p>
        </w:tc>
      </w:tr>
      <w:tr w:rsidR="00C86EF7" w:rsidRPr="003905F6" w14:paraId="58378559" w14:textId="77777777" w:rsidTr="00C86EF7">
        <w:trPr>
          <w:gridAfter w:val="1"/>
          <w:wAfter w:w="15" w:type="dxa"/>
          <w:trHeight w:val="422"/>
        </w:trPr>
        <w:tc>
          <w:tcPr>
            <w:tcW w:w="128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A2EBC6" w14:textId="77777777" w:rsidR="00C86EF7" w:rsidRPr="00AA2F56" w:rsidRDefault="00C86EF7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F56">
              <w:rPr>
                <w:rFonts w:ascii="Arial" w:hAnsi="Arial" w:cs="Arial"/>
                <w:b/>
                <w:bCs/>
              </w:rPr>
              <w:t>Principe d’élaboration de l’épreuve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5D209" w14:textId="77777777" w:rsidR="00C86EF7" w:rsidRPr="00C86EF7" w:rsidRDefault="00C86EF7" w:rsidP="00DD6B43">
            <w:pPr>
              <w:pStyle w:val="Citation"/>
              <w:rPr>
                <w:sz w:val="28"/>
                <w:szCs w:val="28"/>
              </w:rPr>
            </w:pPr>
            <w:r w:rsidRPr="00C86EF7">
              <w:rPr>
                <w:sz w:val="28"/>
                <w:szCs w:val="28"/>
              </w:rPr>
              <w:t>APSA</w:t>
            </w:r>
          </w:p>
        </w:tc>
      </w:tr>
      <w:tr w:rsidR="00C86EF7" w:rsidRPr="003905F6" w14:paraId="56E8F3D4" w14:textId="77777777" w:rsidTr="00C86EF7">
        <w:trPr>
          <w:gridAfter w:val="1"/>
          <w:wAfter w:w="15" w:type="dxa"/>
          <w:trHeight w:val="1133"/>
        </w:trPr>
        <w:tc>
          <w:tcPr>
            <w:tcW w:w="15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39E9E" w14:textId="77777777" w:rsidR="00C86EF7" w:rsidRPr="0063111D" w:rsidRDefault="00C86EF7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EF7" w:rsidRPr="003905F6" w14:paraId="23944126" w14:textId="77777777" w:rsidTr="00DD6B43">
        <w:trPr>
          <w:gridAfter w:val="1"/>
          <w:wAfter w:w="15" w:type="dxa"/>
          <w:trHeight w:val="167"/>
        </w:trPr>
        <w:tc>
          <w:tcPr>
            <w:tcW w:w="15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1DF0374" w14:textId="77777777" w:rsidR="00C86EF7" w:rsidRPr="00A01871" w:rsidRDefault="00C86EF7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871">
              <w:rPr>
                <w:rFonts w:ascii="Arial" w:hAnsi="Arial" w:cs="Arial"/>
                <w:b/>
                <w:bCs/>
              </w:rPr>
              <w:t>Repères d’évaluation</w:t>
            </w:r>
          </w:p>
        </w:tc>
      </w:tr>
      <w:tr w:rsidR="00E06F8A" w:rsidRPr="003905F6" w14:paraId="5BD7797F" w14:textId="77777777" w:rsidTr="00DD6B43">
        <w:trPr>
          <w:gridAfter w:val="1"/>
          <w:wAfter w:w="15" w:type="dxa"/>
          <w:trHeight w:val="300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14:paraId="099417A3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évalué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15B90F9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0D56240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2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526D0CC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3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D24E7A6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4</w:t>
            </w:r>
          </w:p>
        </w:tc>
      </w:tr>
      <w:tr w:rsidR="00E06F8A" w:rsidRPr="003905F6" w14:paraId="7BE98EDF" w14:textId="77777777" w:rsidTr="007D5168">
        <w:trPr>
          <w:gridAfter w:val="1"/>
          <w:wAfter w:w="15" w:type="dxa"/>
          <w:trHeight w:val="1562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45CE971" w14:textId="77777777" w:rsidR="00E06F8A" w:rsidRPr="00A01871" w:rsidRDefault="00E06F8A" w:rsidP="00C86EF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1</w:t>
            </w:r>
          </w:p>
          <w:p w14:paraId="2B749694" w14:textId="77777777" w:rsidR="00E06F8A" w:rsidRPr="00C86EF7" w:rsidRDefault="00E06F8A" w:rsidP="00C86EF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points</w:t>
            </w:r>
          </w:p>
          <w:p w14:paraId="32C16F6D" w14:textId="77777777" w:rsidR="00E06F8A" w:rsidRPr="00C86EF7" w:rsidRDefault="00E06F8A" w:rsidP="00F37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EF7">
              <w:rPr>
                <w:rFonts w:ascii="Arial" w:hAnsi="Arial" w:cs="Arial"/>
                <w:sz w:val="16"/>
                <w:szCs w:val="16"/>
              </w:rPr>
              <w:t>Réaliser des choix tactiques et stratégiques pour faire basculer le rapport de force en sa faveur et marquer le point</w:t>
            </w:r>
          </w:p>
          <w:p w14:paraId="41DC8343" w14:textId="77777777" w:rsidR="00E06F8A" w:rsidRPr="00A01871" w:rsidRDefault="00E06F8A" w:rsidP="00C86EF7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472F0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16DA339D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4BFABA05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6CBF1D31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7ACFD6A9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126B06F6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2EF6BEB2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4AFE7666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1F1108B0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6B871569" w14:textId="77777777" w:rsidR="00E06F8A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4D564E" w14:textId="77777777" w:rsidR="00E06F8A" w:rsidRPr="00A01871" w:rsidRDefault="00E06F8A" w:rsidP="00C86EF7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4BD3D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C8AE8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398D2C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F8A" w:rsidRPr="003905F6" w14:paraId="312E7594" w14:textId="77777777" w:rsidTr="00DD6B43">
        <w:trPr>
          <w:gridAfter w:val="1"/>
          <w:wAfter w:w="15" w:type="dxa"/>
          <w:trHeight w:val="662"/>
        </w:trPr>
        <w:tc>
          <w:tcPr>
            <w:tcW w:w="36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5B68C4" w14:textId="77777777" w:rsidR="00DD6B43" w:rsidRDefault="00DD6B43" w:rsidP="00DD6B43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P1 : </w:t>
            </w:r>
          </w:p>
          <w:p w14:paraId="4A1B0290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3E2A67" w14:textId="77777777" w:rsidR="00E06F8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Gain des matchs</w:t>
            </w:r>
          </w:p>
          <w:p w14:paraId="30ED6DF6" w14:textId="77777777" w:rsidR="00E06F8A" w:rsidRPr="00C45E9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B0C328" wp14:editId="053BA9C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52070</wp:posOffset>
                      </wp:positionV>
                      <wp:extent cx="1579880" cy="0"/>
                      <wp:effectExtent l="25400" t="63500" r="0" b="76200"/>
                      <wp:wrapNone/>
                      <wp:docPr id="70" name="Connecteur droit avec flèch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70" o:spid="_x0000_s1026" type="#_x0000_t32" style="position:absolute;margin-left:7pt;margin-top:4.1pt;width:12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1FA04738" w14:textId="77777777" w:rsidR="00E06F8A" w:rsidRPr="00A01871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 xml:space="preserve">0pt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01871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D8E271" w14:textId="77777777" w:rsidR="00E06F8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Gain des matchs</w:t>
            </w:r>
          </w:p>
          <w:p w14:paraId="3574049C" w14:textId="77777777" w:rsidR="00E06F8A" w:rsidRPr="00C45E9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EC0AE2" wp14:editId="666A5BA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71" name="Connecteur droit avec flèch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71" o:spid="_x0000_s1026" type="#_x0000_t32" style="position:absolute;margin-left:5.75pt;margin-top:3.95pt;width:124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EE19C4E" w14:textId="77777777" w:rsidR="00E06F8A" w:rsidRPr="00A01871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pt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628AF" w14:textId="77777777" w:rsidR="00E06F8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Gain des matchs</w:t>
            </w:r>
          </w:p>
          <w:p w14:paraId="68C3C54C" w14:textId="77777777" w:rsidR="00E06F8A" w:rsidRPr="00C45E9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4B6140" wp14:editId="7BDE9B9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72" name="Connecteur droit avec flèch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72" o:spid="_x0000_s1026" type="#_x0000_t32" style="position:absolute;margin-left:8.65pt;margin-top:3.95pt;width:124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3974DB09" w14:textId="77777777" w:rsidR="00E06F8A" w:rsidRPr="00A01871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03CDB9" w14:textId="77777777" w:rsidR="00E06F8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Gain des matchs</w:t>
            </w:r>
          </w:p>
          <w:p w14:paraId="53F809CC" w14:textId="77777777" w:rsidR="00E06F8A" w:rsidRPr="00C45E9A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0379F9" wp14:editId="6E6B0D0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50165</wp:posOffset>
                      </wp:positionV>
                      <wp:extent cx="1579880" cy="0"/>
                      <wp:effectExtent l="25400" t="63500" r="0" b="76200"/>
                      <wp:wrapNone/>
                      <wp:docPr id="73" name="Connecteur droit avec flèch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73" o:spid="_x0000_s1026" type="#_x0000_t32" style="position:absolute;margin-left:5pt;margin-top:3.95pt;width:124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6D9CBDE9" w14:textId="77777777" w:rsidR="00E06F8A" w:rsidRPr="00A01871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</w:tr>
      <w:tr w:rsidR="00E06F8A" w:rsidRPr="003905F6" w14:paraId="45C3674C" w14:textId="77777777" w:rsidTr="00DD6B43">
        <w:trPr>
          <w:gridAfter w:val="1"/>
          <w:wAfter w:w="15" w:type="dxa"/>
          <w:trHeight w:val="2096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6171D3" w14:textId="77777777" w:rsidR="00E06F8A" w:rsidRPr="00A01871" w:rsidRDefault="00E06F8A" w:rsidP="00DD6B4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2</w:t>
            </w:r>
          </w:p>
          <w:p w14:paraId="5B589B4B" w14:textId="77777777" w:rsidR="00E06F8A" w:rsidRPr="00C86EF7" w:rsidRDefault="00E06F8A" w:rsidP="00DD6B43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points</w:t>
            </w:r>
          </w:p>
          <w:p w14:paraId="714A7ECF" w14:textId="77777777" w:rsidR="00E06F8A" w:rsidRPr="00C86EF7" w:rsidRDefault="00E06F8A" w:rsidP="00DD6B4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EF7">
              <w:rPr>
                <w:rFonts w:ascii="Arial" w:hAnsi="Arial" w:cs="Arial"/>
                <w:sz w:val="16"/>
                <w:szCs w:val="16"/>
              </w:rPr>
              <w:t>Mobiliser des techniques d’attaque efficaces pour se créer et exploiter des occasions de marquer ;</w:t>
            </w:r>
          </w:p>
          <w:p w14:paraId="51EFC0FC" w14:textId="77777777" w:rsidR="00E06F8A" w:rsidRPr="00A01871" w:rsidRDefault="00E06F8A" w:rsidP="00DD6B43">
            <w:pPr>
              <w:spacing w:after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C86EF7">
              <w:rPr>
                <w:rFonts w:ascii="Arial" w:hAnsi="Arial" w:cs="Arial"/>
                <w:sz w:val="16"/>
                <w:szCs w:val="16"/>
              </w:rPr>
              <w:t>Résister et neutraliser individuellement ou collectivement l’attaque adverse pour rééquilibrer le rapport de force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CB7210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CCF2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A2093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09E3D" w14:textId="77777777" w:rsidR="00E06F8A" w:rsidRPr="00A01871" w:rsidRDefault="00E06F8A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F8A" w:rsidRPr="003905F6" w14:paraId="4A4B8D23" w14:textId="77777777" w:rsidTr="00DD6B43">
        <w:trPr>
          <w:gridAfter w:val="1"/>
          <w:wAfter w:w="15" w:type="dxa"/>
          <w:trHeight w:val="566"/>
        </w:trPr>
        <w:tc>
          <w:tcPr>
            <w:tcW w:w="367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AAE63" w14:textId="175694D6" w:rsidR="00DD6B43" w:rsidRDefault="00DD6B43" w:rsidP="00DD6B43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 xml:space="preserve"> : </w:t>
            </w:r>
          </w:p>
          <w:p w14:paraId="745E9FFB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2C4410" w14:textId="77777777" w:rsidR="00E06F8A" w:rsidRPr="00A01871" w:rsidRDefault="00E06F8A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0pt                                    0,5pt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63BF899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1pt                                    2pts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CD6E1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2,5pts                                4pts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8C52A6" w14:textId="77777777" w:rsidR="00E06F8A" w:rsidRPr="00A01871" w:rsidRDefault="00E06F8A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4,5pts                                5pts</w:t>
            </w:r>
          </w:p>
        </w:tc>
      </w:tr>
      <w:tr w:rsidR="00C86EF7" w:rsidRPr="007250F5" w14:paraId="7B2850A7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gridSpan w:val="2"/>
            <w:shd w:val="clear" w:color="auto" w:fill="D9D9D9" w:themeFill="background1" w:themeFillShade="D9"/>
          </w:tcPr>
          <w:p w14:paraId="4F724198" w14:textId="77777777" w:rsidR="00C86EF7" w:rsidRPr="00247668" w:rsidRDefault="00C86EF7" w:rsidP="00C86EF7">
            <w:pPr>
              <w:ind w:left="289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</w:t>
            </w:r>
            <w:proofErr w:type="gramStart"/>
            <w:r>
              <w:rPr>
                <w:rFonts w:cstheme="minorHAnsi"/>
                <w:b/>
                <w:bCs/>
                <w:color w:val="000000" w:themeColor="text1"/>
              </w:rPr>
              <w:t>le</w:t>
            </w:r>
            <w:proofErr w:type="gramEnd"/>
            <w:r>
              <w:rPr>
                <w:rFonts w:cstheme="minorHAnsi"/>
                <w:b/>
                <w:bCs/>
                <w:color w:val="000000" w:themeColor="text1"/>
              </w:rPr>
              <w:t xml:space="preserve"> séquence (sur 8 points)</w:t>
            </w:r>
          </w:p>
        </w:tc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6D4B41CD" w14:textId="77777777" w:rsidR="00C86EF7" w:rsidRPr="00861B9F" w:rsidRDefault="00C86EF7" w:rsidP="00C86EF7">
            <w:pPr>
              <w:spacing w:before="43"/>
              <w:ind w:left="289" w:right="-20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C86EF7" w:rsidRPr="007250F5" w14:paraId="2773832A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gridSpan w:val="2"/>
            <w:shd w:val="clear" w:color="auto" w:fill="D9D9D9" w:themeFill="background1" w:themeFillShade="D9"/>
          </w:tcPr>
          <w:p w14:paraId="54AB082F" w14:textId="77777777" w:rsidR="00C86EF7" w:rsidRPr="00861B9F" w:rsidRDefault="00C86EF7" w:rsidP="00C86EF7">
            <w:pPr>
              <w:spacing w:line="264" w:lineRule="exact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</w:t>
            </w:r>
            <w:r w:rsidRPr="003A7327">
              <w:rPr>
                <w:rFonts w:cstheme="minorHAnsi"/>
              </w:rPr>
              <w:t xml:space="preserve">: </w:t>
            </w:r>
            <w:r w:rsidRPr="006201AC">
              <w:rPr>
                <w:rFonts w:ascii="Arial" w:hAnsi="Arial" w:cs="Arial"/>
                <w:sz w:val="16"/>
                <w:szCs w:val="16"/>
              </w:rPr>
              <w:t>Analyser les forces et les faiblesses en présence par l’exploitation de données objectives pour faire des choix tactiques et stratégiques adaptés à une prochaine confrontation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4065D41B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1D86F244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5D08E81A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39BD1FA3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C86EF7" w:rsidRPr="007250F5" w14:paraId="0C17D568" w14:textId="77777777" w:rsidTr="00DD6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8"/>
        </w:trPr>
        <w:tc>
          <w:tcPr>
            <w:tcW w:w="5245" w:type="dxa"/>
            <w:gridSpan w:val="2"/>
            <w:shd w:val="clear" w:color="auto" w:fill="FFFFFF"/>
          </w:tcPr>
          <w:p w14:paraId="157B98A9" w14:textId="6A5D8423" w:rsidR="00C86EF7" w:rsidRPr="00861B9F" w:rsidRDefault="00C86EF7" w:rsidP="00C86EF7">
            <w:pPr>
              <w:ind w:left="289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635EF3">
              <w:rPr>
                <w:rFonts w:cstheme="minorHAnsi"/>
                <w:i/>
                <w:iCs/>
              </w:rPr>
              <w:t>P</w:t>
            </w:r>
            <w:r w:rsidRPr="00861B9F">
              <w:rPr>
                <w:rFonts w:cstheme="minorHAnsi"/>
                <w:i/>
                <w:iCs/>
              </w:rPr>
              <w:t>3</w:t>
            </w:r>
            <w:r w:rsidR="00DD6B43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  <w:gridSpan w:val="2"/>
          </w:tcPr>
          <w:p w14:paraId="419C39ED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21670B39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0926402F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1B790093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</w:tr>
      <w:tr w:rsidR="00C86EF7" w:rsidRPr="007250F5" w14:paraId="3791CEE6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0962ADA2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790037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9ABD1D5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3F9D91C6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1AEE3804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FE7B830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75257A42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6FBB0FA4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42535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653E85B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0C05ECEA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5A5E783D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537B4F1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07D3CB0A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39D027CB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847407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1936D4B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0FD481DC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66867D75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087E11C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52BB44E1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gridSpan w:val="2"/>
            <w:shd w:val="clear" w:color="auto" w:fill="D9D9D9" w:themeFill="background1" w:themeFillShade="D9"/>
          </w:tcPr>
          <w:p w14:paraId="6320E645" w14:textId="77777777" w:rsidR="00C86EF7" w:rsidRPr="00861B9F" w:rsidRDefault="00C86EF7" w:rsidP="00C86EF7">
            <w:pPr>
              <w:spacing w:line="264" w:lineRule="exact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Respecter et faire respecter les règles partagées pour que le jeu puisse se dérouler sereinement ; assumer plusieurs rôles sociaux pour permettre le bon déroulement du jeu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002EC248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1CDFF623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56F2561C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29DE5DA5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C86EF7" w:rsidRPr="007250F5" w14:paraId="3726C6E9" w14:textId="77777777" w:rsidTr="00DD6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23"/>
        </w:trPr>
        <w:tc>
          <w:tcPr>
            <w:tcW w:w="5245" w:type="dxa"/>
            <w:gridSpan w:val="2"/>
            <w:shd w:val="clear" w:color="auto" w:fill="FFFFFF"/>
          </w:tcPr>
          <w:p w14:paraId="754E3F95" w14:textId="14B0B743" w:rsidR="00C86EF7" w:rsidRPr="00861B9F" w:rsidRDefault="00C86EF7" w:rsidP="00C86EF7">
            <w:pPr>
              <w:ind w:left="289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</w:t>
            </w:r>
            <w:r w:rsidR="00DD6B43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  <w:gridSpan w:val="2"/>
          </w:tcPr>
          <w:p w14:paraId="55EA1AC8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11125AFA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0838E704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0A032ECB" w14:textId="77777777" w:rsidR="00C86EF7" w:rsidRPr="007250F5" w:rsidRDefault="00C86EF7" w:rsidP="00C86EF7">
            <w:pPr>
              <w:ind w:left="289"/>
              <w:rPr>
                <w:rFonts w:cstheme="minorHAnsi"/>
              </w:rPr>
            </w:pPr>
          </w:p>
        </w:tc>
      </w:tr>
      <w:tr w:rsidR="00C86EF7" w:rsidRPr="007250F5" w14:paraId="79FDCD62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65A9B614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745685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3ABB0A83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348F16FC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7071A1C1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52574BA5" w14:textId="77777777" w:rsidR="00C86EF7" w:rsidRPr="007250F5" w:rsidRDefault="00C86EF7" w:rsidP="00C86EF7">
            <w:pPr>
              <w:ind w:left="289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2232C165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18BD1DA4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863864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2A26EBEE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3235CAA6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54AC1D31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69E8C74D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7EF940DC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1032132A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12672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6C15F312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211AD7F3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1DDB5A06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03195C5E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0186F9B2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gridSpan w:val="2"/>
            <w:shd w:val="clear" w:color="auto" w:fill="D9D9D9" w:themeFill="background1" w:themeFillShade="D9"/>
          </w:tcPr>
          <w:p w14:paraId="3B3A3967" w14:textId="77777777" w:rsidR="00C86EF7" w:rsidRPr="00861B9F" w:rsidRDefault="00C86EF7" w:rsidP="00C86EF7">
            <w:pPr>
              <w:spacing w:line="242" w:lineRule="auto"/>
              <w:ind w:left="289" w:right="25" w:hanging="142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Savoir se préparer, s’entrainer et récupérer pour faire preuve d’autonomie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43B8EA2D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27FC9E4F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21520E00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63EFCC8C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C86EF7" w:rsidRPr="007250F5" w14:paraId="49B0587B" w14:textId="77777777" w:rsidTr="00DD6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97"/>
        </w:trPr>
        <w:tc>
          <w:tcPr>
            <w:tcW w:w="5245" w:type="dxa"/>
            <w:gridSpan w:val="2"/>
            <w:shd w:val="clear" w:color="auto" w:fill="FFFFFF"/>
          </w:tcPr>
          <w:p w14:paraId="3225C52E" w14:textId="14E6B29B" w:rsidR="00C86EF7" w:rsidRPr="00861B9F" w:rsidRDefault="00C86EF7" w:rsidP="00C86EF7">
            <w:pPr>
              <w:ind w:left="289" w:hanging="142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DD6B43">
              <w:rPr>
                <w:rFonts w:cstheme="minorHAnsi"/>
                <w:i/>
                <w:iCs/>
              </w:rPr>
              <w:t>P5 :</w:t>
            </w:r>
          </w:p>
        </w:tc>
        <w:tc>
          <w:tcPr>
            <w:tcW w:w="2552" w:type="dxa"/>
            <w:gridSpan w:val="2"/>
          </w:tcPr>
          <w:p w14:paraId="6E0A534C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1D2A6AEF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7F55064C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7BDF89A4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</w:tr>
      <w:tr w:rsidR="00C86EF7" w:rsidRPr="007250F5" w14:paraId="02297612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0D3F42EC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665822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4EF72236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79E86095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62CE34B4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1BC8D1E8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3620E465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0BA33A47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339606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0FFF6FF1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55763939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337E11A4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06779F24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1D7BA77D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6E6D900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720940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011F9478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338F6D4D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2060F52C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42AA61ED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65BF0502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2BD5353C" w14:textId="77777777" w:rsidR="00C86EF7" w:rsidRPr="00FE0885" w:rsidRDefault="00C86EF7" w:rsidP="00C86EF7">
            <w:pPr>
              <w:spacing w:line="264" w:lineRule="exact"/>
              <w:ind w:left="289" w:right="-20" w:hanging="142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Porter un regard critique sur les pratiques sportives pour comprendre le sens des pratiques scolaires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2D681BEF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0E047133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5B776F0B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0FEBD7B5" w14:textId="77777777" w:rsidR="00C86EF7" w:rsidRPr="007250F5" w:rsidRDefault="00C86EF7" w:rsidP="00C86EF7">
            <w:pPr>
              <w:ind w:left="289" w:hanging="142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C86EF7" w:rsidRPr="007250F5" w14:paraId="319FBB2B" w14:textId="77777777" w:rsidTr="00DD6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17"/>
        </w:trPr>
        <w:tc>
          <w:tcPr>
            <w:tcW w:w="5245" w:type="dxa"/>
            <w:gridSpan w:val="2"/>
            <w:shd w:val="clear" w:color="auto" w:fill="FFFFFF"/>
          </w:tcPr>
          <w:p w14:paraId="6C2FF7CA" w14:textId="240C7860" w:rsidR="00C86EF7" w:rsidRPr="00FE0885" w:rsidRDefault="00DD6B43" w:rsidP="00C86EF7">
            <w:pPr>
              <w:ind w:left="289" w:hanging="14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Éléments à évaluer de l’AFLP6 :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14:paraId="0741E6F7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06463879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4EF129E9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14E1B314" w14:textId="77777777" w:rsidR="00C86EF7" w:rsidRPr="007250F5" w:rsidRDefault="00C86EF7" w:rsidP="00C86EF7">
            <w:pPr>
              <w:ind w:left="289" w:hanging="142"/>
              <w:rPr>
                <w:rFonts w:cstheme="minorHAnsi"/>
              </w:rPr>
            </w:pPr>
          </w:p>
        </w:tc>
      </w:tr>
      <w:tr w:rsidR="00C86EF7" w:rsidRPr="007250F5" w14:paraId="5596CEBC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57DC1D3D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25548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325A84FA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55AC402A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4C2660D3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775D691F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777F550E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1585E189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299916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4C29F313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005F037C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58156EE2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494BAED7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C86EF7" w:rsidRPr="007250F5" w14:paraId="278C3CFB" w14:textId="77777777" w:rsidTr="00C8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45" w:type="dxa"/>
            <w:gridSpan w:val="2"/>
          </w:tcPr>
          <w:p w14:paraId="6AEEE9F4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202166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6A9216D2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018266C3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02ACEC9C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3EFDBEC4" w14:textId="77777777" w:rsidR="00C86EF7" w:rsidRPr="007250F5" w:rsidRDefault="00C86EF7" w:rsidP="00C86EF7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4A0C3742" w14:textId="77777777" w:rsidR="00C86EF7" w:rsidRDefault="00C86EF7"/>
    <w:sectPr w:rsidR="00C86EF7" w:rsidSect="00C86EF7">
      <w:pgSz w:w="16840" w:h="11900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F7"/>
    <w:rsid w:val="00635EF3"/>
    <w:rsid w:val="00C86EF7"/>
    <w:rsid w:val="00C952F1"/>
    <w:rsid w:val="00DD6B43"/>
    <w:rsid w:val="00E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A24E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F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C86EF7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C86EF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6EF7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86EF7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C86EF7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B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B4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F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C86EF7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C86EF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6EF7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86EF7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C86EF7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B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B4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2774</Characters>
  <Application>Microsoft Macintosh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gerald MONNIER</cp:lastModifiedBy>
  <cp:revision>4</cp:revision>
  <dcterms:created xsi:type="dcterms:W3CDTF">2021-03-05T16:52:00Z</dcterms:created>
  <dcterms:modified xsi:type="dcterms:W3CDTF">2021-04-06T16:03:00Z</dcterms:modified>
</cp:coreProperties>
</file>