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0F" w:rsidRPr="00A31B4F" w:rsidRDefault="00250D7A" w:rsidP="00736962">
      <w:pPr>
        <w:ind w:hanging="284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  <w:t xml:space="preserve">II. </w:t>
      </w:r>
      <w:r w:rsidR="008E7A46" w:rsidRPr="00A31B4F"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  <w:t>Soziale oder gesellschaftliche Ziel</w:t>
      </w:r>
      <w:r w:rsidR="00D70013"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  <w:t xml:space="preserve">e der Straßenbahn für die Stadt </w:t>
      </w:r>
      <w:r w:rsidR="008E7A46" w:rsidRPr="00A31B4F"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  <w:t>Straßburg</w:t>
      </w: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E02F6" w:rsidRPr="005E02F6" w:rsidRDefault="00A31B4F" w:rsidP="005E02F6">
      <w:pPr>
        <w:rPr>
          <w:rFonts w:ascii="Comic Sans MS" w:hAnsi="Comic Sans MS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Dok.</w:t>
      </w:r>
      <w:r w:rsidR="001F1BB0">
        <w:rPr>
          <w:rFonts w:ascii="Times New Roman" w:hAnsi="Times New Roman" w:cs="Times New Roman"/>
          <w:b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: Das Esplanade-</w:t>
      </w:r>
      <w:r w:rsidR="008E7A46" w:rsidRPr="00875361">
        <w:rPr>
          <w:rFonts w:ascii="Times New Roman" w:hAnsi="Times New Roman" w:cs="Times New Roman"/>
          <w:b/>
          <w:sz w:val="24"/>
          <w:szCs w:val="24"/>
          <w:lang w:val="de-DE"/>
        </w:rPr>
        <w:t xml:space="preserve">Viertel (vor und nach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dem Bau</w:t>
      </w:r>
      <w:r w:rsidR="009B17B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der </w:t>
      </w:r>
      <w:r w:rsidR="008E7A46" w:rsidRPr="00875361">
        <w:rPr>
          <w:rFonts w:ascii="Times New Roman" w:hAnsi="Times New Roman" w:cs="Times New Roman"/>
          <w:b/>
          <w:sz w:val="24"/>
          <w:szCs w:val="24"/>
          <w:lang w:val="de-DE"/>
        </w:rPr>
        <w:t>Straßenbahn)</w:t>
      </w:r>
      <w:r w:rsidR="005E02F6" w:rsidRPr="005E02F6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r w:rsidR="005E02F6">
        <w:rPr>
          <w:rFonts w:ascii="Comic Sans MS" w:hAnsi="Comic Sans MS"/>
          <w:b/>
          <w:sz w:val="20"/>
          <w:szCs w:val="20"/>
          <w:lang w:val="de-DE"/>
        </w:rPr>
        <w:t>Aus Geo, Nr. 370, Dez.</w:t>
      </w:r>
      <w:r w:rsidR="005E02F6" w:rsidRPr="005E02F6">
        <w:rPr>
          <w:rFonts w:ascii="Comic Sans MS" w:hAnsi="Comic Sans MS"/>
          <w:b/>
          <w:sz w:val="20"/>
          <w:szCs w:val="20"/>
          <w:lang w:val="de-DE"/>
        </w:rPr>
        <w:t xml:space="preserve"> 2009</w:t>
      </w:r>
    </w:p>
    <w:p w:rsidR="008E7A46" w:rsidRDefault="00CC4D2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42545</wp:posOffset>
            </wp:positionV>
            <wp:extent cx="3409950" cy="2381250"/>
            <wp:effectExtent l="19050" t="0" r="0" b="0"/>
            <wp:wrapNone/>
            <wp:docPr id="1" name="Image 0" descr="pont churchill apres t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t churchill apres tr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51435</wp:posOffset>
            </wp:positionV>
            <wp:extent cx="3571875" cy="2371725"/>
            <wp:effectExtent l="19050" t="0" r="9525" b="0"/>
            <wp:wrapNone/>
            <wp:docPr id="3" name="Image 1" descr="pont churchill avant t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t churchill avant tra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</pic:spPr>
                </pic:pic>
              </a:graphicData>
            </a:graphic>
          </wp:anchor>
        </w:drawing>
      </w: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2630BC" w:rsidRDefault="0026330E" w:rsidP="005E02F6">
      <w:pPr>
        <w:ind w:right="-285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F.11</w:t>
      </w:r>
      <w:r w:rsidR="008E7A46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: </w:t>
      </w:r>
      <w:r w:rsidR="00875361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Welche Veränderungen hat die Straßenbahn für die Bewohner dieses Viertels </w:t>
      </w:r>
      <w:r w:rsidR="00A31B4F">
        <w:rPr>
          <w:rFonts w:ascii="Times New Roman" w:hAnsi="Times New Roman" w:cs="Times New Roman"/>
          <w:b/>
          <w:i/>
          <w:sz w:val="24"/>
          <w:szCs w:val="24"/>
          <w:lang w:val="de-DE"/>
        </w:rPr>
        <w:t>noch</w:t>
      </w:r>
      <w:r w:rsidR="00F81AE4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mit</w:t>
      </w:r>
      <w:r w:rsidR="00875361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gebracht</w:t>
      </w:r>
      <w:r w:rsidR="008E7A46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?</w:t>
      </w:r>
    </w:p>
    <w:p w:rsidR="008E7A46" w:rsidRPr="002630BC" w:rsidRDefault="00B53FCF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53FCF" w:rsidRDefault="00B53FC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113A9" w:rsidRDefault="001F1BB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Dok.3</w:t>
      </w:r>
      <w:r w:rsidR="001113A9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="00875361" w:rsidRPr="00875361">
        <w:rPr>
          <w:rFonts w:ascii="Times New Roman" w:hAnsi="Times New Roman" w:cs="Times New Roman"/>
          <w:b/>
          <w:sz w:val="24"/>
          <w:szCs w:val="24"/>
          <w:lang w:val="de-DE"/>
        </w:rPr>
        <w:t xml:space="preserve">Siehe </w:t>
      </w:r>
      <w:r w:rsidR="0083193B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den </w:t>
      </w:r>
      <w:r w:rsidR="00875361" w:rsidRPr="00875361">
        <w:rPr>
          <w:rFonts w:ascii="Times New Roman" w:hAnsi="Times New Roman" w:cs="Times New Roman"/>
          <w:b/>
          <w:sz w:val="24"/>
          <w:szCs w:val="24"/>
          <w:lang w:val="de-DE"/>
        </w:rPr>
        <w:t>Text über die 80 Aktionen für die Umwelt der Stadt Straßburg</w:t>
      </w:r>
      <w:r w:rsidR="0087536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und de</w:t>
      </w:r>
      <w:r w:rsidR="00A31B4F">
        <w:rPr>
          <w:rFonts w:ascii="Times New Roman" w:hAnsi="Times New Roman" w:cs="Times New Roman"/>
          <w:b/>
          <w:sz w:val="24"/>
          <w:szCs w:val="24"/>
          <w:lang w:val="de-DE"/>
        </w:rPr>
        <w:t>n</w:t>
      </w:r>
      <w:r w:rsidR="0087536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Plan </w:t>
      </w:r>
      <w:r w:rsidR="00290C55">
        <w:rPr>
          <w:rFonts w:ascii="Times New Roman" w:hAnsi="Times New Roman" w:cs="Times New Roman"/>
          <w:b/>
          <w:sz w:val="24"/>
          <w:szCs w:val="24"/>
          <w:lang w:val="de-DE"/>
        </w:rPr>
        <w:t>des Straßenbahnnetzes des Ballungsraumes Straßburg</w:t>
      </w:r>
    </w:p>
    <w:p w:rsidR="00ED5222" w:rsidRPr="00ED5222" w:rsidRDefault="00ED5222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07D2A" w:rsidRDefault="00290C55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F.</w:t>
      </w:r>
      <w:r w:rsidR="00CC4D2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="0026330E">
        <w:rPr>
          <w:rFonts w:ascii="Times New Roman" w:hAnsi="Times New Roman" w:cs="Times New Roman"/>
          <w:b/>
          <w:i/>
          <w:sz w:val="24"/>
          <w:szCs w:val="24"/>
          <w:lang w:val="de-DE"/>
        </w:rPr>
        <w:t>1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2: </w:t>
      </w:r>
      <w:r w:rsidR="00B07D2A" w:rsidRPr="00B07D2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Unterstreiche in Blau im Text die Veränderungen, die die Straßenbahn im sozialen Bereich gebracht hat</w:t>
      </w:r>
      <w:r w:rsidR="00B07D2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.</w:t>
      </w:r>
    </w:p>
    <w:p w:rsidR="008E7A46" w:rsidRPr="002630BC" w:rsidRDefault="00B07D2A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F. 13: </w:t>
      </w:r>
      <w:r w:rsidR="00A31B4F">
        <w:rPr>
          <w:rFonts w:ascii="Times New Roman" w:hAnsi="Times New Roman" w:cs="Times New Roman"/>
          <w:b/>
          <w:i/>
          <w:sz w:val="24"/>
          <w:szCs w:val="24"/>
          <w:lang w:val="de-DE"/>
        </w:rPr>
        <w:t>Welche neuen Viertel sind durch die Straßenba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h</w:t>
      </w:r>
      <w:r w:rsidR="00A31B4F">
        <w:rPr>
          <w:rFonts w:ascii="Times New Roman" w:hAnsi="Times New Roman" w:cs="Times New Roman"/>
          <w:b/>
          <w:i/>
          <w:sz w:val="24"/>
          <w:szCs w:val="24"/>
          <w:lang w:val="de-DE"/>
        </w:rPr>
        <w:t>n</w:t>
      </w:r>
      <w:r w:rsidR="00290C55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seit 2007-2008  mit de</w:t>
      </w:r>
      <w:r w:rsidR="004D6AEB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m Zentrum </w:t>
      </w:r>
      <w:r w:rsidR="00290C55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v</w:t>
      </w:r>
      <w:r w:rsidR="004D6AEB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erbunden</w:t>
      </w:r>
      <w:r w:rsidR="00353E4B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worden</w:t>
      </w:r>
      <w:r w:rsidR="004D6AEB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?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="004D6AEB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Umkreise sie in Rot auf dem Plan des Straßenbahnnetzes.</w:t>
      </w:r>
    </w:p>
    <w:p w:rsidR="007227BD" w:rsidRPr="00CC4D2F" w:rsidRDefault="004D6AEB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F.</w:t>
      </w:r>
      <w:r w:rsidR="00CC4D2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="0026330E">
        <w:rPr>
          <w:rFonts w:ascii="Times New Roman" w:hAnsi="Times New Roman" w:cs="Times New Roman"/>
          <w:b/>
          <w:i/>
          <w:sz w:val="24"/>
          <w:szCs w:val="24"/>
          <w:lang w:val="de-DE"/>
        </w:rPr>
        <w:t>1</w:t>
      </w:r>
      <w:r w:rsidR="0054242C">
        <w:rPr>
          <w:rFonts w:ascii="Times New Roman" w:hAnsi="Times New Roman" w:cs="Times New Roman"/>
          <w:b/>
          <w:i/>
          <w:sz w:val="24"/>
          <w:szCs w:val="24"/>
          <w:lang w:val="de-DE"/>
        </w:rPr>
        <w:t>4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: Wo befinden sich diese Viertel?</w:t>
      </w:r>
      <w:r w:rsidR="00B53FCF"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........................................................................................</w:t>
      </w:r>
      <w:r w:rsid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............................</w:t>
      </w:r>
    </w:p>
    <w:p w:rsidR="00ED5222" w:rsidRPr="0054242C" w:rsidRDefault="0054242C">
      <w:p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54242C"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>F. 15: Wieso sind diese Verbindungen für die Einwohner dieser Vororte interessant? ……………………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>.</w:t>
      </w:r>
      <w:r w:rsidRPr="0054242C"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>…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 xml:space="preserve"> </w:t>
      </w:r>
      <w:r w:rsidRPr="0054242C"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de-DE"/>
        </w:rPr>
        <w:t>.....</w:t>
      </w:r>
    </w:p>
    <w:p w:rsidR="007227BD" w:rsidRDefault="007227BD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4D6AEB" w:rsidRPr="00250D7A" w:rsidRDefault="00F26D9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181610</wp:posOffset>
                </wp:positionV>
                <wp:extent cx="2992120" cy="457200"/>
                <wp:effectExtent l="4445" t="635" r="381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FA6" w:rsidRPr="00A31B4F" w:rsidRDefault="001F1B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>Dok. 8</w:t>
                            </w:r>
                            <w:r w:rsidR="00A31B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>b</w:t>
                            </w:r>
                            <w:r w:rsidR="00FC0FA6" w:rsidRPr="00A31B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>: Die Stadtrenovierung vom  Viertel « les Hirondelles » in Lingolsheim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8.85pt;margin-top:14.3pt;width:235.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ZvgA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" stroked="f">
                <v:textbox>
                  <w:txbxContent>
                    <w:p w:rsidR="00FC0FA6" w:rsidRPr="00A31B4F" w:rsidRDefault="001F1BB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>Dok. 8</w:t>
                      </w:r>
                      <w:r w:rsidR="00A31B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>b</w:t>
                      </w:r>
                      <w:r w:rsidR="00FC0FA6" w:rsidRPr="00A31B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>: Die Stadtrenovierung vom  Viertel « les Hirondelles » in Lingolsheim</w:t>
                      </w:r>
                    </w:p>
                  </w:txbxContent>
                </v:textbox>
              </v:shape>
            </w:pict>
          </mc:Fallback>
        </mc:AlternateContent>
      </w:r>
      <w:r w:rsidR="00ED5222" w:rsidRPr="00A950F2">
        <w:rPr>
          <w:rFonts w:ascii="Times New Roman" w:hAnsi="Times New Roman" w:cs="Times New Roman"/>
          <w:b/>
          <w:sz w:val="24"/>
          <w:szCs w:val="24"/>
          <w:lang w:val="de-DE"/>
        </w:rPr>
        <w:t>Dok.</w:t>
      </w:r>
      <w:r w:rsidR="001F1BB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8</w:t>
      </w:r>
      <w:r w:rsidR="00FC0FA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 und b</w:t>
      </w:r>
      <w:r w:rsidR="00ED5222" w:rsidRPr="00A950F2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="00353E4B" w:rsidRPr="00A950F2">
        <w:rPr>
          <w:rFonts w:ascii="Times New Roman" w:hAnsi="Times New Roman" w:cs="Times New Roman"/>
          <w:b/>
          <w:sz w:val="24"/>
          <w:szCs w:val="24"/>
          <w:lang w:val="de-DE"/>
        </w:rPr>
        <w:t>Die Folgen der Ankunft der Straßenbahn in der Peripherie von Straßburg: die Beispiele vom Neuhof und Lingolshei</w:t>
      </w:r>
      <w:r w:rsidR="00323396">
        <w:rPr>
          <w:rFonts w:ascii="Times New Roman" w:hAnsi="Times New Roman" w:cs="Times New Roman"/>
          <w:b/>
          <w:sz w:val="24"/>
          <w:szCs w:val="24"/>
          <w:lang w:val="de-DE"/>
        </w:rPr>
        <w:t>m</w:t>
      </w:r>
      <w:r w:rsidR="00353E4B" w:rsidRPr="00A950F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(Viertel „les Hirondelles“)</w:t>
      </w:r>
    </w:p>
    <w:p w:rsidR="008E7A46" w:rsidRDefault="00F26D9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121920</wp:posOffset>
                </wp:positionV>
                <wp:extent cx="2968625" cy="3841115"/>
                <wp:effectExtent l="12065" t="7620" r="10160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384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B4F" w:rsidRPr="003025B6" w:rsidRDefault="001F1BB0" w:rsidP="00A31B4F">
                            <w:pPr>
                              <w:rPr>
                                <w:rStyle w:val="longtext1"/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Dok.8</w:t>
                            </w:r>
                            <w:r w:rsidR="00A31B4F" w:rsidRPr="003025B6">
                              <w:rPr>
                                <w:rStyle w:val="longtext1"/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a: Das große Projekt des Stadtviertel  Neuhof</w:t>
                            </w:r>
                          </w:p>
                          <w:p w:rsidR="00A31B4F" w:rsidRPr="00677D79" w:rsidRDefault="00A31B4F" w:rsidP="00A31B4F">
                            <w:pP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Der gesamte Vorgang der Stadterneuerung</w:t>
                            </w: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,</w:t>
                            </w: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Vorteile der Straßenbahn seit 2007.</w:t>
                            </w:r>
                          </w:p>
                          <w:p w:rsidR="00A31B4F" w:rsidRPr="00677D79" w:rsidRDefault="00A31B4F" w:rsidP="00A31B4F">
                            <w:pP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• Die unterzeichnete Vereinbarung sieht den Abriss von mehr als 700 Häuser</w:t>
                            </w: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n</w:t>
                            </w: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, ermöglicht 1.375 neue Gebäude, darunter rund 840 in Wohnungseigentum.</w:t>
                            </w:r>
                          </w:p>
                          <w:p w:rsidR="00A31B4F" w:rsidRPr="00677D79" w:rsidRDefault="00A31B4F" w:rsidP="00A31B4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• Darüber hinaus setzt das Projekt auf die Öffnung </w:t>
                            </w: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des Viertels durch die</w:t>
                            </w: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Straßenbahn (1,6 km, 3 Stationen), die  Verbindung</w:t>
                            </w: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zu </w:t>
                            </w: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de</w:t>
                            </w: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Vierteln Meinau, Neudorf und dem Rheinhafen</w:t>
                            </w:r>
                            <w:r w:rsidRPr="00677D79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. Eine "Freizone" ermöglicht die Entwicklung von neuen wirtschaftlichen Aktivitäten.</w:t>
                            </w:r>
                          </w:p>
                          <w:p w:rsidR="00A31B4F" w:rsidRPr="007227BD" w:rsidRDefault="00A31B4F" w:rsidP="007227BD">
                            <w:pPr>
                              <w:ind w:right="-156"/>
                              <w:rPr>
                                <w:rFonts w:ascii="Times New Roman" w:hAnsi="Times New Roman" w:cs="Times New Roman"/>
                                <w:b/>
                                <w:lang w:val="de-DE"/>
                              </w:rPr>
                            </w:pPr>
                            <w:r w:rsidRPr="007227BD">
                              <w:rPr>
                                <w:rFonts w:ascii="Times New Roman" w:hAnsi="Times New Roman" w:cs="Times New Roman"/>
                                <w:b/>
                                <w:lang w:val="de-DE"/>
                              </w:rPr>
                              <w:t xml:space="preserve">Auszug aus der Internetseite ADEUS, Juli 2009 </w:t>
                            </w:r>
                          </w:p>
                          <w:p w:rsidR="007227BD" w:rsidRPr="001E5083" w:rsidRDefault="007227BD" w:rsidP="00A31B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A31B4F" w:rsidRPr="0054242C" w:rsidRDefault="00A31B4F" w:rsidP="00A31B4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4242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de-DE"/>
                              </w:rPr>
                              <w:t>Vokabeln:</w:t>
                            </w:r>
                            <w:r w:rsidRPr="00542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der gesamte Vorgang= l’ensemble des opérations; </w:t>
                            </w:r>
                            <w:r w:rsidRPr="0054242C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die Stadterneuerung= </w:t>
                            </w:r>
                            <w:r w:rsidR="00323396" w:rsidRPr="0054242C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  <w:lang w:val="de-DE"/>
                              </w:rPr>
                              <w:t>la rénovation</w:t>
                            </w:r>
                            <w:r w:rsidRPr="0054242C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urbain</w:t>
                            </w:r>
                            <w:r w:rsidR="00323396" w:rsidRPr="0054242C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  <w:lang w:val="de-DE"/>
                              </w:rPr>
                              <w:t>e</w:t>
                            </w:r>
                            <w:r w:rsidRPr="0054242C">
                              <w:rPr>
                                <w:rStyle w:val="longtext1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; die Vereinbarung= la convention; der Abriss= la démolition; das Eigentum= la propriété; die Freizone= la zone franche. </w:t>
                            </w:r>
                          </w:p>
                          <w:p w:rsidR="00ED5222" w:rsidRPr="00A31B4F" w:rsidRDefault="00ED5222" w:rsidP="00A31B4F">
                            <w:pPr>
                              <w:rPr>
                                <w:szCs w:val="2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55pt;margin-top:9.6pt;width:233.75pt;height:30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">
                <v:textbox>
                  <w:txbxContent>
                    <w:p w:rsidR="00A31B4F" w:rsidRPr="003025B6" w:rsidRDefault="001F1BB0" w:rsidP="00A31B4F">
                      <w:pPr>
                        <w:rPr>
                          <w:rStyle w:val="longtext1"/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Style w:val="longtext1"/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de-DE"/>
                        </w:rPr>
                        <w:t>Dok.8</w:t>
                      </w:r>
                      <w:r w:rsidR="00A31B4F" w:rsidRPr="003025B6">
                        <w:rPr>
                          <w:rStyle w:val="longtext1"/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a: Das große Projekt des Stadtviertel  Neuhof</w:t>
                      </w:r>
                    </w:p>
                    <w:p w:rsidR="00A31B4F" w:rsidRPr="00677D79" w:rsidRDefault="00A31B4F" w:rsidP="00A31B4F">
                      <w:pP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Der gesamte Vorgang der Stadterneuerung</w:t>
                      </w:r>
                      <w: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,</w:t>
                      </w: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Vorteile der Straßenbahn seit 2007.</w:t>
                      </w:r>
                    </w:p>
                    <w:p w:rsidR="00A31B4F" w:rsidRPr="00677D79" w:rsidRDefault="00A31B4F" w:rsidP="00A31B4F">
                      <w:pP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• Die unterzeichnete Vereinbarung sieht den Abriss von mehr als 700 Häuser</w:t>
                      </w:r>
                      <w: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n</w:t>
                      </w: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, ermöglicht 1.375 neue Gebäude, darunter rund 840 in Wohnungseigentum.</w:t>
                      </w:r>
                    </w:p>
                    <w:p w:rsidR="00A31B4F" w:rsidRPr="00677D79" w:rsidRDefault="00A31B4F" w:rsidP="00A31B4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• Darüber hinaus setzt das Projekt auf die Öffnung </w:t>
                      </w:r>
                      <w: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des Viertels durch die</w:t>
                      </w: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Straßenbahn (1,6 km, 3 Stationen), die  Verbindung</w:t>
                      </w:r>
                      <w: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zu </w:t>
                      </w:r>
                      <w: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de</w:t>
                      </w: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n</w:t>
                      </w:r>
                      <w:r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Vierteln Meinau, Neudorf und dem Rheinhafen</w:t>
                      </w:r>
                      <w:r w:rsidRPr="00677D79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. Eine "Freizone" ermöglicht die Entwicklung von neuen wirtschaftlichen Aktivitäten.</w:t>
                      </w:r>
                    </w:p>
                    <w:p w:rsidR="00A31B4F" w:rsidRPr="007227BD" w:rsidRDefault="00A31B4F" w:rsidP="007227BD">
                      <w:pPr>
                        <w:ind w:right="-156"/>
                        <w:rPr>
                          <w:rFonts w:ascii="Times New Roman" w:hAnsi="Times New Roman" w:cs="Times New Roman"/>
                          <w:b/>
                          <w:lang w:val="de-DE"/>
                        </w:rPr>
                      </w:pPr>
                      <w:r w:rsidRPr="007227BD">
                        <w:rPr>
                          <w:rFonts w:ascii="Times New Roman" w:hAnsi="Times New Roman" w:cs="Times New Roman"/>
                          <w:b/>
                          <w:lang w:val="de-DE"/>
                        </w:rPr>
                        <w:t xml:space="preserve">Auszug aus der Internetseite ADEUS, Juli 2009 </w:t>
                      </w:r>
                    </w:p>
                    <w:p w:rsidR="007227BD" w:rsidRPr="001E5083" w:rsidRDefault="007227BD" w:rsidP="00A31B4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A31B4F" w:rsidRPr="0054242C" w:rsidRDefault="00A31B4F" w:rsidP="00A31B4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</w:pPr>
                      <w:r w:rsidRPr="0054242C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de-DE"/>
                        </w:rPr>
                        <w:t>Vokabeln:</w:t>
                      </w:r>
                      <w:r w:rsidRPr="005424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der gesamte Vorgang= l’ensemble des opérations; </w:t>
                      </w:r>
                      <w:r w:rsidRPr="0054242C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hd w:val="clear" w:color="auto" w:fill="FFFFFF"/>
                          <w:lang w:val="de-DE"/>
                        </w:rPr>
                        <w:t xml:space="preserve">die Stadterneuerung= </w:t>
                      </w:r>
                      <w:r w:rsidR="00323396" w:rsidRPr="0054242C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hd w:val="clear" w:color="auto" w:fill="FFFFFF"/>
                          <w:lang w:val="de-DE"/>
                        </w:rPr>
                        <w:t>la rénovation</w:t>
                      </w:r>
                      <w:r w:rsidRPr="0054242C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hd w:val="clear" w:color="auto" w:fill="FFFFFF"/>
                          <w:lang w:val="de-DE"/>
                        </w:rPr>
                        <w:t xml:space="preserve"> urbain</w:t>
                      </w:r>
                      <w:r w:rsidR="00323396" w:rsidRPr="0054242C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hd w:val="clear" w:color="auto" w:fill="FFFFFF"/>
                          <w:lang w:val="de-DE"/>
                        </w:rPr>
                        <w:t>e</w:t>
                      </w:r>
                      <w:r w:rsidRPr="0054242C">
                        <w:rPr>
                          <w:rStyle w:val="longtext1"/>
                          <w:rFonts w:ascii="Times New Roman" w:hAnsi="Times New Roman" w:cs="Times New Roman"/>
                          <w:color w:val="000000"/>
                          <w:shd w:val="clear" w:color="auto" w:fill="FFFFFF"/>
                          <w:lang w:val="de-DE"/>
                        </w:rPr>
                        <w:t xml:space="preserve">; die Vereinbarung= la convention; der Abriss= la démolition; das Eigentum= la propriété; die Freizone= la zone franche. </w:t>
                      </w:r>
                    </w:p>
                    <w:p w:rsidR="00ED5222" w:rsidRPr="00A31B4F" w:rsidRDefault="00ED5222" w:rsidP="00A31B4F">
                      <w:pPr>
                        <w:rPr>
                          <w:szCs w:val="2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A46" w:rsidRDefault="007227B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130174</wp:posOffset>
            </wp:positionV>
            <wp:extent cx="3667125" cy="3686175"/>
            <wp:effectExtent l="19050" t="19050" r="28575" b="28575"/>
            <wp:wrapNone/>
            <wp:docPr id="4" name="Image 1" descr="renovationurbaine_horizon2015 b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renovationurbaine_horizon2015 bis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86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D5222" w:rsidRPr="009B17B5" w:rsidRDefault="00ED522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D5222" w:rsidRPr="009B17B5" w:rsidRDefault="00ED522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D5222" w:rsidRPr="009B17B5" w:rsidRDefault="00ED522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D5222" w:rsidRPr="009B17B5" w:rsidRDefault="00ED522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E7A46" w:rsidRPr="009B17B5" w:rsidRDefault="008E7A4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30A5D" w:rsidRDefault="00830A5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30A5D" w:rsidRDefault="00830A5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30A5D" w:rsidRDefault="00830A5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30A5D" w:rsidRPr="002630BC" w:rsidRDefault="0006687F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lastRenderedPageBreak/>
        <w:t>F.</w:t>
      </w:r>
      <w:r w:rsidR="00CC4D2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="0026330E">
        <w:rPr>
          <w:rFonts w:ascii="Times New Roman" w:hAnsi="Times New Roman" w:cs="Times New Roman"/>
          <w:b/>
          <w:i/>
          <w:sz w:val="24"/>
          <w:szCs w:val="24"/>
          <w:lang w:val="de-DE"/>
        </w:rPr>
        <w:t>1</w:t>
      </w:r>
      <w:r w:rsidR="0054242C">
        <w:rPr>
          <w:rFonts w:ascii="Times New Roman" w:hAnsi="Times New Roman" w:cs="Times New Roman"/>
          <w:b/>
          <w:i/>
          <w:sz w:val="24"/>
          <w:szCs w:val="24"/>
          <w:lang w:val="de-DE"/>
        </w:rPr>
        <w:t>6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: </w:t>
      </w:r>
      <w:r w:rsidR="00A31B4F">
        <w:rPr>
          <w:rFonts w:ascii="Times New Roman" w:hAnsi="Times New Roman" w:cs="Times New Roman"/>
          <w:b/>
          <w:i/>
          <w:sz w:val="24"/>
          <w:szCs w:val="24"/>
          <w:lang w:val="de-DE"/>
        </w:rPr>
        <w:t>Ergänze m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it Hilfe der beiden Dokumente diese Tabelle, um zu zeigen</w:t>
      </w:r>
      <w:r w:rsidR="00A31B4F">
        <w:rPr>
          <w:rFonts w:ascii="Times New Roman" w:hAnsi="Times New Roman" w:cs="Times New Roman"/>
          <w:b/>
          <w:i/>
          <w:sz w:val="24"/>
          <w:szCs w:val="24"/>
          <w:lang w:val="de-DE"/>
        </w:rPr>
        <w:t>,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wie das Leben der Einwohner von Neuhof oder vom Viertel „les Hirondelles“ in Lingolsheim</w:t>
      </w:r>
      <w:r w:rsidR="00A31B4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sich durch die Ankunft der Straßenbahn 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verändert hat.</w:t>
      </w:r>
    </w:p>
    <w:p w:rsidR="00B53FCF" w:rsidRPr="00B53FCF" w:rsidRDefault="00B53FCF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913675" w:rsidTr="00913675">
        <w:tc>
          <w:tcPr>
            <w:tcW w:w="3637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7" w:type="dxa"/>
          </w:tcPr>
          <w:p w:rsidR="00913675" w:rsidRPr="0035653D" w:rsidRDefault="0060276E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Neuhof</w:t>
            </w:r>
          </w:p>
        </w:tc>
        <w:tc>
          <w:tcPr>
            <w:tcW w:w="3638" w:type="dxa"/>
          </w:tcPr>
          <w:p w:rsidR="00913675" w:rsidRPr="0035653D" w:rsidRDefault="0060276E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Viertel „les Hirondelles“ in Lingolsheim</w:t>
            </w:r>
          </w:p>
        </w:tc>
      </w:tr>
      <w:tr w:rsidR="00913675" w:rsidRPr="00900B3C" w:rsidTr="00913675">
        <w:tc>
          <w:tcPr>
            <w:tcW w:w="3637" w:type="dxa"/>
          </w:tcPr>
          <w:p w:rsidR="0035653D" w:rsidRPr="0035653D" w:rsidRDefault="0035653D" w:rsidP="0035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35653D" w:rsidRPr="0035653D" w:rsidRDefault="0035653D" w:rsidP="0035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60276E" w:rsidRPr="0035653D" w:rsidRDefault="0060276E" w:rsidP="0035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Die </w:t>
            </w:r>
            <w:r w:rsidR="0035653D"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Verkehrsmittel</w:t>
            </w:r>
          </w:p>
          <w:p w:rsidR="0035653D" w:rsidRPr="0035653D" w:rsidRDefault="0035653D" w:rsidP="0035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35653D" w:rsidRPr="0035653D" w:rsidRDefault="0035653D" w:rsidP="0035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637" w:type="dxa"/>
          </w:tcPr>
          <w:p w:rsidR="00900B3C" w:rsidRDefault="00900B3C" w:rsidP="0090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8" w:type="dxa"/>
          </w:tcPr>
          <w:p w:rsidR="00913675" w:rsidRDefault="00913675" w:rsidP="00900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13675" w:rsidTr="00913675">
        <w:tc>
          <w:tcPr>
            <w:tcW w:w="3637" w:type="dxa"/>
          </w:tcPr>
          <w:p w:rsidR="0035653D" w:rsidRDefault="0035653D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6A225D" w:rsidRPr="0035653D" w:rsidRDefault="0060276E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Die Wohnviertel </w:t>
            </w:r>
          </w:p>
          <w:p w:rsidR="006A225D" w:rsidRPr="0035653D" w:rsidRDefault="006A225D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637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8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13675" w:rsidTr="00913675">
        <w:tc>
          <w:tcPr>
            <w:tcW w:w="3637" w:type="dxa"/>
          </w:tcPr>
          <w:p w:rsidR="0035653D" w:rsidRDefault="0035653D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913675" w:rsidRPr="0035653D" w:rsidRDefault="0060276E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Die </w:t>
            </w:r>
            <w:r w:rsidR="0035653D"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wirtschaftlichen</w:t>
            </w: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Aktivitäten</w:t>
            </w:r>
          </w:p>
          <w:p w:rsidR="006A225D" w:rsidRPr="0035653D" w:rsidRDefault="006A225D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637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8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13675" w:rsidTr="00913675">
        <w:tc>
          <w:tcPr>
            <w:tcW w:w="3637" w:type="dxa"/>
          </w:tcPr>
          <w:p w:rsidR="00913675" w:rsidRPr="0035653D" w:rsidRDefault="0060276E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565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Der Lebensraum</w:t>
            </w:r>
          </w:p>
          <w:p w:rsidR="006A225D" w:rsidRPr="0035653D" w:rsidRDefault="006A225D" w:rsidP="0060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637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8" w:type="dxa"/>
          </w:tcPr>
          <w:p w:rsidR="00913675" w:rsidRDefault="00913675" w:rsidP="00602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913675" w:rsidRDefault="0091367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D5222" w:rsidRPr="00B53FCF" w:rsidRDefault="001F1BB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Dok.9</w:t>
      </w:r>
      <w:r w:rsidR="00E17156" w:rsidRPr="00B53FCF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="00B53FCF" w:rsidRPr="00B53FCF">
        <w:rPr>
          <w:rFonts w:ascii="Times New Roman" w:hAnsi="Times New Roman" w:cs="Times New Roman"/>
          <w:b/>
          <w:sz w:val="24"/>
          <w:szCs w:val="24"/>
          <w:lang w:val="de-DE"/>
        </w:rPr>
        <w:t>Informationsbroschüre für die Verlängerung der Straßenbahn nach Kehl (Tramlinie D) für die Bürger der Stadt Straßburg und für die Bürger der Stadt Kehl.</w:t>
      </w:r>
    </w:p>
    <w:p w:rsidR="00ED5222" w:rsidRDefault="00F265A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3430905</wp:posOffset>
            </wp:positionH>
            <wp:positionV relativeFrom="paragraph">
              <wp:posOffset>90170</wp:posOffset>
            </wp:positionV>
            <wp:extent cx="2971800" cy="4181475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90170</wp:posOffset>
            </wp:positionV>
            <wp:extent cx="2929255" cy="4181475"/>
            <wp:effectExtent l="19050" t="0" r="444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222" w:rsidRDefault="00ED522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80F20" w:rsidRDefault="00280F2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D5222" w:rsidRDefault="00ED522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265AE" w:rsidRDefault="00F265A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Pr="00C429E4" w:rsidRDefault="00C429E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429E4">
        <w:rPr>
          <w:rFonts w:ascii="Times New Roman" w:hAnsi="Times New Roman" w:cs="Times New Roman"/>
          <w:b/>
          <w:sz w:val="24"/>
          <w:szCs w:val="24"/>
          <w:lang w:val="de-DE"/>
        </w:rPr>
        <w:t>Auszüge aus der Internet Seite der Stadt Straßburg, www.strasbourg.eu</w:t>
      </w:r>
    </w:p>
    <w:p w:rsidR="00C429E4" w:rsidRDefault="00C429E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53FCF" w:rsidRPr="002630BC" w:rsidRDefault="00B53FCF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F.</w:t>
      </w:r>
      <w:r w:rsidR="00CC4D2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="0026330E">
        <w:rPr>
          <w:rFonts w:ascii="Times New Roman" w:hAnsi="Times New Roman" w:cs="Times New Roman"/>
          <w:b/>
          <w:i/>
          <w:sz w:val="24"/>
          <w:szCs w:val="24"/>
          <w:lang w:val="de-DE"/>
        </w:rPr>
        <w:t>1</w:t>
      </w:r>
      <w:r w:rsidR="0054242C">
        <w:rPr>
          <w:rFonts w:ascii="Times New Roman" w:hAnsi="Times New Roman" w:cs="Times New Roman"/>
          <w:b/>
          <w:i/>
          <w:sz w:val="24"/>
          <w:szCs w:val="24"/>
          <w:lang w:val="de-DE"/>
        </w:rPr>
        <w:t>7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:</w:t>
      </w:r>
      <w:r w:rsidR="00CC5A99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Präsentiere die Dokumente (Wer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, Wann?, Wo?)</w:t>
      </w:r>
    </w:p>
    <w:p w:rsidR="00B53FCF" w:rsidRDefault="00B53FC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FCF" w:rsidRDefault="00B53FC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429E4" w:rsidRPr="002630BC" w:rsidRDefault="00B53FCF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F.</w:t>
      </w:r>
      <w:r w:rsidR="00CC4D2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="0026330E">
        <w:rPr>
          <w:rFonts w:ascii="Times New Roman" w:hAnsi="Times New Roman" w:cs="Times New Roman"/>
          <w:b/>
          <w:i/>
          <w:sz w:val="24"/>
          <w:szCs w:val="24"/>
          <w:lang w:val="de-DE"/>
        </w:rPr>
        <w:t>1</w:t>
      </w:r>
      <w:r w:rsidR="0054242C">
        <w:rPr>
          <w:rFonts w:ascii="Times New Roman" w:hAnsi="Times New Roman" w:cs="Times New Roman"/>
          <w:b/>
          <w:i/>
          <w:sz w:val="24"/>
          <w:szCs w:val="24"/>
          <w:lang w:val="de-DE"/>
        </w:rPr>
        <w:t>8</w:t>
      </w:r>
      <w:r w:rsidRPr="002630BC">
        <w:rPr>
          <w:rFonts w:ascii="Times New Roman" w:hAnsi="Times New Roman" w:cs="Times New Roman"/>
          <w:b/>
          <w:i/>
          <w:sz w:val="24"/>
          <w:szCs w:val="24"/>
          <w:lang w:val="de-DE"/>
        </w:rPr>
        <w:t>: Welche Ziele haben diese Broschüre?</w:t>
      </w:r>
    </w:p>
    <w:p w:rsidR="00B53FCF" w:rsidRDefault="00B53FC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B53FCF" w:rsidSect="00CC19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46"/>
    <w:rsid w:val="0006687F"/>
    <w:rsid w:val="000B465D"/>
    <w:rsid w:val="000F7E67"/>
    <w:rsid w:val="001113A9"/>
    <w:rsid w:val="001F1BB0"/>
    <w:rsid w:val="00250D7A"/>
    <w:rsid w:val="002630BC"/>
    <w:rsid w:val="0026330E"/>
    <w:rsid w:val="00280F20"/>
    <w:rsid w:val="00290C55"/>
    <w:rsid w:val="002965FD"/>
    <w:rsid w:val="00312CA9"/>
    <w:rsid w:val="00323396"/>
    <w:rsid w:val="00353E4B"/>
    <w:rsid w:val="0035653D"/>
    <w:rsid w:val="0038419F"/>
    <w:rsid w:val="0040725E"/>
    <w:rsid w:val="00467A12"/>
    <w:rsid w:val="004D6AEB"/>
    <w:rsid w:val="0054242C"/>
    <w:rsid w:val="005A4D40"/>
    <w:rsid w:val="005E02F6"/>
    <w:rsid w:val="0060276E"/>
    <w:rsid w:val="00606633"/>
    <w:rsid w:val="006A225D"/>
    <w:rsid w:val="007227BD"/>
    <w:rsid w:val="00736962"/>
    <w:rsid w:val="007549DE"/>
    <w:rsid w:val="0079290F"/>
    <w:rsid w:val="007D1EFA"/>
    <w:rsid w:val="00830A5D"/>
    <w:rsid w:val="0083193B"/>
    <w:rsid w:val="00855DCA"/>
    <w:rsid w:val="00875361"/>
    <w:rsid w:val="008E7A46"/>
    <w:rsid w:val="00900B3C"/>
    <w:rsid w:val="00913675"/>
    <w:rsid w:val="009862D4"/>
    <w:rsid w:val="009B17B5"/>
    <w:rsid w:val="00A31B4F"/>
    <w:rsid w:val="00A67DA4"/>
    <w:rsid w:val="00A950F2"/>
    <w:rsid w:val="00A97EF6"/>
    <w:rsid w:val="00B07D2A"/>
    <w:rsid w:val="00B53FCF"/>
    <w:rsid w:val="00B56CB4"/>
    <w:rsid w:val="00B607B9"/>
    <w:rsid w:val="00B81BE2"/>
    <w:rsid w:val="00BE324E"/>
    <w:rsid w:val="00BF799F"/>
    <w:rsid w:val="00C429E4"/>
    <w:rsid w:val="00C45A91"/>
    <w:rsid w:val="00CC19B1"/>
    <w:rsid w:val="00CC4D2F"/>
    <w:rsid w:val="00CC5A99"/>
    <w:rsid w:val="00D5614B"/>
    <w:rsid w:val="00D70013"/>
    <w:rsid w:val="00DA7E90"/>
    <w:rsid w:val="00E16BAB"/>
    <w:rsid w:val="00E17156"/>
    <w:rsid w:val="00E56A99"/>
    <w:rsid w:val="00EC6365"/>
    <w:rsid w:val="00ED5222"/>
    <w:rsid w:val="00F265AE"/>
    <w:rsid w:val="00F26D95"/>
    <w:rsid w:val="00F81AE4"/>
    <w:rsid w:val="00FC0FA6"/>
    <w:rsid w:val="00FC2759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A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A46"/>
    <w:rPr>
      <w:rFonts w:ascii="Tahoma" w:hAnsi="Tahoma" w:cs="Tahoma"/>
      <w:sz w:val="16"/>
      <w:szCs w:val="16"/>
    </w:rPr>
  </w:style>
  <w:style w:type="character" w:customStyle="1" w:styleId="longtext1">
    <w:name w:val="long_text1"/>
    <w:basedOn w:val="Policepardfaut"/>
    <w:rsid w:val="00DA7E90"/>
    <w:rPr>
      <w:sz w:val="20"/>
      <w:szCs w:val="20"/>
    </w:rPr>
  </w:style>
  <w:style w:type="table" w:styleId="Grilledutableau">
    <w:name w:val="Table Grid"/>
    <w:basedOn w:val="TableauNormal"/>
    <w:uiPriority w:val="59"/>
    <w:rsid w:val="009136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A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A46"/>
    <w:rPr>
      <w:rFonts w:ascii="Tahoma" w:hAnsi="Tahoma" w:cs="Tahoma"/>
      <w:sz w:val="16"/>
      <w:szCs w:val="16"/>
    </w:rPr>
  </w:style>
  <w:style w:type="character" w:customStyle="1" w:styleId="longtext1">
    <w:name w:val="long_text1"/>
    <w:basedOn w:val="Policepardfaut"/>
    <w:rsid w:val="00DA7E90"/>
    <w:rPr>
      <w:sz w:val="20"/>
      <w:szCs w:val="20"/>
    </w:rPr>
  </w:style>
  <w:style w:type="table" w:styleId="Grilledutableau">
    <w:name w:val="Table Grid"/>
    <w:basedOn w:val="TableauNormal"/>
    <w:uiPriority w:val="59"/>
    <w:rsid w:val="009136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AAB8-319F-416F-9274-FCAE67A4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lfournier</cp:lastModifiedBy>
  <cp:revision>2</cp:revision>
  <cp:lastPrinted>2010-06-02T21:44:00Z</cp:lastPrinted>
  <dcterms:created xsi:type="dcterms:W3CDTF">2013-07-10T14:15:00Z</dcterms:created>
  <dcterms:modified xsi:type="dcterms:W3CDTF">2013-07-10T14:15:00Z</dcterms:modified>
</cp:coreProperties>
</file>