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mic Sans MS" w:hAnsi="Comic Sans MS"/>
          <w:b/>
          <w:sz w:val="36"/>
          <w:szCs w:val="36"/>
          <w:shd w:fill="FF99CC" w:val="clear"/>
        </w:rPr>
      </w:pPr>
      <w:r>
        <w:rPr>
          <w:rFonts w:ascii="Comic Sans MS" w:hAnsi="Comic Sans MS"/>
          <w:b/>
          <w:sz w:val="36"/>
          <w:szCs w:val="36"/>
          <w:shd w:fill="FF99CC" w:val="clear"/>
        </w:rPr>
        <w:t>TYPOLOGIE</w:t>
      </w:r>
    </w:p>
    <w:p>
      <w:pPr>
        <w:pStyle w:val="Normal"/>
        <w:jc w:val="center"/>
        <w:rPr>
          <w:rFonts w:ascii="Comic Sans MS" w:hAnsi="Comic Sans MS"/>
        </w:rPr>
      </w:pPr>
      <w:r>
        <w:rPr>
          <w:rFonts w:ascii="Comic Sans MS" w:hAnsi="Comic Sans MS"/>
        </w:rPr>
      </w:r>
    </w:p>
    <w:p>
      <w:pPr>
        <w:pStyle w:val="Normal"/>
        <w:jc w:val="both"/>
        <w:rPr>
          <w:rFonts w:ascii="Comic Sans MS" w:hAnsi="Comic Sans MS"/>
          <w:b/>
        </w:rPr>
      </w:pPr>
      <w:r>
        <w:rPr>
          <w:rFonts w:ascii="Comic Sans MS" w:hAnsi="Comic Sans MS"/>
          <w:b/>
        </w:rPr>
        <w:t xml:space="preserve">Les exemples suivants ont pour vocation de présenter des pistes de mises en œuvre d’activités ou de tâches collaboratives sur lesquelles les enseignants pourront s’appuyer lors de la conception de leurs projets pédagogiques. </w:t>
      </w:r>
    </w:p>
    <w:p>
      <w:pPr>
        <w:pStyle w:val="Normal"/>
        <w:rPr>
          <w:rFonts w:ascii="Comic Sans MS" w:hAnsi="Comic Sans MS"/>
          <w:b/>
        </w:rPr>
      </w:pPr>
      <w:r>
        <w:rPr>
          <w:rFonts w:ascii="Comic Sans MS" w:hAnsi="Comic Sans MS"/>
          <w:b/>
        </w:rPr>
      </w:r>
    </w:p>
    <w:p>
      <w:pPr>
        <w:pStyle w:val="Normal"/>
        <w:rPr>
          <w:rFonts w:ascii="Comic Sans MS" w:hAnsi="Comic Sans MS"/>
        </w:rPr>
      </w:pPr>
      <w:r>
        <w:rPr>
          <w:rFonts w:ascii="Comic Sans MS" w:hAnsi="Comic Sans MS"/>
        </w:rPr>
      </w:r>
    </w:p>
    <w:p>
      <w:pPr>
        <w:pStyle w:val="Normal"/>
        <w:jc w:val="center"/>
        <w:rPr>
          <w:rFonts w:ascii="Comic Sans MS" w:hAnsi="Comic Sans MS"/>
          <w:b/>
          <w:color w:val="002060"/>
          <w:sz w:val="32"/>
          <w:szCs w:val="32"/>
        </w:rPr>
      </w:pPr>
      <w:r>
        <w:rPr>
          <w:rFonts w:ascii="Comic Sans MS" w:hAnsi="Comic Sans MS"/>
          <w:b/>
          <w:color w:val="002060"/>
          <w:sz w:val="32"/>
          <w:szCs w:val="32"/>
        </w:rPr>
        <w:t>COLL</w:t>
      </w:r>
      <w:r>
        <w:rPr>
          <w:rFonts w:eastAsia="Droid Sans Fallback" w:cs="FreeSans" w:ascii="Comic Sans MS" w:hAnsi="Comic Sans MS"/>
          <w:b/>
          <w:color w:val="002060"/>
          <w:sz w:val="32"/>
          <w:szCs w:val="32"/>
        </w:rPr>
        <w:t>È</w:t>
      </w:r>
      <w:r>
        <w:rPr>
          <w:rFonts w:ascii="Comic Sans MS" w:hAnsi="Comic Sans MS"/>
          <w:b/>
          <w:color w:val="002060"/>
          <w:sz w:val="32"/>
          <w:szCs w:val="32"/>
        </w:rPr>
        <w:t>GE – Palier 1</w:t>
      </w:r>
      <w:r>
        <w:rPr>
          <w:rFonts w:ascii="Comic Sans MS" w:hAnsi="Comic Sans MS"/>
          <w:b/>
          <w:color w:val="002060"/>
          <w:sz w:val="32"/>
          <w:szCs w:val="32"/>
        </w:rPr>
        <w:t xml:space="preserve"> - </w:t>
      </w:r>
      <w:r>
        <w:rPr>
          <w:rFonts w:ascii="Comic Sans MS" w:hAnsi="Comic Sans MS"/>
          <w:b/>
          <w:color w:val="002060"/>
          <w:sz w:val="32"/>
          <w:szCs w:val="32"/>
        </w:rPr>
        <w:t>1ère et 2ème année</w:t>
      </w:r>
    </w:p>
    <w:p>
      <w:pPr>
        <w:pStyle w:val="Normal"/>
        <w:rPr>
          <w:rFonts w:ascii="Comic Sans MS" w:hAnsi="Comic Sans MS"/>
        </w:rPr>
      </w:pPr>
      <w:r>
        <w:rPr>
          <w:rFonts w:ascii="Comic Sans MS" w:hAnsi="Comic Sans MS"/>
        </w:rPr>
      </w:r>
    </w:p>
    <w:p>
      <w:pPr>
        <w:pStyle w:val="Normal"/>
        <w:rPr>
          <w:rFonts w:ascii="Comic Sans MS" w:hAnsi="Comic Sans MS"/>
          <w:b/>
          <w:color w:val="000000"/>
          <w:shd w:fill="CC99FF" w:val="clear"/>
        </w:rPr>
      </w:pPr>
      <w:r>
        <w:rPr>
          <w:rFonts w:ascii="Comic Sans MS" w:hAnsi="Comic Sans MS"/>
          <w:b/>
          <w:color w:val="000000"/>
          <w:shd w:fill="CC99FF" w:val="clear"/>
        </w:rPr>
        <w:t xml:space="preserve">Parler en continu </w:t>
      </w:r>
    </w:p>
    <w:p>
      <w:pPr>
        <w:pStyle w:val="Normal"/>
        <w:spacing w:lineRule="auto" w:line="360"/>
        <w:rPr>
          <w:rFonts w:ascii="Comic Sans MS" w:hAnsi="Comic Sans MS"/>
        </w:rPr>
      </w:pPr>
      <w:r>
        <w:rPr>
          <w:rFonts w:ascii="Comic Sans MS" w:hAnsi="Comic Sans MS"/>
        </w:rPr>
      </w:r>
    </w:p>
    <w:p>
      <w:pPr>
        <w:pStyle w:val="Normal"/>
        <w:spacing w:lineRule="auto" w:line="360"/>
        <w:rPr>
          <w:rFonts w:ascii="Comic Sans MS" w:hAnsi="Comic Sans MS"/>
        </w:rPr>
      </w:pPr>
      <w:r>
        <w:rPr>
          <w:rFonts w:ascii="Comic Sans MS" w:hAnsi="Comic Sans MS"/>
          <w:b/>
          <w:bCs/>
          <w:u w:val="single"/>
        </w:rPr>
        <w:t>Notion </w:t>
      </w:r>
      <w:r>
        <w:rPr>
          <w:rFonts w:ascii="Comic Sans MS" w:hAnsi="Comic Sans MS"/>
        </w:rPr>
        <w:t>: vie quotidienne et cadre de vie</w:t>
      </w:r>
    </w:p>
    <w:p>
      <w:pPr>
        <w:pStyle w:val="Normal"/>
        <w:spacing w:lineRule="auto" w:line="360"/>
        <w:jc w:val="both"/>
        <w:rPr>
          <w:rFonts w:ascii="Comic Sans MS" w:hAnsi="Comic Sans MS"/>
          <w:i/>
        </w:rPr>
      </w:pPr>
      <w:r>
        <w:rPr>
          <w:rFonts w:ascii="Comic Sans MS" w:hAnsi="Comic Sans MS"/>
          <w:b/>
          <w:bCs/>
          <w:u w:val="single"/>
        </w:rPr>
        <w:t>Tâche </w:t>
      </w:r>
      <w:r>
        <w:rPr>
          <w:rFonts w:ascii="Comic Sans MS" w:hAnsi="Comic Sans MS"/>
        </w:rPr>
        <w:t xml:space="preserve">: réaliser une vidéo de présentation pour l’émission de télé-réalité </w:t>
      </w:r>
      <w:r>
        <w:rPr>
          <w:rFonts w:ascii="Comic Sans MS" w:hAnsi="Comic Sans MS"/>
          <w:i/>
        </w:rPr>
        <w:t>Amazing Race.</w:t>
      </w:r>
    </w:p>
    <w:p>
      <w:pPr>
        <w:pStyle w:val="ListParagraph"/>
        <w:numPr>
          <w:ilvl w:val="0"/>
          <w:numId w:val="1"/>
        </w:numPr>
        <w:spacing w:lineRule="auto" w:line="360"/>
        <w:jc w:val="both"/>
        <w:rPr>
          <w:rFonts w:ascii="Comic Sans MS" w:hAnsi="Comic Sans MS"/>
        </w:rPr>
      </w:pPr>
      <w:r>
        <w:rPr>
          <w:rFonts w:ascii="Comic Sans MS" w:hAnsi="Comic Sans MS"/>
        </w:rPr>
        <w:t xml:space="preserve">Visionnage d’un extrait de l’émission. Les élèves prennent des notes individuellement et les mettent en commun en groupe. </w:t>
      </w:r>
    </w:p>
    <w:p>
      <w:pPr>
        <w:pStyle w:val="ListParagraph"/>
        <w:spacing w:lineRule="auto" w:line="360"/>
        <w:jc w:val="both"/>
        <w:rPr>
          <w:rFonts w:ascii="Comic Sans MS" w:hAnsi="Comic Sans MS"/>
        </w:rPr>
      </w:pPr>
      <w:r>
        <w:rPr>
          <w:rFonts w:ascii="Comic Sans MS" w:hAnsi="Comic Sans MS"/>
        </w:rPr>
      </w:r>
    </w:p>
    <w:p>
      <w:pPr>
        <w:pStyle w:val="ListParagraph"/>
        <w:numPr>
          <w:ilvl w:val="0"/>
          <w:numId w:val="1"/>
        </w:numPr>
        <w:spacing w:lineRule="auto" w:line="360"/>
        <w:jc w:val="both"/>
        <w:rPr>
          <w:rFonts w:ascii="Comic Sans MS" w:hAnsi="Comic Sans MS"/>
        </w:rPr>
      </w:pPr>
      <w:r>
        <w:rPr>
          <w:rFonts w:ascii="Comic Sans MS" w:hAnsi="Comic Sans MS"/>
        </w:rPr>
        <w:t>Analyse de cet extrait pour en dégager les moyens langagiers nécessaires à la réalisation du clip ;</w:t>
      </w:r>
    </w:p>
    <w:p>
      <w:pPr>
        <w:pStyle w:val="ListParagraph"/>
        <w:spacing w:lineRule="auto" w:line="360"/>
        <w:jc w:val="both"/>
        <w:rPr>
          <w:rFonts w:ascii="Comic Sans MS" w:hAnsi="Comic Sans MS"/>
        </w:rPr>
      </w:pPr>
      <w:r>
        <w:rPr>
          <w:rFonts w:ascii="Comic Sans MS" w:hAnsi="Comic Sans MS"/>
        </w:rPr>
      </w:r>
    </w:p>
    <w:p>
      <w:pPr>
        <w:pStyle w:val="ListParagraph"/>
        <w:numPr>
          <w:ilvl w:val="0"/>
          <w:numId w:val="1"/>
        </w:numPr>
        <w:spacing w:lineRule="auto" w:line="360"/>
        <w:jc w:val="both"/>
        <w:rPr>
          <w:rFonts w:ascii="Comic Sans MS" w:hAnsi="Comic Sans MS"/>
        </w:rPr>
      </w:pPr>
      <w:r>
        <w:rPr>
          <w:rFonts w:ascii="Comic Sans MS" w:hAnsi="Comic Sans MS"/>
        </w:rPr>
        <w:t>A partir du même extrait, les élèves dégagent la méthodologie pour réaliser  leur clip (posture, attitude, mise en scène…).</w:t>
      </w:r>
    </w:p>
    <w:p>
      <w:pPr>
        <w:pStyle w:val="Normal"/>
        <w:rPr>
          <w:rFonts w:ascii="Comic Sans MS" w:hAnsi="Comic Sans MS"/>
        </w:rPr>
      </w:pPr>
      <w:r>
        <w:rPr>
          <w:rFonts w:ascii="Comic Sans MS" w:hAnsi="Comic Sans MS"/>
        </w:rPr>
      </w:r>
    </w:p>
    <w:p>
      <w:pPr>
        <w:pStyle w:val="Normal"/>
        <w:spacing w:lineRule="auto" w:line="360"/>
        <w:rPr>
          <w:rFonts w:ascii="Comic Sans MS" w:hAnsi="Comic Sans MS"/>
          <w:b/>
          <w:color w:val="000000"/>
        </w:rPr>
      </w:pPr>
      <w:r>
        <w:rPr>
          <w:rFonts w:ascii="Comic Sans MS" w:hAnsi="Comic Sans MS"/>
          <w:b/>
          <w:color w:val="000000"/>
        </w:rPr>
      </w:r>
    </w:p>
    <w:sectPr>
      <w:footerReference w:type="default" r:id="rId2"/>
      <w:type w:val="nextPage"/>
      <w:pgSz w:w="11906" w:h="16838"/>
      <w:pgMar w:left="1134" w:right="1134" w:header="0" w:top="488" w:footer="1125" w:bottom="163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 Sans MS">
    <w:charset w:val="01"/>
    <w:family w:val="roman"/>
    <w:pitch w:val="variable"/>
  </w:font>
  <w:font w:name="Comic Sans MS">
    <w:charset w:val="01"/>
    <w:family w:val="script"/>
    <w:pitch w:val="default"/>
  </w:font>
  <w:font w:name="Comic Sans MS">
    <w:charset w:val="01"/>
    <w:family w:val="script"/>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depage"/>
      <w:jc w:val="center"/>
      <w:rPr>
        <w:rFonts w:ascii="Comic Sans MS" w:hAnsi="Comic Sans MS"/>
        <w:b/>
        <w:color w:val="666666"/>
        <w:sz w:val="16"/>
        <w:szCs w:val="16"/>
      </w:rPr>
    </w:pPr>
    <w:r>
      <w:rPr>
        <w:rFonts w:ascii="Comic Sans MS" w:hAnsi="Comic Sans MS"/>
        <w:b/>
        <w:color w:val="666666"/>
        <w:sz w:val="16"/>
        <w:szCs w:val="16"/>
      </w:rPr>
      <w:t>GFA - Développer les compétences linguistiques, civiques et sociales à partir d’un apprentissage coactif</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fr-FR" w:eastAsia="zh-CN" w:bidi="hi-IN"/>
    </w:rPr>
  </w:style>
  <w:style w:type="character" w:styleId="ListLabel2">
    <w:name w:val="ListLabel 2"/>
    <w:rPr>
      <w:rFonts w:cs="Calibri"/>
    </w:rPr>
  </w:style>
  <w:style w:type="character" w:styleId="ListLabel1">
    <w:name w:val="ListLabel 1"/>
    <w:rPr>
      <w:rFonts w:cs="Courier New"/>
    </w:rPr>
  </w:style>
  <w:style w:type="character" w:styleId="ListLabel3">
    <w:name w:val="ListLabel 3"/>
    <w:rPr>
      <w:rFonts w:cs="Calibri"/>
    </w:rPr>
  </w:style>
  <w:style w:type="character" w:styleId="ListLabel4">
    <w:name w:val="ListLabel 4"/>
    <w:rPr>
      <w:rFonts w:cs="Courier New"/>
    </w:rPr>
  </w:style>
  <w:style w:type="character" w:styleId="ListLabel5">
    <w:name w:val="ListLabel 5"/>
    <w:rPr>
      <w:rFonts w:cs="Wingdings"/>
    </w:rPr>
  </w:style>
  <w:style w:type="character" w:styleId="ListLabel6">
    <w:name w:val="ListLabel 6"/>
    <w:rPr>
      <w:rFonts w:cs="Symbol"/>
    </w:rPr>
  </w:style>
  <w:style w:type="character" w:styleId="LienInternet">
    <w:name w:val="Lien Internet"/>
    <w:rPr>
      <w:color w:val="000080"/>
      <w:u w:val="single"/>
      <w:lang w:val="zxx" w:eastAsia="zxx" w:bidi="zxx"/>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2015-07-05T13:55:13Z</dcterms:created>
  <dc:language>fr-FR</dc:language>
  <cp:revision>0</cp:revision>
</cp:coreProperties>
</file>