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5EE9E" w14:textId="15140A95" w:rsidR="00DB5640" w:rsidRDefault="000475D0">
      <w:r>
        <w:t xml:space="preserve">Séance 2 : CO/CV  </w:t>
      </w:r>
      <w:proofErr w:type="spellStart"/>
      <w:r>
        <w:t>Después</w:t>
      </w:r>
      <w:proofErr w:type="spellEnd"/>
      <w:r>
        <w:t xml:space="preserve"> de ver este </w:t>
      </w:r>
      <w:proofErr w:type="spellStart"/>
      <w:r>
        <w:t>v</w:t>
      </w:r>
      <w:r w:rsidR="00DA755D">
        <w:t>í</w:t>
      </w:r>
      <w:r>
        <w:t>deo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la tabla con </w:t>
      </w:r>
      <w:proofErr w:type="spellStart"/>
      <w:r>
        <w:t>elementos</w:t>
      </w:r>
      <w:proofErr w:type="spellEnd"/>
      <w:r>
        <w:t xml:space="preserve"> </w:t>
      </w:r>
      <w:proofErr w:type="spellStart"/>
      <w:r w:rsidR="00DA755D">
        <w:t>visuales</w:t>
      </w:r>
      <w:proofErr w:type="spellEnd"/>
      <w:r w:rsidR="00DA755D">
        <w:t xml:space="preserve"> y </w:t>
      </w:r>
      <w:proofErr w:type="spellStart"/>
      <w:r w:rsidR="00DA755D">
        <w:t>auditivos</w:t>
      </w:r>
      <w:proofErr w:type="spellEnd"/>
      <w:r>
        <w:t> :</w:t>
      </w:r>
    </w:p>
    <w:p w14:paraId="6F400F38" w14:textId="77777777" w:rsidR="000475D0" w:rsidRDefault="000475D0"/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2862"/>
        <w:gridCol w:w="2862"/>
        <w:gridCol w:w="2862"/>
        <w:gridCol w:w="2862"/>
        <w:gridCol w:w="2439"/>
      </w:tblGrid>
      <w:tr w:rsidR="000475D0" w14:paraId="00C7FACC" w14:textId="77777777" w:rsidTr="00DA755D">
        <w:trPr>
          <w:trHeight w:val="742"/>
        </w:trPr>
        <w:tc>
          <w:tcPr>
            <w:tcW w:w="2862" w:type="dxa"/>
          </w:tcPr>
          <w:p w14:paraId="0794BFCC" w14:textId="77777777" w:rsidR="000475D0" w:rsidRDefault="000475D0">
            <w:r>
              <w:t>¿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pasa</w:t>
            </w:r>
            <w:proofErr w:type="spellEnd"/>
            <w:r>
              <w:t> ? (</w:t>
            </w:r>
            <w:proofErr w:type="spellStart"/>
            <w:proofErr w:type="gramStart"/>
            <w:r>
              <w:t>lugar</w:t>
            </w:r>
            <w:proofErr w:type="spellEnd"/>
            <w:proofErr w:type="gramEnd"/>
            <w:r>
              <w:t xml:space="preserve"> y </w:t>
            </w:r>
            <w:proofErr w:type="spellStart"/>
            <w:r>
              <w:t>acción</w:t>
            </w:r>
            <w:proofErr w:type="spellEnd"/>
            <w:r>
              <w:t>)</w:t>
            </w:r>
          </w:p>
        </w:tc>
        <w:tc>
          <w:tcPr>
            <w:tcW w:w="2862" w:type="dxa"/>
          </w:tcPr>
          <w:p w14:paraId="708EB0AD" w14:textId="77777777" w:rsidR="000475D0" w:rsidRDefault="000475D0">
            <w:proofErr w:type="spellStart"/>
            <w:r>
              <w:t>Reacción</w:t>
            </w:r>
            <w:proofErr w:type="spellEnd"/>
            <w:r>
              <w:t xml:space="preserve"> de Dani Alves</w:t>
            </w:r>
          </w:p>
        </w:tc>
        <w:tc>
          <w:tcPr>
            <w:tcW w:w="2862" w:type="dxa"/>
          </w:tcPr>
          <w:p w14:paraId="2D1CC633" w14:textId="45E342BF" w:rsidR="000475D0" w:rsidRDefault="000475D0">
            <w:proofErr w:type="spellStart"/>
            <w:r>
              <w:t>Reacción</w:t>
            </w:r>
            <w:proofErr w:type="spellEnd"/>
            <w:r>
              <w:t xml:space="preserve"> </w:t>
            </w:r>
            <w:proofErr w:type="spellStart"/>
            <w:r>
              <w:t>del</w:t>
            </w:r>
            <w:proofErr w:type="spellEnd"/>
            <w:r>
              <w:t xml:space="preserve"> </w:t>
            </w:r>
            <w:proofErr w:type="spellStart"/>
            <w:r>
              <w:t>público</w:t>
            </w:r>
            <w:proofErr w:type="spellEnd"/>
            <w:r>
              <w:t xml:space="preserve"> y de las </w:t>
            </w:r>
            <w:proofErr w:type="spellStart"/>
            <w:r>
              <w:t>personas</w:t>
            </w:r>
            <w:proofErr w:type="spellEnd"/>
            <w:r>
              <w:t xml:space="preserve"> </w:t>
            </w:r>
            <w:proofErr w:type="spellStart"/>
            <w:r>
              <w:t>alrededor</w:t>
            </w:r>
            <w:proofErr w:type="spellEnd"/>
            <w:proofErr w:type="gramStart"/>
            <w:r>
              <w:t xml:space="preserve"> </w:t>
            </w:r>
            <w:r w:rsidR="00DA755D">
              <w:t xml:space="preserve">  </w:t>
            </w:r>
            <w:r>
              <w:t>(</w:t>
            </w:r>
            <w:proofErr w:type="gramEnd"/>
            <w:r w:rsidRPr="00DA755D">
              <w:rPr>
                <w:i/>
              </w:rPr>
              <w:t>autour</w:t>
            </w:r>
            <w:r>
              <w:t>)</w:t>
            </w:r>
          </w:p>
        </w:tc>
        <w:tc>
          <w:tcPr>
            <w:tcW w:w="2862" w:type="dxa"/>
          </w:tcPr>
          <w:p w14:paraId="43EC54FD" w14:textId="4845EC7E" w:rsidR="000475D0" w:rsidRDefault="000475D0">
            <w:proofErr w:type="spellStart"/>
            <w:r>
              <w:t>Consecuencia</w:t>
            </w:r>
            <w:r w:rsidR="009D780F">
              <w:t>s</w:t>
            </w:r>
            <w:proofErr w:type="spellEnd"/>
            <w:r>
              <w:t xml:space="preserve"> de </w:t>
            </w:r>
            <w:proofErr w:type="spellStart"/>
            <w:r>
              <w:t>lo</w:t>
            </w:r>
            <w:proofErr w:type="spellEnd"/>
            <w:r>
              <w:t xml:space="preserve"> que </w:t>
            </w:r>
            <w:proofErr w:type="spellStart"/>
            <w:r>
              <w:t>pasa</w:t>
            </w:r>
            <w:proofErr w:type="spellEnd"/>
          </w:p>
        </w:tc>
        <w:tc>
          <w:tcPr>
            <w:tcW w:w="2439" w:type="dxa"/>
          </w:tcPr>
          <w:p w14:paraId="5C854C2B" w14:textId="394C898E" w:rsidR="000475D0" w:rsidRDefault="000475D0">
            <w:proofErr w:type="spellStart"/>
            <w:r>
              <w:t>Mensaje</w:t>
            </w:r>
            <w:proofErr w:type="spellEnd"/>
            <w:r>
              <w:t xml:space="preserve"> </w:t>
            </w:r>
            <w:proofErr w:type="gramStart"/>
            <w:r>
              <w:t>de</w:t>
            </w:r>
            <w:r w:rsidR="009D780F">
              <w:t xml:space="preserve"> </w:t>
            </w:r>
            <w:r>
              <w:t>este</w:t>
            </w:r>
            <w:proofErr w:type="gramEnd"/>
            <w:r>
              <w:t xml:space="preserve"> </w:t>
            </w:r>
            <w:proofErr w:type="spellStart"/>
            <w:r>
              <w:t>v</w:t>
            </w:r>
            <w:r w:rsidR="00DA755D">
              <w:t>í</w:t>
            </w:r>
            <w:r>
              <w:t>deo</w:t>
            </w:r>
            <w:proofErr w:type="spellEnd"/>
            <w:r>
              <w:t xml:space="preserve"> y </w:t>
            </w:r>
            <w:proofErr w:type="spellStart"/>
            <w:r>
              <w:t>eje</w:t>
            </w:r>
            <w:proofErr w:type="spellEnd"/>
            <w:r>
              <w:t xml:space="preserve"> </w:t>
            </w:r>
            <w:proofErr w:type="spellStart"/>
            <w:r>
              <w:t>del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 : </w:t>
            </w:r>
            <w:proofErr w:type="spellStart"/>
            <w:r>
              <w:t>justifica</w:t>
            </w:r>
            <w:proofErr w:type="spellEnd"/>
            <w:r>
              <w:t>.</w:t>
            </w:r>
          </w:p>
        </w:tc>
      </w:tr>
      <w:tr w:rsidR="000475D0" w14:paraId="62019657" w14:textId="77777777" w:rsidTr="00DA755D">
        <w:trPr>
          <w:trHeight w:val="4110"/>
        </w:trPr>
        <w:tc>
          <w:tcPr>
            <w:tcW w:w="2862" w:type="dxa"/>
          </w:tcPr>
          <w:p w14:paraId="12ED0A2D" w14:textId="77777777" w:rsidR="000475D0" w:rsidRDefault="000475D0"/>
        </w:tc>
        <w:tc>
          <w:tcPr>
            <w:tcW w:w="2862" w:type="dxa"/>
          </w:tcPr>
          <w:p w14:paraId="2AAC1E51" w14:textId="77777777" w:rsidR="000475D0" w:rsidRDefault="000475D0"/>
          <w:p w14:paraId="2813D0B9" w14:textId="77777777" w:rsidR="000475D0" w:rsidRDefault="000475D0"/>
          <w:p w14:paraId="1B3B0963" w14:textId="77777777" w:rsidR="000475D0" w:rsidRDefault="000475D0"/>
          <w:p w14:paraId="42E3D153" w14:textId="77777777" w:rsidR="000475D0" w:rsidRDefault="000475D0"/>
          <w:p w14:paraId="38E241BF" w14:textId="77777777" w:rsidR="000475D0" w:rsidRDefault="000475D0"/>
          <w:p w14:paraId="5B00FD6C" w14:textId="77777777" w:rsidR="000475D0" w:rsidRDefault="000475D0"/>
          <w:p w14:paraId="50070B8C" w14:textId="77777777" w:rsidR="000475D0" w:rsidRDefault="000475D0"/>
          <w:p w14:paraId="3952E89B" w14:textId="77777777" w:rsidR="000475D0" w:rsidRDefault="000475D0"/>
          <w:p w14:paraId="3CB2479E" w14:textId="77777777" w:rsidR="000475D0" w:rsidRDefault="000475D0"/>
          <w:p w14:paraId="1E7252EA" w14:textId="77777777" w:rsidR="000475D0" w:rsidRDefault="000475D0"/>
          <w:p w14:paraId="22E39EAC" w14:textId="77777777" w:rsidR="000475D0" w:rsidRDefault="000475D0"/>
          <w:p w14:paraId="114AE0CA" w14:textId="77777777" w:rsidR="000475D0" w:rsidRDefault="000475D0"/>
          <w:p w14:paraId="009E509F" w14:textId="77777777" w:rsidR="000475D0" w:rsidRDefault="000475D0"/>
          <w:p w14:paraId="54878FD2" w14:textId="77777777" w:rsidR="000475D0" w:rsidRDefault="000475D0"/>
          <w:p w14:paraId="6FA53DA2" w14:textId="77777777" w:rsidR="000475D0" w:rsidRDefault="000475D0"/>
          <w:p w14:paraId="313A6D0F" w14:textId="77777777" w:rsidR="000475D0" w:rsidRDefault="000475D0"/>
          <w:p w14:paraId="2976A002" w14:textId="77777777" w:rsidR="000475D0" w:rsidRDefault="000475D0"/>
          <w:p w14:paraId="46E5321C" w14:textId="77777777" w:rsidR="000475D0" w:rsidRDefault="000475D0"/>
        </w:tc>
        <w:tc>
          <w:tcPr>
            <w:tcW w:w="2862" w:type="dxa"/>
          </w:tcPr>
          <w:p w14:paraId="61C03DA7" w14:textId="77777777" w:rsidR="000475D0" w:rsidRDefault="000475D0"/>
        </w:tc>
        <w:tc>
          <w:tcPr>
            <w:tcW w:w="2862" w:type="dxa"/>
          </w:tcPr>
          <w:p w14:paraId="270A1593" w14:textId="77777777" w:rsidR="000475D0" w:rsidRDefault="000475D0"/>
        </w:tc>
        <w:tc>
          <w:tcPr>
            <w:tcW w:w="2439" w:type="dxa"/>
          </w:tcPr>
          <w:p w14:paraId="48EA5D14" w14:textId="77777777" w:rsidR="000475D0" w:rsidRDefault="000475D0"/>
        </w:tc>
      </w:tr>
    </w:tbl>
    <w:p w14:paraId="51020FB4" w14:textId="77777777" w:rsidR="009D780F" w:rsidRDefault="009D780F">
      <w:r>
        <w:t>P</w:t>
      </w:r>
      <w:r>
        <w:t xml:space="preserve">ara </w:t>
      </w:r>
      <w:proofErr w:type="spellStart"/>
      <w:r>
        <w:t>resumir</w:t>
      </w:r>
      <w:proofErr w:type="spellEnd"/>
      <w:r>
        <w:t xml:space="preserve"> este </w:t>
      </w:r>
      <w:proofErr w:type="spellStart"/>
      <w:proofErr w:type="gramStart"/>
      <w:r>
        <w:t>documento</w:t>
      </w:r>
      <w:proofErr w:type="spellEnd"/>
      <w:r>
        <w:t xml:space="preserve"> </w:t>
      </w:r>
      <w:r>
        <w:t>,</w:t>
      </w:r>
      <w:proofErr w:type="spellStart"/>
      <w:r>
        <w:t>utilizando</w:t>
      </w:r>
      <w:proofErr w:type="spellEnd"/>
      <w:proofErr w:type="gramEnd"/>
      <w:r>
        <w:t xml:space="preserve"> </w:t>
      </w:r>
      <w:proofErr w:type="spellStart"/>
      <w:r>
        <w:t>elementos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columna</w:t>
      </w:r>
      <w:proofErr w:type="spellEnd"/>
      <w:r>
        <w:t xml:space="preserve">, </w:t>
      </w:r>
      <w:proofErr w:type="spellStart"/>
      <w:r>
        <w:t>e</w:t>
      </w:r>
      <w:r w:rsidR="180721D1">
        <w:t>scribe</w:t>
      </w:r>
      <w:proofErr w:type="spellEnd"/>
      <w:r w:rsidR="180721D1">
        <w:t xml:space="preserve"> 6 frases. </w:t>
      </w:r>
    </w:p>
    <w:p w14:paraId="71F16BC8" w14:textId="6AA181EB" w:rsidR="000475D0" w:rsidRDefault="180721D1">
      <w:bookmarkStart w:id="0" w:name="_GoBack"/>
      <w:bookmarkEnd w:id="0"/>
      <w:r>
        <w:t xml:space="preserve">¡No </w:t>
      </w:r>
      <w:proofErr w:type="spellStart"/>
      <w:r>
        <w:t>olvides</w:t>
      </w:r>
      <w:proofErr w:type="spellEnd"/>
      <w:r>
        <w:t xml:space="preserve"> los </w:t>
      </w:r>
      <w:proofErr w:type="spellStart"/>
      <w:r>
        <w:t>conectores</w:t>
      </w:r>
      <w:proofErr w:type="spellEnd"/>
      <w:r>
        <w:t> simples </w:t>
      </w:r>
      <w:r w:rsidR="00DA755D">
        <w:t>=&gt;</w:t>
      </w:r>
      <w:r>
        <w:t xml:space="preserve"> y, </w:t>
      </w:r>
      <w:proofErr w:type="spellStart"/>
      <w:r>
        <w:t>pero</w:t>
      </w:r>
      <w:proofErr w:type="spellEnd"/>
      <w:r>
        <w:t xml:space="preserve">, </w:t>
      </w:r>
      <w:r w:rsidR="00DA755D">
        <w:t>en</w:t>
      </w:r>
      <w:r>
        <w:t xml:space="preserve"> </w:t>
      </w:r>
      <w:proofErr w:type="spellStart"/>
      <w:r>
        <w:t>cambio</w:t>
      </w:r>
      <w:proofErr w:type="spellEnd"/>
      <w:r>
        <w:t xml:space="preserve">, </w:t>
      </w:r>
      <w:proofErr w:type="spellStart"/>
      <w:r>
        <w:t>después</w:t>
      </w:r>
      <w:proofErr w:type="spellEnd"/>
      <w:r>
        <w:t>, antes…</w:t>
      </w:r>
    </w:p>
    <w:p w14:paraId="55C0D23D" w14:textId="77777777" w:rsidR="000475D0" w:rsidRDefault="000475D0"/>
    <w:sectPr w:rsidR="000475D0" w:rsidSect="000475D0">
      <w:pgSz w:w="16840" w:h="11900" w:orient="landscape"/>
      <w:pgMar w:top="1417" w:right="1417" w:bottom="1417" w:left="1417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CB"/>
    <w:rsid w:val="000475D0"/>
    <w:rsid w:val="000C0C0A"/>
    <w:rsid w:val="000E40F0"/>
    <w:rsid w:val="003B32AE"/>
    <w:rsid w:val="009C51CB"/>
    <w:rsid w:val="009D780F"/>
    <w:rsid w:val="00DA755D"/>
    <w:rsid w:val="1807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04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47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Nathella Cubat</cp:lastModifiedBy>
  <cp:revision>4</cp:revision>
  <dcterms:created xsi:type="dcterms:W3CDTF">2022-02-01T10:03:00Z</dcterms:created>
  <dcterms:modified xsi:type="dcterms:W3CDTF">2022-03-23T10:50:00Z</dcterms:modified>
</cp:coreProperties>
</file>