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8859" w14:textId="54039727" w:rsidR="00D5706E" w:rsidRPr="00B344D1" w:rsidRDefault="00034B11">
      <w:pPr>
        <w:rPr>
          <w:rFonts w:asciiTheme="majorHAnsi" w:hAnsiTheme="majorHAnsi" w:cstheme="majorHAnsi"/>
          <w:vertAlign w:val="superscript"/>
        </w:rPr>
      </w:pPr>
      <w:r w:rsidRPr="00B344D1">
        <w:rPr>
          <w:rFonts w:asciiTheme="majorHAnsi" w:eastAsia="Calibri" w:hAnsiTheme="majorHAnsi" w:cstheme="majorHAnsi"/>
          <w:b/>
          <w:noProof/>
          <w:highlight w:val="yellow"/>
          <w:lang w:val="fr-FR" w:eastAsia="ar-SA"/>
        </w:rPr>
        <mc:AlternateContent>
          <mc:Choice Requires="wps">
            <w:drawing>
              <wp:anchor distT="45720" distB="45720" distL="114300" distR="114300" simplePos="0" relativeHeight="251659264" behindDoc="0" locked="0" layoutInCell="1" allowOverlap="1" wp14:anchorId="18AB0293" wp14:editId="0A4C91F5">
                <wp:simplePos x="0" y="0"/>
                <wp:positionH relativeFrom="margin">
                  <wp:posOffset>1339850</wp:posOffset>
                </wp:positionH>
                <wp:positionV relativeFrom="paragraph">
                  <wp:posOffset>199390</wp:posOffset>
                </wp:positionV>
                <wp:extent cx="5476875" cy="802005"/>
                <wp:effectExtent l="0" t="0" r="28575" b="171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02005"/>
                        </a:xfrm>
                        <a:prstGeom prst="rect">
                          <a:avLst/>
                        </a:prstGeom>
                        <a:solidFill>
                          <a:srgbClr val="FFFFFF"/>
                        </a:solidFill>
                        <a:ln w="9525">
                          <a:solidFill>
                            <a:schemeClr val="bg1"/>
                          </a:solidFill>
                          <a:miter lim="800000"/>
                          <a:headEnd/>
                          <a:tailEnd/>
                        </a:ln>
                      </wps:spPr>
                      <wps:txbx>
                        <w:txbxContent>
                          <w:p w14:paraId="6274D9CF" w14:textId="290C6DE3" w:rsidR="00B344D1" w:rsidRPr="000B346E" w:rsidRDefault="00B344D1" w:rsidP="000B346E">
                            <w:pPr>
                              <w:keepNext/>
                              <w:suppressAutoHyphens/>
                              <w:spacing w:line="240" w:lineRule="auto"/>
                              <w:jc w:val="center"/>
                              <w:outlineLvl w:val="1"/>
                              <w:rPr>
                                <w:rFonts w:eastAsia="Times New Roman"/>
                                <w:b/>
                                <w:bCs/>
                                <w:sz w:val="32"/>
                                <w:szCs w:val="32"/>
                                <w:lang w:val="fr-FR" w:eastAsia="ar-SA"/>
                              </w:rPr>
                            </w:pPr>
                            <w:r w:rsidRPr="0022197C">
                              <w:rPr>
                                <w:rFonts w:eastAsia="Times New Roman"/>
                                <w:b/>
                                <w:bCs/>
                                <w:sz w:val="32"/>
                                <w:szCs w:val="32"/>
                                <w:lang w:val="fr-FR" w:eastAsia="ar-SA"/>
                              </w:rPr>
                              <w:t>RÉCAPITULATIF POUR L’ÉPREUVE ORALE DE FRANÇAIS : LISTE DES ŒUVRES ET DES TEXTES RETENUS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B0293" id="_x0000_t202" coordsize="21600,21600" o:spt="202" path="m,l,21600r21600,l21600,xe">
                <v:stroke joinstyle="miter"/>
                <v:path gradientshapeok="t" o:connecttype="rect"/>
              </v:shapetype>
              <v:shape id="Zone de texte 2" o:spid="_x0000_s1026" type="#_x0000_t202" style="position:absolute;margin-left:105.5pt;margin-top:15.7pt;width:431.25pt;height:6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" strokecolor="white [3212]">
                <v:textbox>
                  <w:txbxContent>
                    <w:p w14:paraId="6274D9CF" w14:textId="290C6DE3" w:rsidR="00B344D1" w:rsidRPr="000B346E" w:rsidRDefault="00B344D1" w:rsidP="000B346E">
                      <w:pPr>
                        <w:keepNext/>
                        <w:suppressAutoHyphens/>
                        <w:spacing w:line="240" w:lineRule="auto"/>
                        <w:jc w:val="center"/>
                        <w:outlineLvl w:val="1"/>
                        <w:rPr>
                          <w:rFonts w:eastAsia="Times New Roman"/>
                          <w:b/>
                          <w:bCs/>
                          <w:sz w:val="32"/>
                          <w:szCs w:val="32"/>
                          <w:lang w:val="fr-FR" w:eastAsia="ar-SA"/>
                        </w:rPr>
                      </w:pPr>
                      <w:r w:rsidRPr="0022197C">
                        <w:rPr>
                          <w:rFonts w:eastAsia="Times New Roman"/>
                          <w:b/>
                          <w:bCs/>
                          <w:sz w:val="32"/>
                          <w:szCs w:val="32"/>
                          <w:lang w:val="fr-FR" w:eastAsia="ar-SA"/>
                        </w:rPr>
                        <w:t>RÉCAPITULATIF POUR L’ÉPREUVE ORALE DE FRANÇAIS : LISTE DES ŒUVRES ET DES TEXTES RETENUS</w:t>
                      </w:r>
                    </w:p>
                  </w:txbxContent>
                </v:textbox>
                <w10:wrap type="square" anchorx="margin"/>
              </v:shape>
            </w:pict>
          </mc:Fallback>
        </mc:AlternateContent>
      </w:r>
    </w:p>
    <w:p w14:paraId="0167CC7F" w14:textId="58E13D90" w:rsidR="00D4437F" w:rsidRPr="00B344D1" w:rsidRDefault="00D4437F" w:rsidP="00D4437F">
      <w:pPr>
        <w:spacing w:line="240" w:lineRule="auto"/>
        <w:rPr>
          <w:rFonts w:asciiTheme="majorHAnsi" w:eastAsia="Calibri" w:hAnsiTheme="majorHAnsi" w:cstheme="majorHAnsi"/>
          <w:b/>
          <w:highlight w:val="yellow"/>
          <w:lang w:val="fr-FR" w:eastAsia="ar-SA"/>
        </w:rPr>
      </w:pPr>
      <w:bookmarkStart w:id="0" w:name="_gjdgxs" w:colFirst="0" w:colLast="0"/>
      <w:bookmarkEnd w:id="0"/>
      <w:r w:rsidRPr="00B344D1">
        <w:rPr>
          <w:rFonts w:asciiTheme="majorHAnsi" w:eastAsia="Calibri" w:hAnsiTheme="majorHAnsi" w:cstheme="majorHAnsi"/>
          <w:b/>
          <w:noProof/>
          <w:lang w:val="fr-FR" w:eastAsia="ar-SA"/>
        </w:rPr>
        <w:drawing>
          <wp:inline distT="0" distB="0" distL="0" distR="0" wp14:anchorId="1E3BB21A" wp14:editId="67AED98C">
            <wp:extent cx="1129085" cy="7064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_logoAC_STRASBOUR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490" cy="733609"/>
                    </a:xfrm>
                    <a:prstGeom prst="rect">
                      <a:avLst/>
                    </a:prstGeom>
                  </pic:spPr>
                </pic:pic>
              </a:graphicData>
            </a:graphic>
          </wp:inline>
        </w:drawing>
      </w:r>
    </w:p>
    <w:p w14:paraId="5BE627AA" w14:textId="28CA84D7" w:rsidR="00280A2C" w:rsidRPr="00034B11" w:rsidRDefault="004810F1" w:rsidP="00034B11">
      <w:pPr>
        <w:spacing w:after="160" w:line="259" w:lineRule="auto"/>
        <w:rPr>
          <w:rFonts w:asciiTheme="majorHAnsi" w:eastAsia="Calibri" w:hAnsiTheme="majorHAnsi" w:cstheme="majorHAnsi"/>
          <w:b/>
          <w:lang w:val="fr-FR" w:eastAsia="ar-SA"/>
        </w:rPr>
      </w:pPr>
      <w:r w:rsidRPr="00B344D1">
        <w:rPr>
          <w:rFonts w:asciiTheme="majorHAnsi" w:eastAsia="Calibri" w:hAnsiTheme="majorHAnsi" w:cstheme="majorHAnsi"/>
          <w:b/>
          <w:lang w:val="fr-FR" w:eastAsia="ar-SA"/>
        </w:rPr>
        <w:t>DEC</w:t>
      </w:r>
      <w:r w:rsidR="00D4437F" w:rsidRPr="00B344D1">
        <w:rPr>
          <w:rFonts w:asciiTheme="majorHAnsi" w:eastAsia="Calibri" w:hAnsiTheme="majorHAnsi" w:cstheme="majorHAnsi"/>
          <w:b/>
          <w:lang w:val="fr-FR" w:eastAsia="ar-SA"/>
        </w:rPr>
        <w:t>3-EA</w:t>
      </w:r>
    </w:p>
    <w:tbl>
      <w:tblPr>
        <w:tblW w:w="10490" w:type="dxa"/>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5730"/>
        <w:gridCol w:w="4760"/>
      </w:tblGrid>
      <w:tr w:rsidR="004810F1" w:rsidRPr="00B344D1" w14:paraId="5B4A644A" w14:textId="77777777" w:rsidTr="004810F1">
        <w:tc>
          <w:tcPr>
            <w:tcW w:w="10490" w:type="dxa"/>
            <w:gridSpan w:val="2"/>
          </w:tcPr>
          <w:p w14:paraId="69E050A9" w14:textId="77777777" w:rsidR="00630288" w:rsidRPr="004810F1" w:rsidRDefault="00630288" w:rsidP="00630288">
            <w:pPr>
              <w:snapToGrid w:val="0"/>
              <w:spacing w:after="160" w:line="259" w:lineRule="auto"/>
              <w:rPr>
                <w:rFonts w:eastAsia="Calibri"/>
                <w:b/>
                <w:bCs/>
                <w:lang w:val="fr-FR" w:eastAsia="en-US"/>
              </w:rPr>
            </w:pPr>
            <w:r w:rsidRPr="004810F1">
              <w:rPr>
                <w:rFonts w:eastAsia="Calibri"/>
                <w:b/>
                <w:bCs/>
                <w:lang w:val="fr-FR" w:eastAsia="en-US"/>
              </w:rPr>
              <w:t xml:space="preserve">Établissement : </w:t>
            </w:r>
          </w:p>
          <w:p w14:paraId="67FBABA5" w14:textId="77777777" w:rsidR="004810F1" w:rsidRDefault="00630288" w:rsidP="00630288">
            <w:pPr>
              <w:spacing w:after="160" w:line="259" w:lineRule="auto"/>
              <w:rPr>
                <w:rFonts w:eastAsia="Calibri"/>
                <w:b/>
                <w:lang w:val="fr-FR" w:eastAsia="en-US"/>
              </w:rPr>
            </w:pPr>
            <w:r w:rsidRPr="004810F1">
              <w:rPr>
                <w:rFonts w:eastAsia="Calibri"/>
                <w:b/>
                <w:lang w:val="fr-FR" w:eastAsia="en-US"/>
              </w:rPr>
              <w:t>Adresse :</w:t>
            </w:r>
          </w:p>
          <w:p w14:paraId="109911BE" w14:textId="56378F6C" w:rsidR="00630288" w:rsidRPr="00630288" w:rsidRDefault="00630288" w:rsidP="00630288">
            <w:pPr>
              <w:spacing w:after="160" w:line="259" w:lineRule="auto"/>
              <w:rPr>
                <w:rFonts w:eastAsia="Calibri"/>
                <w:b/>
                <w:lang w:val="fr-FR" w:eastAsia="en-US"/>
              </w:rPr>
            </w:pPr>
            <w:r w:rsidRPr="004810F1">
              <w:rPr>
                <w:rFonts w:eastAsia="Calibri"/>
                <w:b/>
                <w:lang w:val="fr-FR" w:eastAsia="en-US"/>
              </w:rPr>
              <w:t xml:space="preserve">Nom du professeur de lettres de la classe :  </w:t>
            </w:r>
          </w:p>
        </w:tc>
      </w:tr>
      <w:tr w:rsidR="00280A2C" w:rsidRPr="00B344D1" w14:paraId="0AB30CA3" w14:textId="2BB54D9A" w:rsidTr="00280A2C">
        <w:trPr>
          <w:cantSplit/>
          <w:trHeight w:val="1054"/>
        </w:trPr>
        <w:tc>
          <w:tcPr>
            <w:tcW w:w="5730" w:type="dxa"/>
            <w:tcBorders>
              <w:right w:val="single" w:sz="4" w:space="0" w:color="auto"/>
            </w:tcBorders>
          </w:tcPr>
          <w:p w14:paraId="0A685429" w14:textId="3459BC8A" w:rsidR="00280A2C" w:rsidRPr="00CF13A9" w:rsidRDefault="00280A2C" w:rsidP="00CF13A9">
            <w:pPr>
              <w:pStyle w:val="Paragraphedeliste"/>
              <w:numPr>
                <w:ilvl w:val="0"/>
                <w:numId w:val="3"/>
              </w:numPr>
              <w:snapToGrid w:val="0"/>
              <w:spacing w:after="160" w:line="259" w:lineRule="auto"/>
              <w:rPr>
                <w:rFonts w:asciiTheme="majorHAnsi" w:hAnsiTheme="majorHAnsi" w:cstheme="majorHAnsi"/>
                <w:sz w:val="20"/>
                <w:szCs w:val="20"/>
                <w:lang w:val="fr-FR"/>
              </w:rPr>
            </w:pPr>
            <w:r w:rsidRPr="00CF13A9">
              <w:rPr>
                <w:rFonts w:asciiTheme="majorHAnsi" w:hAnsiTheme="majorHAnsi" w:cstheme="majorHAnsi"/>
                <w:sz w:val="20"/>
                <w:szCs w:val="20"/>
                <w:lang w:val="fr-FR"/>
              </w:rPr>
              <w:t xml:space="preserve">BACCALAURÉAT GÉNÉRAL </w:t>
            </w:r>
          </w:p>
          <w:p w14:paraId="651250CF" w14:textId="0B3C8CE1" w:rsidR="00630288" w:rsidRPr="00B344D1" w:rsidRDefault="00630288" w:rsidP="00280A2C">
            <w:pPr>
              <w:snapToGrid w:val="0"/>
              <w:spacing w:after="160" w:line="259" w:lineRule="auto"/>
              <w:rPr>
                <w:rFonts w:asciiTheme="majorHAnsi" w:eastAsia="Calibri" w:hAnsiTheme="majorHAnsi" w:cstheme="majorHAnsi"/>
                <w:i/>
                <w:lang w:val="fr-FR" w:eastAsia="en-US"/>
              </w:rPr>
            </w:pPr>
            <w:r>
              <w:rPr>
                <w:rFonts w:asciiTheme="majorHAnsi" w:eastAsia="Calibri" w:hAnsiTheme="majorHAnsi" w:cstheme="majorHAnsi"/>
                <w:i/>
                <w:lang w:val="fr-FR" w:eastAsia="en-US"/>
              </w:rPr>
              <w:t>Classe :</w:t>
            </w:r>
          </w:p>
        </w:tc>
        <w:tc>
          <w:tcPr>
            <w:tcW w:w="4760" w:type="dxa"/>
            <w:tcBorders>
              <w:left w:val="single" w:sz="4" w:space="0" w:color="auto"/>
            </w:tcBorders>
          </w:tcPr>
          <w:p w14:paraId="6C1D6262" w14:textId="572F2801" w:rsidR="00280A2C" w:rsidRPr="00CF13A9" w:rsidRDefault="00280A2C" w:rsidP="00CF13A9">
            <w:pPr>
              <w:pStyle w:val="Paragraphedeliste"/>
              <w:numPr>
                <w:ilvl w:val="0"/>
                <w:numId w:val="2"/>
              </w:numPr>
              <w:snapToGrid w:val="0"/>
              <w:spacing w:after="160" w:line="259" w:lineRule="auto"/>
              <w:rPr>
                <w:rFonts w:asciiTheme="majorHAnsi" w:hAnsiTheme="majorHAnsi" w:cstheme="majorHAnsi"/>
                <w:sz w:val="20"/>
                <w:szCs w:val="20"/>
                <w:lang w:val="fr-FR"/>
              </w:rPr>
            </w:pPr>
            <w:r w:rsidRPr="00CF13A9">
              <w:rPr>
                <w:rFonts w:asciiTheme="majorHAnsi" w:hAnsiTheme="majorHAnsi" w:cstheme="majorHAnsi"/>
                <w:sz w:val="20"/>
                <w:szCs w:val="20"/>
                <w:lang w:val="fr-FR"/>
              </w:rPr>
              <w:t xml:space="preserve">BACCALAURÉAT TECHNOLOGIQUE </w:t>
            </w:r>
          </w:p>
          <w:p w14:paraId="58FED78C" w14:textId="77777777" w:rsidR="00280A2C" w:rsidRDefault="00280A2C" w:rsidP="004810F1">
            <w:pPr>
              <w:snapToGrid w:val="0"/>
              <w:spacing w:after="160" w:line="259" w:lineRule="auto"/>
              <w:rPr>
                <w:rFonts w:asciiTheme="majorHAnsi" w:eastAsia="Calibri" w:hAnsiTheme="majorHAnsi" w:cstheme="majorHAnsi"/>
                <w:i/>
                <w:lang w:val="fr-FR" w:eastAsia="en-US"/>
              </w:rPr>
            </w:pPr>
            <w:r w:rsidRPr="00B344D1">
              <w:rPr>
                <w:rFonts w:asciiTheme="majorHAnsi" w:eastAsia="Calibri" w:hAnsiTheme="majorHAnsi" w:cstheme="majorHAnsi"/>
                <w:i/>
                <w:lang w:val="fr-FR" w:eastAsia="en-US"/>
              </w:rPr>
              <w:t xml:space="preserve">Série : </w:t>
            </w:r>
          </w:p>
          <w:p w14:paraId="656ECAD6" w14:textId="7CDC2311" w:rsidR="00630288" w:rsidRPr="00B344D1" w:rsidRDefault="00630288" w:rsidP="004810F1">
            <w:pPr>
              <w:snapToGrid w:val="0"/>
              <w:spacing w:after="160" w:line="259" w:lineRule="auto"/>
              <w:rPr>
                <w:rFonts w:asciiTheme="majorHAnsi" w:eastAsia="Calibri" w:hAnsiTheme="majorHAnsi" w:cstheme="majorHAnsi"/>
                <w:i/>
                <w:lang w:val="fr-FR" w:eastAsia="en-US"/>
              </w:rPr>
            </w:pPr>
            <w:r>
              <w:rPr>
                <w:rFonts w:asciiTheme="majorHAnsi" w:eastAsia="Calibri" w:hAnsiTheme="majorHAnsi" w:cstheme="majorHAnsi"/>
                <w:i/>
                <w:lang w:val="fr-FR" w:eastAsia="en-US"/>
              </w:rPr>
              <w:t>Classe :</w:t>
            </w:r>
          </w:p>
        </w:tc>
      </w:tr>
    </w:tbl>
    <w:p w14:paraId="18A6E41E" w14:textId="77777777" w:rsidR="005A1037" w:rsidRDefault="005A1037" w:rsidP="00630288">
      <w:pPr>
        <w:tabs>
          <w:tab w:val="center" w:pos="4536"/>
          <w:tab w:val="right" w:pos="9072"/>
        </w:tabs>
        <w:spacing w:line="240" w:lineRule="auto"/>
        <w:jc w:val="both"/>
        <w:rPr>
          <w:rFonts w:ascii="Calibri" w:eastAsia="Calibri" w:hAnsi="Calibri" w:cs="Calibri"/>
          <w:b/>
          <w:i/>
        </w:rPr>
      </w:pPr>
    </w:p>
    <w:p w14:paraId="01DA2897" w14:textId="487FAD01" w:rsidR="00630288" w:rsidRDefault="00630288" w:rsidP="00630288">
      <w:pPr>
        <w:tabs>
          <w:tab w:val="center" w:pos="4536"/>
          <w:tab w:val="right" w:pos="9072"/>
        </w:tabs>
        <w:spacing w:line="240" w:lineRule="auto"/>
        <w:jc w:val="both"/>
        <w:rPr>
          <w:rFonts w:ascii="Calibri" w:eastAsia="Calibri" w:hAnsi="Calibri" w:cs="Calibri"/>
          <w:b/>
          <w:i/>
        </w:rPr>
      </w:pPr>
      <w:r w:rsidRPr="00630288">
        <w:rPr>
          <w:rFonts w:ascii="Calibri" w:eastAsia="Calibri" w:hAnsi="Calibri" w:cs="Calibri"/>
          <w:b/>
          <w:i/>
        </w:rPr>
        <w:t xml:space="preserve">Le professeur </w:t>
      </w:r>
      <w:r w:rsidR="00CF13A9">
        <w:rPr>
          <w:rFonts w:ascii="Calibri" w:eastAsia="Calibri" w:hAnsi="Calibri" w:cs="Calibri"/>
          <w:b/>
          <w:i/>
        </w:rPr>
        <w:t>renseignera</w:t>
      </w:r>
      <w:r w:rsidRPr="00630288">
        <w:rPr>
          <w:rFonts w:ascii="Calibri" w:eastAsia="Calibri" w:hAnsi="Calibri" w:cs="Calibri"/>
          <w:b/>
          <w:i/>
        </w:rPr>
        <w:t xml:space="preserve"> </w:t>
      </w:r>
      <w:r w:rsidR="005E5B93">
        <w:rPr>
          <w:rFonts w:ascii="Calibri" w:eastAsia="Calibri" w:hAnsi="Calibri" w:cs="Calibri"/>
          <w:b/>
          <w:i/>
        </w:rPr>
        <w:t xml:space="preserve">la première partie de ce document </w:t>
      </w:r>
      <w:r w:rsidRPr="00630288">
        <w:rPr>
          <w:rFonts w:ascii="Calibri" w:eastAsia="Calibri" w:hAnsi="Calibri" w:cs="Calibri"/>
          <w:b/>
          <w:i/>
        </w:rPr>
        <w:t xml:space="preserve">(la seconde partie demeurant vierge), </w:t>
      </w:r>
      <w:r w:rsidR="005E5B93">
        <w:rPr>
          <w:rFonts w:ascii="Calibri" w:eastAsia="Calibri" w:hAnsi="Calibri" w:cs="Calibri"/>
          <w:b/>
          <w:i/>
        </w:rPr>
        <w:t>ainsi qu’</w:t>
      </w:r>
      <w:r w:rsidR="00034B11">
        <w:rPr>
          <w:rFonts w:ascii="Calibri" w:eastAsia="Calibri" w:hAnsi="Calibri" w:cs="Calibri"/>
          <w:b/>
          <w:i/>
        </w:rPr>
        <w:t>un</w:t>
      </w:r>
      <w:r w:rsidRPr="00630288">
        <w:rPr>
          <w:rFonts w:ascii="Calibri" w:eastAsia="Calibri" w:hAnsi="Calibri" w:cs="Calibri"/>
          <w:b/>
          <w:i/>
        </w:rPr>
        <w:t xml:space="preserve"> exemplaire de chacun des textes étudiés susceptibles de donner lieu à interrogation</w:t>
      </w:r>
      <w:r w:rsidR="00685B4C">
        <w:rPr>
          <w:rFonts w:ascii="Calibri" w:eastAsia="Calibri" w:hAnsi="Calibri" w:cs="Calibri"/>
          <w:b/>
          <w:i/>
        </w:rPr>
        <w:t xml:space="preserve"> au chef d’établissement</w:t>
      </w:r>
      <w:r w:rsidR="00776ECD">
        <w:rPr>
          <w:rFonts w:ascii="Calibri" w:eastAsia="Calibri" w:hAnsi="Calibri" w:cs="Calibri"/>
          <w:b/>
          <w:i/>
        </w:rPr>
        <w:t xml:space="preserve">. </w:t>
      </w:r>
      <w:r w:rsidR="00776ECD" w:rsidRPr="00776ECD">
        <w:rPr>
          <w:rFonts w:asciiTheme="majorHAnsi" w:hAnsiTheme="majorHAnsi" w:cstheme="majorHAnsi"/>
          <w:b/>
          <w:i/>
          <w:color w:val="FF0000"/>
          <w:szCs w:val="20"/>
        </w:rPr>
        <w:t xml:space="preserve">Les professeurs sont invités à ne faire figurer </w:t>
      </w:r>
      <w:r w:rsidR="00685B4C">
        <w:rPr>
          <w:rFonts w:asciiTheme="majorHAnsi" w:hAnsiTheme="majorHAnsi" w:cstheme="majorHAnsi"/>
          <w:b/>
          <w:i/>
          <w:color w:val="FF0000"/>
          <w:szCs w:val="20"/>
        </w:rPr>
        <w:t>dans les lectures cursives</w:t>
      </w:r>
      <w:r w:rsidR="00776ECD" w:rsidRPr="00776ECD">
        <w:rPr>
          <w:rFonts w:asciiTheme="majorHAnsi" w:hAnsiTheme="majorHAnsi" w:cstheme="majorHAnsi"/>
          <w:b/>
          <w:i/>
          <w:color w:val="FF0000"/>
          <w:szCs w:val="20"/>
        </w:rPr>
        <w:t xml:space="preserve"> que les références d’œuvres </w:t>
      </w:r>
      <w:r w:rsidR="00685B4C">
        <w:rPr>
          <w:rFonts w:asciiTheme="majorHAnsi" w:hAnsiTheme="majorHAnsi" w:cstheme="majorHAnsi"/>
          <w:b/>
          <w:i/>
          <w:color w:val="FF0000"/>
          <w:szCs w:val="20"/>
        </w:rPr>
        <w:t xml:space="preserve">étudiées pendant l’année scolaire et </w:t>
      </w:r>
      <w:r w:rsidR="00776ECD" w:rsidRPr="00776ECD">
        <w:rPr>
          <w:rFonts w:asciiTheme="majorHAnsi" w:hAnsiTheme="majorHAnsi" w:cstheme="majorHAnsi"/>
          <w:b/>
          <w:i/>
          <w:color w:val="FF0000"/>
          <w:szCs w:val="20"/>
        </w:rPr>
        <w:t xml:space="preserve">choisies par au moins un élève de la classe </w:t>
      </w:r>
      <w:r w:rsidR="00034B11" w:rsidRPr="00685B4C">
        <w:rPr>
          <w:rFonts w:asciiTheme="majorHAnsi" w:eastAsia="Calibri" w:hAnsiTheme="majorHAnsi" w:cstheme="majorHAnsi"/>
          <w:b/>
          <w:i/>
          <w:color w:val="FF0000"/>
        </w:rPr>
        <w:t>pour la seconde partie</w:t>
      </w:r>
      <w:r w:rsidR="00776ECD" w:rsidRPr="00685B4C">
        <w:rPr>
          <w:rFonts w:asciiTheme="majorHAnsi" w:eastAsia="Calibri" w:hAnsiTheme="majorHAnsi" w:cstheme="majorHAnsi"/>
          <w:b/>
          <w:i/>
          <w:color w:val="FF0000"/>
        </w:rPr>
        <w:t xml:space="preserve">. </w:t>
      </w:r>
      <w:r w:rsidR="00776ECD">
        <w:rPr>
          <w:rFonts w:asciiTheme="majorHAnsi" w:eastAsia="Calibri" w:hAnsiTheme="majorHAnsi" w:cstheme="majorHAnsi"/>
          <w:b/>
          <w:i/>
        </w:rPr>
        <w:t>L’ensemble du dossier est à remettre</w:t>
      </w:r>
      <w:r w:rsidRPr="00630288">
        <w:rPr>
          <w:rFonts w:ascii="Calibri" w:eastAsia="Calibri" w:hAnsi="Calibri" w:cs="Calibri"/>
          <w:b/>
          <w:i/>
        </w:rPr>
        <w:t xml:space="preserve"> </w:t>
      </w:r>
      <w:r w:rsidR="00AB5FF9">
        <w:rPr>
          <w:rFonts w:ascii="Calibri" w:eastAsia="Calibri" w:hAnsi="Calibri" w:cs="Calibri"/>
          <w:b/>
          <w:i/>
        </w:rPr>
        <w:t xml:space="preserve">à sa </w:t>
      </w:r>
      <w:r w:rsidRPr="00630288">
        <w:rPr>
          <w:rFonts w:ascii="Calibri" w:eastAsia="Calibri" w:hAnsi="Calibri" w:cs="Calibri"/>
          <w:b/>
          <w:i/>
        </w:rPr>
        <w:t>hiérarchie</w:t>
      </w:r>
      <w:r w:rsidR="00AB5FF9">
        <w:rPr>
          <w:rFonts w:ascii="Calibri" w:eastAsia="Calibri" w:hAnsi="Calibri" w:cs="Calibri"/>
          <w:b/>
          <w:i/>
        </w:rPr>
        <w:t xml:space="preserve"> qui s’occupera de téléverser </w:t>
      </w:r>
      <w:r w:rsidR="00034B11">
        <w:rPr>
          <w:rFonts w:ascii="Calibri" w:eastAsia="Calibri" w:hAnsi="Calibri" w:cs="Calibri"/>
          <w:b/>
          <w:i/>
        </w:rPr>
        <w:t xml:space="preserve">le dossier complet </w:t>
      </w:r>
      <w:r w:rsidR="00AB5FF9">
        <w:rPr>
          <w:rFonts w:ascii="Calibri" w:eastAsia="Calibri" w:hAnsi="Calibri" w:cs="Calibri"/>
          <w:b/>
          <w:i/>
        </w:rPr>
        <w:t>sur l’application EAF</w:t>
      </w:r>
      <w:r w:rsidR="00034B11">
        <w:rPr>
          <w:rFonts w:ascii="Calibri" w:eastAsia="Calibri" w:hAnsi="Calibri" w:cs="Calibri"/>
          <w:b/>
          <w:i/>
        </w:rPr>
        <w:t xml:space="preserve"> par division.</w:t>
      </w:r>
    </w:p>
    <w:p w14:paraId="1AE9A426" w14:textId="77777777" w:rsidR="00645316" w:rsidRPr="004762F7" w:rsidRDefault="00645316" w:rsidP="00630288">
      <w:pPr>
        <w:tabs>
          <w:tab w:val="center" w:pos="4536"/>
          <w:tab w:val="right" w:pos="9072"/>
        </w:tabs>
        <w:spacing w:line="240" w:lineRule="auto"/>
        <w:jc w:val="both"/>
        <w:rPr>
          <w:rFonts w:ascii="Calibri" w:eastAsia="Calibri" w:hAnsi="Calibri" w:cs="Calibri"/>
          <w:b/>
          <w:i/>
        </w:rPr>
      </w:pPr>
    </w:p>
    <w:p w14:paraId="1DA1E06F" w14:textId="21AED6CD" w:rsidR="00630288" w:rsidRPr="004762F7" w:rsidRDefault="00630288" w:rsidP="00630288">
      <w:pPr>
        <w:tabs>
          <w:tab w:val="center" w:pos="4536"/>
          <w:tab w:val="right" w:pos="9072"/>
        </w:tabs>
        <w:spacing w:line="240" w:lineRule="auto"/>
        <w:jc w:val="both"/>
        <w:rPr>
          <w:rFonts w:ascii="Calibri" w:eastAsia="Calibri" w:hAnsi="Calibri" w:cs="Calibri"/>
          <w:b/>
          <w:i/>
          <w:color w:val="FF0000"/>
        </w:rPr>
      </w:pPr>
      <w:r w:rsidRPr="004762F7">
        <w:rPr>
          <w:rFonts w:ascii="Calibri" w:eastAsia="Calibri" w:hAnsi="Calibri" w:cs="Calibri"/>
          <w:b/>
          <w:i/>
          <w:color w:val="FF0000"/>
        </w:rPr>
        <w:t xml:space="preserve">Le jour de l’épreuve, chaque candidat disposera de la première partie complétée et </w:t>
      </w:r>
      <w:r w:rsidR="00034B11">
        <w:rPr>
          <w:rFonts w:ascii="Calibri" w:eastAsia="Calibri" w:hAnsi="Calibri" w:cs="Calibri"/>
          <w:b/>
          <w:i/>
          <w:color w:val="FF0000"/>
        </w:rPr>
        <w:t>aura renseigné</w:t>
      </w:r>
      <w:r w:rsidRPr="004762F7">
        <w:rPr>
          <w:rFonts w:ascii="Calibri" w:eastAsia="Calibri" w:hAnsi="Calibri" w:cs="Calibri"/>
          <w:b/>
          <w:i/>
          <w:color w:val="FF0000"/>
        </w:rPr>
        <w:t xml:space="preserve"> la seconde partie avant validation par </w:t>
      </w:r>
      <w:r w:rsidR="004762F7">
        <w:rPr>
          <w:rFonts w:ascii="Calibri" w:eastAsia="Calibri" w:hAnsi="Calibri" w:cs="Calibri"/>
          <w:b/>
          <w:i/>
          <w:color w:val="FF0000"/>
        </w:rPr>
        <w:t>son</w:t>
      </w:r>
      <w:r w:rsidRPr="004762F7">
        <w:rPr>
          <w:rFonts w:ascii="Calibri" w:eastAsia="Calibri" w:hAnsi="Calibri" w:cs="Calibri"/>
          <w:b/>
          <w:i/>
          <w:color w:val="FF0000"/>
        </w:rPr>
        <w:t xml:space="preserve"> professeur et le chef d’établissement. Il se présentera muni de ce document et d’un exemplaire de chacun des textes étudiés susceptibles de donner lieu à interrogation.</w:t>
      </w:r>
    </w:p>
    <w:p w14:paraId="5630E4E1" w14:textId="15D28DF3" w:rsidR="005A1037" w:rsidRDefault="00A118B8" w:rsidP="00EA22FE">
      <w:pPr>
        <w:rPr>
          <w:rFonts w:asciiTheme="majorHAnsi" w:hAnsiTheme="majorHAnsi" w:cstheme="majorHAnsi"/>
          <w:b/>
          <w:iCs/>
          <w:color w:val="FF0000"/>
          <w:sz w:val="24"/>
          <w:szCs w:val="16"/>
          <w:lang w:val="fr-FR"/>
        </w:rPr>
      </w:pPr>
      <w:r>
        <w:rPr>
          <w:rFonts w:asciiTheme="majorHAnsi" w:hAnsiTheme="majorHAnsi" w:cstheme="majorHAnsi"/>
          <w:b/>
          <w:iCs/>
          <w:color w:val="FF0000"/>
          <w:sz w:val="24"/>
          <w:szCs w:val="16"/>
          <w:lang w:val="fr-FR"/>
        </w:rPr>
        <w:t xml:space="preserve"> </w:t>
      </w:r>
    </w:p>
    <w:p w14:paraId="7ADFD7E3" w14:textId="77777777" w:rsidR="005A1037" w:rsidRPr="00630288" w:rsidRDefault="005A1037" w:rsidP="00630288">
      <w:pPr>
        <w:jc w:val="both"/>
        <w:rPr>
          <w:rFonts w:asciiTheme="majorHAnsi" w:hAnsiTheme="majorHAnsi" w:cstheme="majorHAnsi"/>
          <w:sz w:val="20"/>
        </w:rPr>
      </w:pPr>
    </w:p>
    <w:tbl>
      <w:tblPr>
        <w:tblStyle w:val="a0"/>
        <w:tblW w:w="107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D5706E" w:rsidRPr="00B344D1" w14:paraId="6B02CA9D" w14:textId="77777777">
        <w:trPr>
          <w:trHeight w:val="420"/>
          <w:jc w:val="center"/>
        </w:trPr>
        <w:tc>
          <w:tcPr>
            <w:tcW w:w="10725" w:type="dxa"/>
            <w:shd w:val="clear" w:color="auto" w:fill="EAD1DC"/>
            <w:tcMar>
              <w:top w:w="100" w:type="dxa"/>
              <w:left w:w="100" w:type="dxa"/>
              <w:bottom w:w="100" w:type="dxa"/>
              <w:right w:w="100" w:type="dxa"/>
            </w:tcMar>
            <w:vAlign w:val="center"/>
          </w:tcPr>
          <w:p w14:paraId="6A6976E3" w14:textId="030235A0" w:rsidR="00D5706E" w:rsidRPr="00B344D1" w:rsidRDefault="004810F1" w:rsidP="004810F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PREMIÈRE PARTIE </w:t>
            </w:r>
          </w:p>
        </w:tc>
      </w:tr>
      <w:tr w:rsidR="00D5706E" w:rsidRPr="00B344D1" w14:paraId="2ABAFD4F" w14:textId="77777777" w:rsidTr="00280A2C">
        <w:trPr>
          <w:trHeight w:val="20"/>
          <w:jc w:val="center"/>
        </w:trPr>
        <w:tc>
          <w:tcPr>
            <w:tcW w:w="10725" w:type="dxa"/>
            <w:tcBorders>
              <w:left w:val="single" w:sz="8" w:space="0" w:color="FFFFFF"/>
              <w:right w:val="single" w:sz="4" w:space="0" w:color="FFFFFF" w:themeColor="background1"/>
            </w:tcBorders>
            <w:tcMar>
              <w:top w:w="100" w:type="dxa"/>
              <w:left w:w="100" w:type="dxa"/>
              <w:bottom w:w="100" w:type="dxa"/>
              <w:right w:w="100" w:type="dxa"/>
            </w:tcMar>
            <w:vAlign w:val="center"/>
          </w:tcPr>
          <w:p w14:paraId="779D4C6A" w14:textId="77777777" w:rsidR="00B344D1" w:rsidRPr="00B344D1" w:rsidRDefault="00B344D1" w:rsidP="00B344D1">
            <w:p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 […] chaque objet d’étude doit comporter :</w:t>
            </w:r>
          </w:p>
          <w:p w14:paraId="688980F5" w14:textId="77777777" w:rsidR="00B344D1" w:rsidRPr="00B344D1" w:rsidRDefault="00B344D1" w:rsidP="00B344D1">
            <w:pPr>
              <w:pStyle w:val="Paragraphedeliste"/>
              <w:numPr>
                <w:ilvl w:val="0"/>
                <w:numId w:val="1"/>
              </w:num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pour le baccalauréat général au moins quatre textes susceptibles de donner lieu à une interrogation (2 extraits au minimum pour chaque œuvre, 1 extrait au minimum pour le parcours associé) »</w:t>
            </w:r>
          </w:p>
          <w:p w14:paraId="7E2519FB" w14:textId="77777777" w:rsidR="00B344D1" w:rsidRPr="00B344D1" w:rsidRDefault="00B344D1" w:rsidP="00B344D1">
            <w:pPr>
              <w:pStyle w:val="Paragraphedeliste"/>
              <w:numPr>
                <w:ilvl w:val="0"/>
                <w:numId w:val="1"/>
              </w:num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pour le baccalauréat technologique au moins trois textes susceptibles de donner lieu à une interrogation (2 extraits au minimum pour chaque œuvre, 1 extrait au minimum pour le parcours associé). »</w:t>
            </w:r>
          </w:p>
          <w:p w14:paraId="0042EF20" w14:textId="77777777" w:rsidR="00D5706E" w:rsidRDefault="00B344D1" w:rsidP="00B344D1">
            <w:pPr>
              <w:autoSpaceDE w:val="0"/>
              <w:autoSpaceDN w:val="0"/>
              <w:adjustRightInd w:val="0"/>
              <w:spacing w:line="240" w:lineRule="auto"/>
              <w:jc w:val="both"/>
              <w:rPr>
                <w:rFonts w:asciiTheme="majorHAnsi" w:hAnsiTheme="majorHAnsi" w:cstheme="majorHAnsi"/>
                <w:i/>
                <w:iCs/>
                <w:sz w:val="20"/>
                <w:szCs w:val="16"/>
                <w:lang w:val="fr-FR"/>
              </w:rPr>
            </w:pPr>
            <w:r w:rsidRPr="00B344D1">
              <w:rPr>
                <w:rFonts w:asciiTheme="majorHAnsi" w:hAnsiTheme="majorHAnsi" w:cstheme="majorHAnsi"/>
                <w:i/>
                <w:iCs/>
                <w:sz w:val="20"/>
                <w:szCs w:val="16"/>
                <w:lang w:val="fr-FR"/>
              </w:rPr>
              <w:t>Extraits de la note de service du 23 juillet 2020 (B.O. spécial n°7 du 30 juillet 2020), modifiée par la note de service du 26 septembre 2023 (B.O. n°36 du 28 septembre 2023).</w:t>
            </w:r>
          </w:p>
          <w:p w14:paraId="6523D54E" w14:textId="12166590" w:rsidR="0001407B" w:rsidRPr="00B344D1" w:rsidRDefault="0001407B" w:rsidP="00B344D1">
            <w:pPr>
              <w:autoSpaceDE w:val="0"/>
              <w:autoSpaceDN w:val="0"/>
              <w:adjustRightInd w:val="0"/>
              <w:spacing w:line="240" w:lineRule="auto"/>
              <w:jc w:val="both"/>
              <w:rPr>
                <w:rFonts w:asciiTheme="majorHAnsi" w:hAnsiTheme="majorHAnsi" w:cstheme="majorHAnsi"/>
                <w:i/>
                <w:iCs/>
                <w:sz w:val="20"/>
                <w:szCs w:val="16"/>
                <w:lang w:val="fr-FR"/>
              </w:rPr>
            </w:pPr>
          </w:p>
        </w:tc>
      </w:tr>
      <w:tr w:rsidR="00D5706E" w:rsidRPr="00B344D1" w14:paraId="2FB900E2" w14:textId="77777777">
        <w:trPr>
          <w:trHeight w:val="420"/>
          <w:jc w:val="center"/>
        </w:trPr>
        <w:tc>
          <w:tcPr>
            <w:tcW w:w="10725" w:type="dxa"/>
            <w:shd w:val="clear" w:color="auto" w:fill="D9D9D9"/>
            <w:tcMar>
              <w:top w:w="100" w:type="dxa"/>
              <w:left w:w="100" w:type="dxa"/>
              <w:bottom w:w="100" w:type="dxa"/>
              <w:right w:w="100" w:type="dxa"/>
            </w:tcMar>
          </w:tcPr>
          <w:p w14:paraId="43C9CC8C" w14:textId="61FB72BD" w:rsidR="004810F1" w:rsidRPr="00B344D1" w:rsidRDefault="00011B68" w:rsidP="00280A2C">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La </w:t>
            </w:r>
            <w:r w:rsidR="00663A78" w:rsidRPr="00B344D1">
              <w:rPr>
                <w:rFonts w:asciiTheme="majorHAnsi" w:hAnsiTheme="majorHAnsi" w:cstheme="majorHAnsi"/>
                <w:b/>
              </w:rPr>
              <w:t>poésie</w:t>
            </w:r>
            <w:r w:rsidRPr="00B344D1">
              <w:rPr>
                <w:rFonts w:asciiTheme="majorHAnsi" w:hAnsiTheme="majorHAnsi" w:cstheme="majorHAnsi"/>
                <w:b/>
              </w:rPr>
              <w:t xml:space="preserve"> du XIXe </w:t>
            </w:r>
            <w:r w:rsidR="00663A78" w:rsidRPr="00B344D1">
              <w:rPr>
                <w:rFonts w:asciiTheme="majorHAnsi" w:hAnsiTheme="majorHAnsi" w:cstheme="majorHAnsi"/>
                <w:b/>
              </w:rPr>
              <w:t>siècle</w:t>
            </w:r>
            <w:r w:rsidRPr="00B344D1">
              <w:rPr>
                <w:rFonts w:asciiTheme="majorHAnsi" w:hAnsiTheme="majorHAnsi" w:cstheme="majorHAnsi"/>
                <w:b/>
              </w:rPr>
              <w:t xml:space="preserve"> au XXIe </w:t>
            </w:r>
            <w:r w:rsidR="00663A78" w:rsidRPr="00B344D1">
              <w:rPr>
                <w:rFonts w:asciiTheme="majorHAnsi" w:hAnsiTheme="majorHAnsi" w:cstheme="majorHAnsi"/>
                <w:b/>
              </w:rPr>
              <w:t>siècle</w:t>
            </w:r>
          </w:p>
        </w:tc>
      </w:tr>
      <w:tr w:rsidR="004810F1" w:rsidRPr="00B344D1" w14:paraId="301D108E" w14:textId="77777777" w:rsidTr="005822D7">
        <w:trPr>
          <w:jc w:val="center"/>
        </w:trPr>
        <w:tc>
          <w:tcPr>
            <w:tcW w:w="10725" w:type="dxa"/>
            <w:shd w:val="clear" w:color="auto" w:fill="auto"/>
            <w:tcMar>
              <w:top w:w="100" w:type="dxa"/>
              <w:left w:w="100" w:type="dxa"/>
              <w:bottom w:w="100" w:type="dxa"/>
              <w:right w:w="100" w:type="dxa"/>
            </w:tcMar>
          </w:tcPr>
          <w:p w14:paraId="6763B8C3" w14:textId="1934F3B5" w:rsidR="004810F1" w:rsidRPr="00B344D1" w:rsidRDefault="004810F1" w:rsidP="00280A2C">
            <w:pPr>
              <w:widowControl w:val="0"/>
              <w:pBdr>
                <w:top w:val="nil"/>
                <w:left w:val="nil"/>
                <w:bottom w:val="nil"/>
                <w:right w:val="nil"/>
                <w:between w:val="nil"/>
              </w:pBdr>
              <w:spacing w:line="240" w:lineRule="auto"/>
              <w:rPr>
                <w:rFonts w:asciiTheme="majorHAnsi" w:hAnsiTheme="majorHAnsi" w:cstheme="majorHAnsi"/>
                <w:i/>
              </w:rPr>
            </w:pPr>
            <w:bookmarkStart w:id="1" w:name="_Hlk101475884"/>
            <w:r w:rsidRPr="00B344D1">
              <w:rPr>
                <w:rFonts w:asciiTheme="majorHAnsi" w:hAnsiTheme="majorHAnsi" w:cstheme="majorHAnsi"/>
              </w:rPr>
              <w:t xml:space="preserve">Œuvre intégrale : </w:t>
            </w:r>
            <w:r w:rsidR="00280A2C" w:rsidRPr="00B344D1">
              <w:rPr>
                <w:rFonts w:asciiTheme="majorHAnsi" w:hAnsiTheme="majorHAnsi" w:cstheme="majorHAnsi"/>
              </w:rPr>
              <w:t>[indiquer l’auteur, le titre]</w:t>
            </w:r>
          </w:p>
          <w:p w14:paraId="77B408CC" w14:textId="77777777" w:rsidR="004810F1" w:rsidRPr="00B344D1" w:rsidRDefault="004810F1">
            <w:pPr>
              <w:widowControl w:val="0"/>
              <w:pBdr>
                <w:top w:val="nil"/>
                <w:left w:val="nil"/>
                <w:bottom w:val="nil"/>
                <w:right w:val="nil"/>
                <w:between w:val="nil"/>
              </w:pBdr>
              <w:spacing w:line="240" w:lineRule="auto"/>
              <w:jc w:val="center"/>
              <w:rPr>
                <w:rFonts w:asciiTheme="majorHAnsi" w:hAnsiTheme="majorHAnsi" w:cstheme="majorHAnsi"/>
                <w:i/>
              </w:rPr>
            </w:pPr>
          </w:p>
          <w:p w14:paraId="50C272E5" w14:textId="16027517" w:rsidR="004810F1" w:rsidRPr="00B344D1" w:rsidRDefault="00280A2C" w:rsidP="004810F1">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004810F1" w:rsidRPr="00B344D1">
              <w:rPr>
                <w:rFonts w:asciiTheme="majorHAnsi" w:hAnsiTheme="majorHAnsi" w:cstheme="majorHAnsi"/>
                <w:i/>
                <w:iCs/>
                <w:lang w:val="fr-FR"/>
              </w:rPr>
              <w:t xml:space="preserve">: </w:t>
            </w:r>
          </w:p>
          <w:p w14:paraId="4EBE8D89"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1.</w:t>
            </w:r>
          </w:p>
          <w:p w14:paraId="7F48B282"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2.</w:t>
            </w:r>
          </w:p>
          <w:p w14:paraId="22F51B17"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3.</w:t>
            </w:r>
          </w:p>
        </w:tc>
      </w:tr>
      <w:tr w:rsidR="004810F1" w:rsidRPr="00B344D1" w14:paraId="2E4C5552" w14:textId="77777777" w:rsidTr="00BE6F1B">
        <w:trPr>
          <w:jc w:val="center"/>
        </w:trPr>
        <w:tc>
          <w:tcPr>
            <w:tcW w:w="10725" w:type="dxa"/>
            <w:shd w:val="clear" w:color="auto" w:fill="auto"/>
            <w:tcMar>
              <w:top w:w="100" w:type="dxa"/>
              <w:left w:w="100" w:type="dxa"/>
              <w:bottom w:w="100" w:type="dxa"/>
              <w:right w:w="100" w:type="dxa"/>
            </w:tcMar>
          </w:tcPr>
          <w:p w14:paraId="71DF56C8" w14:textId="26891076" w:rsidR="004810F1" w:rsidRPr="00B344D1" w:rsidRDefault="004810F1" w:rsidP="00B344D1">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20112A1F"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1.</w:t>
            </w:r>
          </w:p>
          <w:p w14:paraId="4D89BDA7"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2.</w:t>
            </w:r>
          </w:p>
          <w:p w14:paraId="383D9A11"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3.</w:t>
            </w:r>
          </w:p>
        </w:tc>
      </w:tr>
      <w:tr w:rsidR="004810F1" w:rsidRPr="00B344D1" w14:paraId="26FECC61" w14:textId="77777777" w:rsidTr="002E33B2">
        <w:trPr>
          <w:jc w:val="center"/>
        </w:trPr>
        <w:tc>
          <w:tcPr>
            <w:tcW w:w="10725" w:type="dxa"/>
            <w:shd w:val="clear" w:color="auto" w:fill="auto"/>
            <w:tcMar>
              <w:top w:w="100" w:type="dxa"/>
              <w:left w:w="100" w:type="dxa"/>
              <w:bottom w:w="100" w:type="dxa"/>
              <w:right w:w="100" w:type="dxa"/>
            </w:tcMar>
          </w:tcPr>
          <w:p w14:paraId="4171E7C8" w14:textId="4E248A34"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Lecture(s) cursive(s)</w:t>
            </w:r>
            <w:r w:rsidR="00A42854">
              <w:rPr>
                <w:rFonts w:asciiTheme="majorHAnsi" w:hAnsiTheme="majorHAnsi" w:cstheme="majorHAnsi"/>
              </w:rPr>
              <w:t xml:space="preserve"> étudiée (s) et</w:t>
            </w:r>
            <w:r w:rsidRPr="00B344D1">
              <w:rPr>
                <w:rFonts w:asciiTheme="majorHAnsi" w:hAnsiTheme="majorHAnsi" w:cstheme="majorHAnsi"/>
              </w:rPr>
              <w:t> </w:t>
            </w:r>
            <w:r w:rsidR="00685B4C">
              <w:rPr>
                <w:rFonts w:asciiTheme="majorHAnsi" w:hAnsiTheme="majorHAnsi" w:cstheme="majorHAnsi"/>
              </w:rPr>
              <w:t xml:space="preserve">choisie (s) par au moins 1 </w:t>
            </w:r>
            <w:r w:rsidR="00A42854">
              <w:rPr>
                <w:rFonts w:asciiTheme="majorHAnsi" w:hAnsiTheme="majorHAnsi" w:cstheme="majorHAnsi"/>
              </w:rPr>
              <w:t>élève</w:t>
            </w:r>
            <w:r w:rsidR="00685B4C">
              <w:rPr>
                <w:rFonts w:asciiTheme="majorHAnsi" w:hAnsiTheme="majorHAnsi" w:cstheme="majorHAnsi"/>
              </w:rPr>
              <w:t xml:space="preserve"> </w:t>
            </w:r>
            <w:r w:rsidRPr="00B344D1">
              <w:rPr>
                <w:rFonts w:asciiTheme="majorHAnsi" w:hAnsiTheme="majorHAnsi" w:cstheme="majorHAnsi"/>
              </w:rPr>
              <w:t>:</w:t>
            </w:r>
          </w:p>
          <w:p w14:paraId="49D5B7F3" w14:textId="77777777" w:rsidR="004810F1" w:rsidRPr="00B344D1" w:rsidRDefault="004810F1" w:rsidP="004810F1">
            <w:pPr>
              <w:widowControl w:val="0"/>
              <w:spacing w:line="240" w:lineRule="auto"/>
              <w:rPr>
                <w:rFonts w:asciiTheme="majorHAnsi" w:hAnsiTheme="majorHAnsi" w:cstheme="majorHAnsi"/>
              </w:rPr>
            </w:pPr>
          </w:p>
        </w:tc>
      </w:tr>
      <w:bookmarkEnd w:id="1"/>
      <w:tr w:rsidR="004810F1" w:rsidRPr="00B344D1" w14:paraId="6FF2FC75" w14:textId="77777777">
        <w:trPr>
          <w:trHeight w:val="420"/>
          <w:jc w:val="center"/>
        </w:trPr>
        <w:tc>
          <w:tcPr>
            <w:tcW w:w="10725" w:type="dxa"/>
            <w:shd w:val="clear" w:color="auto" w:fill="D9D9D9"/>
            <w:tcMar>
              <w:top w:w="100" w:type="dxa"/>
              <w:left w:w="100" w:type="dxa"/>
              <w:bottom w:w="100" w:type="dxa"/>
              <w:right w:w="100" w:type="dxa"/>
            </w:tcMar>
          </w:tcPr>
          <w:p w14:paraId="30315768" w14:textId="066DB78C" w:rsidR="002B217C" w:rsidRPr="00B344D1" w:rsidRDefault="004810F1" w:rsidP="00B344D1">
            <w:pPr>
              <w:spacing w:line="240" w:lineRule="auto"/>
              <w:jc w:val="center"/>
              <w:rPr>
                <w:rFonts w:asciiTheme="majorHAnsi" w:hAnsiTheme="majorHAnsi" w:cstheme="majorHAnsi"/>
                <w:b/>
              </w:rPr>
            </w:pPr>
            <w:r w:rsidRPr="00B344D1">
              <w:rPr>
                <w:rFonts w:asciiTheme="majorHAnsi" w:hAnsiTheme="majorHAnsi" w:cstheme="majorHAnsi"/>
                <w:b/>
              </w:rPr>
              <w:lastRenderedPageBreak/>
              <w:t>La littérature d'idées du XVIe siècle au XVIIIe siècle</w:t>
            </w:r>
          </w:p>
        </w:tc>
      </w:tr>
      <w:tr w:rsidR="00280A2C" w:rsidRPr="00B344D1" w14:paraId="76EAF95D" w14:textId="77777777" w:rsidTr="00C72768">
        <w:trPr>
          <w:jc w:val="center"/>
        </w:trPr>
        <w:tc>
          <w:tcPr>
            <w:tcW w:w="10725" w:type="dxa"/>
            <w:shd w:val="clear" w:color="auto" w:fill="auto"/>
            <w:tcMar>
              <w:top w:w="100" w:type="dxa"/>
              <w:left w:w="100" w:type="dxa"/>
              <w:bottom w:w="100" w:type="dxa"/>
              <w:right w:w="100" w:type="dxa"/>
            </w:tcMar>
          </w:tcPr>
          <w:p w14:paraId="6B6B1185" w14:textId="144E734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058BFE00"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669C0204"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0A064041"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2CDBA733"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01AA221A"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487A9D67" w14:textId="77777777" w:rsidTr="00C72768">
        <w:trPr>
          <w:jc w:val="center"/>
        </w:trPr>
        <w:tc>
          <w:tcPr>
            <w:tcW w:w="10725" w:type="dxa"/>
            <w:shd w:val="clear" w:color="auto" w:fill="auto"/>
            <w:tcMar>
              <w:top w:w="100" w:type="dxa"/>
              <w:left w:w="100" w:type="dxa"/>
              <w:bottom w:w="100" w:type="dxa"/>
              <w:right w:w="100" w:type="dxa"/>
            </w:tcMar>
          </w:tcPr>
          <w:p w14:paraId="0F61224F" w14:textId="5F9ACC66" w:rsidR="00280A2C" w:rsidRPr="00B344D1" w:rsidRDefault="00280A2C" w:rsidP="00B344D1">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1C6DF7BC"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41C5A244"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55EEE2AB"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1F7BC8F5" w14:textId="77777777" w:rsidTr="00C72768">
        <w:trPr>
          <w:jc w:val="center"/>
        </w:trPr>
        <w:tc>
          <w:tcPr>
            <w:tcW w:w="10725" w:type="dxa"/>
            <w:shd w:val="clear" w:color="auto" w:fill="auto"/>
            <w:tcMar>
              <w:top w:w="100" w:type="dxa"/>
              <w:left w:w="100" w:type="dxa"/>
              <w:bottom w:w="100" w:type="dxa"/>
              <w:right w:w="100" w:type="dxa"/>
            </w:tcMar>
          </w:tcPr>
          <w:p w14:paraId="4A81DD67" w14:textId="77777777" w:rsidR="00A42854" w:rsidRPr="00B344D1" w:rsidRDefault="00A42854" w:rsidP="00A42854">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3681753F" w14:textId="77777777" w:rsidR="00280A2C" w:rsidRPr="00B344D1" w:rsidRDefault="00280A2C" w:rsidP="00C72768">
            <w:pPr>
              <w:widowControl w:val="0"/>
              <w:spacing w:line="240" w:lineRule="auto"/>
              <w:rPr>
                <w:rFonts w:asciiTheme="majorHAnsi" w:hAnsiTheme="majorHAnsi" w:cstheme="majorHAnsi"/>
              </w:rPr>
            </w:pPr>
          </w:p>
        </w:tc>
      </w:tr>
      <w:tr w:rsidR="004810F1" w:rsidRPr="00B344D1" w14:paraId="20411268" w14:textId="77777777">
        <w:trPr>
          <w:trHeight w:val="420"/>
          <w:jc w:val="center"/>
        </w:trPr>
        <w:tc>
          <w:tcPr>
            <w:tcW w:w="10725" w:type="dxa"/>
            <w:shd w:val="clear" w:color="auto" w:fill="D9D9D9"/>
            <w:tcMar>
              <w:top w:w="100" w:type="dxa"/>
              <w:left w:w="100" w:type="dxa"/>
              <w:bottom w:w="100" w:type="dxa"/>
              <w:right w:w="100" w:type="dxa"/>
            </w:tcMar>
          </w:tcPr>
          <w:p w14:paraId="327A7E03" w14:textId="4864F823" w:rsidR="00E41289" w:rsidRPr="00B344D1" w:rsidRDefault="004810F1" w:rsidP="00B344D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Le roman et le récit du Moyen Âge au XXIe siècle</w:t>
            </w:r>
          </w:p>
        </w:tc>
      </w:tr>
      <w:tr w:rsidR="00280A2C" w:rsidRPr="00B344D1" w14:paraId="598D012F" w14:textId="77777777" w:rsidTr="00C72768">
        <w:trPr>
          <w:jc w:val="center"/>
        </w:trPr>
        <w:tc>
          <w:tcPr>
            <w:tcW w:w="10725" w:type="dxa"/>
            <w:shd w:val="clear" w:color="auto" w:fill="auto"/>
            <w:tcMar>
              <w:top w:w="100" w:type="dxa"/>
              <w:left w:w="100" w:type="dxa"/>
              <w:bottom w:w="100" w:type="dxa"/>
              <w:right w:w="100" w:type="dxa"/>
            </w:tcMar>
          </w:tcPr>
          <w:p w14:paraId="5307EEBB" w14:textId="126B5535"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725E56E5"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28387CAA"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1A1347C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70B52B60"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714E07C5"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021CDE44" w14:textId="77777777" w:rsidTr="00C72768">
        <w:trPr>
          <w:jc w:val="center"/>
        </w:trPr>
        <w:tc>
          <w:tcPr>
            <w:tcW w:w="10725" w:type="dxa"/>
            <w:shd w:val="clear" w:color="auto" w:fill="auto"/>
            <w:tcMar>
              <w:top w:w="100" w:type="dxa"/>
              <w:left w:w="100" w:type="dxa"/>
              <w:bottom w:w="100" w:type="dxa"/>
              <w:right w:w="100" w:type="dxa"/>
            </w:tcMar>
          </w:tcPr>
          <w:p w14:paraId="11734237"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0DBFFF2A"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i/>
                <w:iCs/>
                <w:lang w:val="fr-FR"/>
              </w:rPr>
              <w:t xml:space="preserve"> </w:t>
            </w:r>
          </w:p>
          <w:p w14:paraId="19ACB72A"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11FB95FC"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7BB5A23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257F2A91" w14:textId="77777777" w:rsidTr="00C72768">
        <w:trPr>
          <w:jc w:val="center"/>
        </w:trPr>
        <w:tc>
          <w:tcPr>
            <w:tcW w:w="10725" w:type="dxa"/>
            <w:shd w:val="clear" w:color="auto" w:fill="auto"/>
            <w:tcMar>
              <w:top w:w="100" w:type="dxa"/>
              <w:left w:w="100" w:type="dxa"/>
              <w:bottom w:w="100" w:type="dxa"/>
              <w:right w:w="100" w:type="dxa"/>
            </w:tcMar>
          </w:tcPr>
          <w:p w14:paraId="731788F7" w14:textId="77777777" w:rsidR="00A42854" w:rsidRPr="00B344D1" w:rsidRDefault="00A42854" w:rsidP="00A42854">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75003F09" w14:textId="77777777" w:rsidR="00280A2C" w:rsidRPr="00B344D1" w:rsidRDefault="00280A2C" w:rsidP="00C72768">
            <w:pPr>
              <w:widowControl w:val="0"/>
              <w:spacing w:line="240" w:lineRule="auto"/>
              <w:rPr>
                <w:rFonts w:asciiTheme="majorHAnsi" w:hAnsiTheme="majorHAnsi" w:cstheme="majorHAnsi"/>
              </w:rPr>
            </w:pPr>
          </w:p>
        </w:tc>
      </w:tr>
      <w:tr w:rsidR="004810F1" w:rsidRPr="00B344D1" w14:paraId="7FBDABC1" w14:textId="77777777">
        <w:trPr>
          <w:trHeight w:val="420"/>
          <w:jc w:val="center"/>
        </w:trPr>
        <w:tc>
          <w:tcPr>
            <w:tcW w:w="10725" w:type="dxa"/>
            <w:shd w:val="clear" w:color="auto" w:fill="D9D9D9"/>
            <w:tcMar>
              <w:top w:w="100" w:type="dxa"/>
              <w:left w:w="100" w:type="dxa"/>
              <w:bottom w:w="100" w:type="dxa"/>
              <w:right w:w="100" w:type="dxa"/>
            </w:tcMar>
          </w:tcPr>
          <w:p w14:paraId="6F8C985A" w14:textId="7485282F" w:rsidR="00E41289" w:rsidRPr="00B344D1" w:rsidRDefault="004810F1" w:rsidP="00B344D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Le théâtre du XVIIe siècle au XXIe siècle</w:t>
            </w:r>
          </w:p>
        </w:tc>
      </w:tr>
      <w:tr w:rsidR="00280A2C" w:rsidRPr="00B344D1" w14:paraId="73E5CE22" w14:textId="77777777" w:rsidTr="00C72768">
        <w:trPr>
          <w:jc w:val="center"/>
        </w:trPr>
        <w:tc>
          <w:tcPr>
            <w:tcW w:w="10725" w:type="dxa"/>
            <w:shd w:val="clear" w:color="auto" w:fill="auto"/>
            <w:tcMar>
              <w:top w:w="100" w:type="dxa"/>
              <w:left w:w="100" w:type="dxa"/>
              <w:bottom w:w="100" w:type="dxa"/>
              <w:right w:w="100" w:type="dxa"/>
            </w:tcMar>
          </w:tcPr>
          <w:p w14:paraId="68641180" w14:textId="231810D0"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62004B4B"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40555663"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24DFDB2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3AE709B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4C6C5AD7"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1E066268" w14:textId="77777777" w:rsidTr="00C72768">
        <w:trPr>
          <w:jc w:val="center"/>
        </w:trPr>
        <w:tc>
          <w:tcPr>
            <w:tcW w:w="10725" w:type="dxa"/>
            <w:shd w:val="clear" w:color="auto" w:fill="auto"/>
            <w:tcMar>
              <w:top w:w="100" w:type="dxa"/>
              <w:left w:w="100" w:type="dxa"/>
              <w:bottom w:w="100" w:type="dxa"/>
              <w:right w:w="100" w:type="dxa"/>
            </w:tcMar>
          </w:tcPr>
          <w:p w14:paraId="5221DAFF"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77DB5129"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i/>
                <w:iCs/>
                <w:lang w:val="fr-FR"/>
              </w:rPr>
              <w:t xml:space="preserve"> </w:t>
            </w:r>
          </w:p>
          <w:p w14:paraId="33C57AA5"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39FEE362"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0265FF78"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2BAFAA9A" w14:textId="77777777" w:rsidTr="00C72768">
        <w:trPr>
          <w:jc w:val="center"/>
        </w:trPr>
        <w:tc>
          <w:tcPr>
            <w:tcW w:w="10725" w:type="dxa"/>
            <w:shd w:val="clear" w:color="auto" w:fill="auto"/>
            <w:tcMar>
              <w:top w:w="100" w:type="dxa"/>
              <w:left w:w="100" w:type="dxa"/>
              <w:bottom w:w="100" w:type="dxa"/>
              <w:right w:w="100" w:type="dxa"/>
            </w:tcMar>
          </w:tcPr>
          <w:p w14:paraId="68EE4FAF" w14:textId="77777777" w:rsidR="00A42854" w:rsidRPr="00B344D1" w:rsidRDefault="00A42854" w:rsidP="00A42854">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10C68A2D" w14:textId="77777777" w:rsidR="00280A2C" w:rsidRPr="00B344D1" w:rsidRDefault="00280A2C" w:rsidP="00C72768">
            <w:pPr>
              <w:widowControl w:val="0"/>
              <w:spacing w:line="240" w:lineRule="auto"/>
              <w:rPr>
                <w:rFonts w:asciiTheme="majorHAnsi" w:hAnsiTheme="majorHAnsi" w:cstheme="majorHAnsi"/>
              </w:rPr>
            </w:pPr>
          </w:p>
        </w:tc>
      </w:tr>
    </w:tbl>
    <w:p w14:paraId="1EAFCD3C" w14:textId="0F0AE91B" w:rsidR="002D14C3" w:rsidRPr="0001407B" w:rsidRDefault="002D14C3">
      <w:pPr>
        <w:rPr>
          <w:rFonts w:asciiTheme="majorHAnsi" w:hAnsiTheme="majorHAnsi" w:cstheme="majorHAnsi"/>
          <w:sz w:val="8"/>
        </w:rPr>
      </w:pPr>
    </w:p>
    <w:p w14:paraId="410FEDBD" w14:textId="7FBE5F9F" w:rsidR="0069468D" w:rsidRPr="0069468D" w:rsidRDefault="0069468D" w:rsidP="0069468D">
      <w:pPr>
        <w:tabs>
          <w:tab w:val="left" w:pos="6521"/>
        </w:tabs>
        <w:rPr>
          <w:rFonts w:asciiTheme="majorHAnsi" w:hAnsiTheme="majorHAnsi" w:cstheme="majorHAnsi"/>
          <w:b/>
        </w:rPr>
      </w:pPr>
      <w:r w:rsidRPr="0069468D">
        <w:rPr>
          <w:rFonts w:asciiTheme="majorHAnsi" w:hAnsiTheme="majorHAnsi" w:cstheme="majorHAnsi"/>
          <w:b/>
        </w:rPr>
        <w:t>SIGNATURE DE L’ENSEIGNANT</w:t>
      </w:r>
      <w:r>
        <w:rPr>
          <w:rFonts w:asciiTheme="majorHAnsi" w:hAnsiTheme="majorHAnsi" w:cstheme="majorHAnsi"/>
        </w:rPr>
        <w:tab/>
      </w:r>
      <w:r w:rsidRPr="0069468D">
        <w:rPr>
          <w:rFonts w:asciiTheme="majorHAnsi" w:hAnsiTheme="majorHAnsi" w:cstheme="majorHAnsi"/>
          <w:b/>
        </w:rPr>
        <w:t xml:space="preserve">SIGNATURE DU CHEF D’ETABLISSEMENT </w:t>
      </w:r>
    </w:p>
    <w:p w14:paraId="309D6123" w14:textId="0C1CA4C8" w:rsidR="002D14C3" w:rsidRDefault="0069468D" w:rsidP="0069468D">
      <w:pPr>
        <w:tabs>
          <w:tab w:val="left" w:pos="6521"/>
        </w:tabs>
        <w:rPr>
          <w:rFonts w:asciiTheme="majorHAnsi" w:hAnsiTheme="majorHAnsi" w:cstheme="majorHAnsi"/>
        </w:rPr>
      </w:pPr>
      <w:r w:rsidRPr="0069468D">
        <w:rPr>
          <w:rFonts w:asciiTheme="majorHAnsi" w:hAnsiTheme="majorHAnsi" w:cstheme="majorHAnsi"/>
          <w:b/>
        </w:rPr>
        <w:tab/>
        <w:t>+ CACHE</w:t>
      </w:r>
      <w:r w:rsidR="00030116">
        <w:rPr>
          <w:rFonts w:asciiTheme="majorHAnsi" w:hAnsiTheme="majorHAnsi" w:cstheme="majorHAnsi"/>
          <w:b/>
        </w:rPr>
        <w:t>T</w:t>
      </w:r>
      <w:r w:rsidRPr="0069468D">
        <w:rPr>
          <w:rFonts w:asciiTheme="majorHAnsi" w:hAnsiTheme="majorHAnsi" w:cstheme="majorHAnsi"/>
          <w:b/>
        </w:rPr>
        <w:t xml:space="preserve"> DE L’ETABLISSEMENT</w:t>
      </w:r>
      <w:r w:rsidR="002D14C3">
        <w:rPr>
          <w:rFonts w:asciiTheme="majorHAnsi" w:hAnsiTheme="majorHAnsi" w:cstheme="majorHAnsi"/>
        </w:rPr>
        <w:br w:type="page"/>
      </w:r>
    </w:p>
    <w:p w14:paraId="2C2E80AB" w14:textId="77777777" w:rsidR="00311F6E" w:rsidRPr="00B344D1" w:rsidRDefault="00311F6E">
      <w:pPr>
        <w:rPr>
          <w:rFonts w:asciiTheme="majorHAnsi" w:hAnsiTheme="majorHAnsi" w:cstheme="majorHAnsi"/>
        </w:rPr>
      </w:pPr>
    </w:p>
    <w:tbl>
      <w:tblPr>
        <w:tblStyle w:val="a0"/>
        <w:tblW w:w="107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6C26F9" w:rsidRPr="00B344D1" w14:paraId="609BCC03" w14:textId="77777777" w:rsidTr="00A93227">
        <w:trPr>
          <w:trHeight w:val="420"/>
          <w:jc w:val="center"/>
        </w:trPr>
        <w:tc>
          <w:tcPr>
            <w:tcW w:w="10725" w:type="dxa"/>
            <w:shd w:val="clear" w:color="auto" w:fill="EAD1DC"/>
            <w:tcMar>
              <w:top w:w="100" w:type="dxa"/>
              <w:left w:w="100" w:type="dxa"/>
              <w:bottom w:w="100" w:type="dxa"/>
              <w:right w:w="100" w:type="dxa"/>
            </w:tcMar>
            <w:vAlign w:val="center"/>
          </w:tcPr>
          <w:p w14:paraId="7EC181C1" w14:textId="732D522D" w:rsidR="006C26F9" w:rsidRPr="00B344D1" w:rsidRDefault="006C26F9" w:rsidP="006C26F9">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SECONDE PARTIE </w:t>
            </w:r>
          </w:p>
        </w:tc>
      </w:tr>
    </w:tbl>
    <w:p w14:paraId="53EE7584" w14:textId="5EC62D16" w:rsidR="00A12473" w:rsidRPr="00B344D1" w:rsidRDefault="00A12473">
      <w:pPr>
        <w:rPr>
          <w:rFonts w:asciiTheme="majorHAnsi" w:hAnsiTheme="majorHAnsi" w:cstheme="majorHAnsi"/>
        </w:rPr>
      </w:pPr>
    </w:p>
    <w:p w14:paraId="3ABD3270" w14:textId="5D31848E" w:rsidR="00280A2C" w:rsidRPr="00B344D1" w:rsidRDefault="00280A2C" w:rsidP="00280A2C">
      <w:p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 Ce récapitulatif comporte également une partie individuelle indiquant l'œuvre choisie par le candidat parmi celles proposées par l'enseignant au titre des lectures cursives obligatoires ou parmi celles qui ont été étudiées en classe : cette œuvre fait l'objet de la seconde partie de l'épreuve. »</w:t>
      </w:r>
    </w:p>
    <w:p w14:paraId="1AB197DF" w14:textId="12E0EF3A" w:rsidR="00B344D1" w:rsidRPr="00B344D1" w:rsidRDefault="00280A2C" w:rsidP="00B344D1">
      <w:pPr>
        <w:jc w:val="both"/>
        <w:rPr>
          <w:rFonts w:asciiTheme="majorHAnsi" w:hAnsiTheme="majorHAnsi" w:cstheme="majorHAnsi"/>
          <w:sz w:val="28"/>
        </w:rPr>
      </w:pPr>
      <w:r w:rsidRPr="00B344D1">
        <w:rPr>
          <w:rFonts w:asciiTheme="majorHAnsi" w:hAnsiTheme="majorHAnsi" w:cstheme="majorHAnsi"/>
          <w:i/>
          <w:iCs/>
          <w:sz w:val="20"/>
          <w:szCs w:val="16"/>
          <w:lang w:val="fr-FR"/>
        </w:rPr>
        <w:t>Extrait de la note de service du 23 juillet 2020 (B.O. spécial n°7 du 30 juillet 2020).</w:t>
      </w:r>
    </w:p>
    <w:p w14:paraId="4211331E" w14:textId="77777777" w:rsidR="0069468D" w:rsidRDefault="0069468D">
      <w:pPr>
        <w:rPr>
          <w:rFonts w:asciiTheme="majorHAnsi" w:hAnsiTheme="majorHAnsi" w:cstheme="majorHAnsi"/>
          <w:b/>
          <w:sz w:val="24"/>
          <w:szCs w:val="24"/>
          <w:u w:val="single"/>
        </w:rPr>
      </w:pPr>
    </w:p>
    <w:p w14:paraId="03CADA3A" w14:textId="04737448" w:rsidR="00030116" w:rsidRPr="002F2D0B" w:rsidRDefault="00E82299">
      <w:pPr>
        <w:rPr>
          <w:rFonts w:asciiTheme="majorHAnsi" w:hAnsiTheme="majorHAnsi" w:cstheme="majorHAnsi"/>
          <w:b/>
          <w:sz w:val="24"/>
          <w:szCs w:val="24"/>
          <w:u w:val="single"/>
        </w:rPr>
      </w:pPr>
      <w:r>
        <w:rPr>
          <w:rFonts w:asciiTheme="majorHAnsi" w:hAnsiTheme="majorHAnsi" w:cstheme="majorHAnsi"/>
          <w:b/>
          <w:sz w:val="24"/>
          <w:szCs w:val="24"/>
          <w:u w:val="single"/>
        </w:rPr>
        <w:t>Récapitulatif de la l</w:t>
      </w:r>
      <w:r w:rsidR="002F2D0B" w:rsidRPr="002F2D0B">
        <w:rPr>
          <w:rFonts w:asciiTheme="majorHAnsi" w:hAnsiTheme="majorHAnsi" w:cstheme="majorHAnsi"/>
          <w:b/>
          <w:sz w:val="24"/>
          <w:szCs w:val="24"/>
          <w:u w:val="single"/>
        </w:rPr>
        <w:t xml:space="preserve">iste des </w:t>
      </w:r>
      <w:r w:rsidR="00890B0A">
        <w:rPr>
          <w:rFonts w:asciiTheme="majorHAnsi" w:hAnsiTheme="majorHAnsi" w:cstheme="majorHAnsi"/>
          <w:b/>
          <w:sz w:val="24"/>
          <w:szCs w:val="24"/>
          <w:u w:val="single"/>
        </w:rPr>
        <w:t>l</w:t>
      </w:r>
      <w:r w:rsidR="002F2D0B" w:rsidRPr="002F2D0B">
        <w:rPr>
          <w:rFonts w:asciiTheme="majorHAnsi" w:hAnsiTheme="majorHAnsi" w:cstheme="majorHAnsi"/>
          <w:b/>
          <w:sz w:val="24"/>
          <w:szCs w:val="24"/>
          <w:u w:val="single"/>
        </w:rPr>
        <w:t xml:space="preserve">ectures cursives étudiées pendant l’année scolaire et choisies par au moins 1 élève de la classe : </w:t>
      </w:r>
    </w:p>
    <w:p w14:paraId="36128B72" w14:textId="598FC265" w:rsidR="000B0EC7" w:rsidRPr="002F2D0B" w:rsidRDefault="000B0EC7" w:rsidP="000B0EC7">
      <w:pPr>
        <w:jc w:val="center"/>
        <w:rPr>
          <w:rFonts w:asciiTheme="majorHAnsi" w:hAnsiTheme="majorHAnsi" w:cstheme="majorHAnsi"/>
          <w:b/>
          <w:bCs/>
          <w:color w:val="FF0000"/>
          <w:sz w:val="24"/>
          <w:szCs w:val="24"/>
        </w:rPr>
      </w:pPr>
      <w:r w:rsidRPr="002F2D0B">
        <w:rPr>
          <w:rFonts w:asciiTheme="majorHAnsi" w:hAnsiTheme="majorHAnsi" w:cstheme="majorHAnsi"/>
          <w:b/>
          <w:bCs/>
          <w:color w:val="FF0000"/>
          <w:sz w:val="24"/>
          <w:szCs w:val="24"/>
        </w:rPr>
        <w:t>L’élève d</w:t>
      </w:r>
      <w:r>
        <w:rPr>
          <w:rFonts w:asciiTheme="majorHAnsi" w:hAnsiTheme="majorHAnsi" w:cstheme="majorHAnsi"/>
          <w:b/>
          <w:bCs/>
          <w:color w:val="FF0000"/>
          <w:sz w:val="24"/>
          <w:szCs w:val="24"/>
        </w:rPr>
        <w:t>evra</w:t>
      </w:r>
      <w:r w:rsidRPr="002F2D0B">
        <w:rPr>
          <w:rFonts w:asciiTheme="majorHAnsi" w:hAnsiTheme="majorHAnsi" w:cstheme="majorHAnsi"/>
          <w:b/>
          <w:bCs/>
          <w:color w:val="FF0000"/>
          <w:sz w:val="24"/>
          <w:szCs w:val="24"/>
        </w:rPr>
        <w:t xml:space="preserve"> entourer l’œuvre qu’il choisit pour la seconde partie de l’épreuve</w:t>
      </w:r>
      <w:r>
        <w:rPr>
          <w:rFonts w:asciiTheme="majorHAnsi" w:hAnsiTheme="majorHAnsi" w:cstheme="majorHAnsi"/>
          <w:b/>
          <w:bCs/>
          <w:color w:val="FF0000"/>
          <w:sz w:val="24"/>
          <w:szCs w:val="24"/>
        </w:rPr>
        <w:t xml:space="preserve"> et indiquer son nom et prénom en bas de la liste des </w:t>
      </w:r>
      <w:r>
        <w:rPr>
          <w:rFonts w:asciiTheme="majorHAnsi" w:hAnsiTheme="majorHAnsi" w:cstheme="majorHAnsi"/>
          <w:b/>
          <w:bCs/>
          <w:color w:val="FF0000"/>
          <w:sz w:val="24"/>
          <w:szCs w:val="24"/>
        </w:rPr>
        <w:t>œuvres</w:t>
      </w:r>
    </w:p>
    <w:p w14:paraId="6F047AFA" w14:textId="77777777" w:rsidR="002F2D0B" w:rsidRDefault="002F2D0B">
      <w:pPr>
        <w:rPr>
          <w:rFonts w:asciiTheme="majorHAnsi" w:hAnsiTheme="majorHAnsi" w:cstheme="majorHAnsi"/>
        </w:rPr>
      </w:pPr>
    </w:p>
    <w:p w14:paraId="795D9471" w14:textId="77777777" w:rsidR="002F2D0B" w:rsidRDefault="002F2D0B">
      <w:pPr>
        <w:rPr>
          <w:rFonts w:asciiTheme="majorHAnsi" w:hAnsiTheme="majorHAnsi" w:cstheme="majorHAnsi"/>
        </w:rPr>
      </w:pPr>
    </w:p>
    <w:p w14:paraId="3336360C" w14:textId="77777777" w:rsidR="002F2D0B" w:rsidRDefault="002F2D0B">
      <w:pPr>
        <w:rPr>
          <w:rFonts w:asciiTheme="majorHAnsi" w:hAnsiTheme="majorHAnsi" w:cstheme="majorHAnsi"/>
        </w:rPr>
      </w:pPr>
    </w:p>
    <w:p w14:paraId="21A44843" w14:textId="77777777" w:rsidR="002F2D0B" w:rsidRDefault="002F2D0B">
      <w:pPr>
        <w:rPr>
          <w:rFonts w:asciiTheme="majorHAnsi" w:hAnsiTheme="majorHAnsi" w:cstheme="majorHAnsi"/>
        </w:rPr>
      </w:pPr>
    </w:p>
    <w:p w14:paraId="3FCC1BA3" w14:textId="77777777" w:rsidR="002F2D0B" w:rsidRDefault="002F2D0B">
      <w:pPr>
        <w:rPr>
          <w:rFonts w:asciiTheme="majorHAnsi" w:hAnsiTheme="majorHAnsi" w:cstheme="majorHAnsi"/>
        </w:rPr>
      </w:pPr>
    </w:p>
    <w:p w14:paraId="6DCC77D0" w14:textId="77777777" w:rsidR="002F2D0B" w:rsidRDefault="002F2D0B">
      <w:pPr>
        <w:rPr>
          <w:rFonts w:asciiTheme="majorHAnsi" w:hAnsiTheme="majorHAnsi" w:cstheme="majorHAnsi"/>
        </w:rPr>
      </w:pPr>
    </w:p>
    <w:p w14:paraId="7A80A46F" w14:textId="77777777" w:rsidR="002F2D0B" w:rsidRDefault="002F2D0B">
      <w:pPr>
        <w:rPr>
          <w:rFonts w:asciiTheme="majorHAnsi" w:hAnsiTheme="majorHAnsi" w:cstheme="majorHAnsi"/>
        </w:rPr>
      </w:pPr>
    </w:p>
    <w:p w14:paraId="5CC3E4DC" w14:textId="77777777" w:rsidR="002F2D0B" w:rsidRDefault="002F2D0B">
      <w:pPr>
        <w:rPr>
          <w:rFonts w:asciiTheme="majorHAnsi" w:hAnsiTheme="majorHAnsi" w:cstheme="majorHAnsi"/>
        </w:rPr>
      </w:pPr>
    </w:p>
    <w:p w14:paraId="58A39F43" w14:textId="77777777" w:rsidR="002F2D0B" w:rsidRDefault="002F2D0B">
      <w:pPr>
        <w:rPr>
          <w:rFonts w:asciiTheme="majorHAnsi" w:hAnsiTheme="majorHAnsi" w:cstheme="majorHAnsi"/>
        </w:rPr>
      </w:pPr>
    </w:p>
    <w:p w14:paraId="5EAFBA87" w14:textId="77777777" w:rsidR="002F2D0B" w:rsidRDefault="002F2D0B">
      <w:pPr>
        <w:rPr>
          <w:rFonts w:asciiTheme="majorHAnsi" w:hAnsiTheme="majorHAnsi" w:cstheme="majorHAnsi"/>
        </w:rPr>
      </w:pPr>
    </w:p>
    <w:p w14:paraId="3B280A3F" w14:textId="77777777" w:rsidR="002F2D0B" w:rsidRDefault="002F2D0B">
      <w:pPr>
        <w:rPr>
          <w:rFonts w:asciiTheme="majorHAnsi" w:hAnsiTheme="majorHAnsi" w:cstheme="majorHAnsi"/>
        </w:rPr>
      </w:pPr>
    </w:p>
    <w:p w14:paraId="37B95CA2" w14:textId="77777777" w:rsidR="002F2D0B" w:rsidRDefault="002F2D0B">
      <w:pPr>
        <w:rPr>
          <w:rFonts w:asciiTheme="majorHAnsi" w:hAnsiTheme="majorHAnsi" w:cstheme="majorHAnsi"/>
        </w:rPr>
      </w:pPr>
    </w:p>
    <w:p w14:paraId="5109A453" w14:textId="77777777" w:rsidR="00890B0A" w:rsidRDefault="00890B0A">
      <w:pPr>
        <w:rPr>
          <w:rFonts w:asciiTheme="majorHAnsi" w:hAnsiTheme="majorHAnsi" w:cstheme="majorHAnsi"/>
        </w:rPr>
      </w:pPr>
    </w:p>
    <w:p w14:paraId="51B28A5B" w14:textId="77777777" w:rsidR="00890B0A" w:rsidRDefault="00890B0A">
      <w:pPr>
        <w:rPr>
          <w:rFonts w:asciiTheme="majorHAnsi" w:hAnsiTheme="majorHAnsi" w:cstheme="majorHAnsi"/>
        </w:rPr>
      </w:pPr>
    </w:p>
    <w:p w14:paraId="4CD3B466" w14:textId="77777777" w:rsidR="00890B0A" w:rsidRDefault="00890B0A">
      <w:pPr>
        <w:rPr>
          <w:rFonts w:asciiTheme="majorHAnsi" w:hAnsiTheme="majorHAnsi" w:cstheme="majorHAnsi"/>
        </w:rPr>
      </w:pPr>
    </w:p>
    <w:p w14:paraId="0D337DFC" w14:textId="77777777" w:rsidR="00890B0A" w:rsidRDefault="00890B0A">
      <w:pPr>
        <w:rPr>
          <w:rFonts w:asciiTheme="majorHAnsi" w:hAnsiTheme="majorHAnsi" w:cstheme="majorHAnsi"/>
        </w:rPr>
      </w:pPr>
    </w:p>
    <w:p w14:paraId="1F8383AE" w14:textId="77777777" w:rsidR="00890B0A" w:rsidRDefault="00890B0A">
      <w:pPr>
        <w:rPr>
          <w:rFonts w:asciiTheme="majorHAnsi" w:hAnsiTheme="majorHAnsi" w:cstheme="majorHAnsi"/>
        </w:rPr>
      </w:pPr>
    </w:p>
    <w:p w14:paraId="4DED2B59" w14:textId="77777777" w:rsidR="00890B0A" w:rsidRDefault="00890B0A">
      <w:pPr>
        <w:rPr>
          <w:rFonts w:asciiTheme="majorHAnsi" w:hAnsiTheme="majorHAnsi" w:cstheme="majorHAnsi"/>
        </w:rPr>
      </w:pPr>
    </w:p>
    <w:p w14:paraId="357887F7" w14:textId="77777777" w:rsidR="00890B0A" w:rsidRDefault="00890B0A">
      <w:pPr>
        <w:rPr>
          <w:rFonts w:asciiTheme="majorHAnsi" w:hAnsiTheme="majorHAnsi" w:cstheme="majorHAnsi"/>
        </w:rPr>
      </w:pPr>
    </w:p>
    <w:p w14:paraId="1235C7E8" w14:textId="77777777" w:rsidR="00890B0A" w:rsidRDefault="00890B0A">
      <w:pPr>
        <w:rPr>
          <w:rFonts w:asciiTheme="majorHAnsi" w:hAnsiTheme="majorHAnsi" w:cstheme="majorHAnsi"/>
        </w:rPr>
      </w:pPr>
    </w:p>
    <w:p w14:paraId="7FE5E1C4" w14:textId="77777777" w:rsidR="00890B0A" w:rsidRDefault="00890B0A">
      <w:pPr>
        <w:rPr>
          <w:rFonts w:asciiTheme="majorHAnsi" w:hAnsiTheme="majorHAnsi" w:cstheme="majorHAnsi"/>
        </w:rPr>
      </w:pPr>
    </w:p>
    <w:p w14:paraId="452FD3C9" w14:textId="77777777" w:rsidR="00890B0A" w:rsidRDefault="00890B0A">
      <w:pPr>
        <w:rPr>
          <w:rFonts w:asciiTheme="majorHAnsi" w:hAnsiTheme="majorHAnsi" w:cstheme="majorHAnsi"/>
        </w:rPr>
      </w:pPr>
    </w:p>
    <w:p w14:paraId="6B23D31D" w14:textId="77777777" w:rsidR="00890B0A" w:rsidRDefault="00890B0A">
      <w:pPr>
        <w:rPr>
          <w:rFonts w:asciiTheme="majorHAnsi" w:hAnsiTheme="majorHAnsi" w:cstheme="majorHAnsi"/>
        </w:rPr>
      </w:pPr>
    </w:p>
    <w:p w14:paraId="016DF2FF" w14:textId="77777777" w:rsidR="00890B0A" w:rsidRDefault="00890B0A">
      <w:pPr>
        <w:rPr>
          <w:rFonts w:asciiTheme="majorHAnsi" w:hAnsiTheme="majorHAnsi" w:cstheme="majorHAnsi"/>
        </w:rPr>
      </w:pPr>
    </w:p>
    <w:p w14:paraId="3688E31B" w14:textId="77777777" w:rsidR="002F2D0B" w:rsidRDefault="002F2D0B">
      <w:pPr>
        <w:rPr>
          <w:rFonts w:asciiTheme="majorHAnsi" w:hAnsiTheme="majorHAnsi" w:cstheme="majorHAnsi"/>
        </w:rPr>
      </w:pPr>
    </w:p>
    <w:p w14:paraId="2DCB9B56" w14:textId="77777777" w:rsidR="002F2D0B" w:rsidRDefault="002F2D0B">
      <w:pPr>
        <w:rPr>
          <w:rFonts w:asciiTheme="majorHAnsi" w:hAnsiTheme="majorHAnsi" w:cstheme="majorHAnsi"/>
        </w:rPr>
      </w:pPr>
    </w:p>
    <w:p w14:paraId="464DB346" w14:textId="77777777" w:rsidR="000B0EC7" w:rsidRPr="005940C2" w:rsidRDefault="000B0EC7" w:rsidP="000B0EC7">
      <w:pPr>
        <w:rPr>
          <w:rFonts w:asciiTheme="majorHAnsi" w:hAnsiTheme="majorHAnsi" w:cstheme="majorHAnsi"/>
          <w:b/>
          <w:bCs/>
        </w:rPr>
      </w:pPr>
      <w:r w:rsidRPr="005940C2">
        <w:rPr>
          <w:rFonts w:asciiTheme="majorHAnsi" w:hAnsiTheme="majorHAnsi" w:cstheme="majorHAnsi"/>
          <w:b/>
          <w:bCs/>
        </w:rPr>
        <w:t xml:space="preserve">NOM et PRENOM de l’élève : </w:t>
      </w:r>
    </w:p>
    <w:p w14:paraId="2D289CD1" w14:textId="77777777" w:rsidR="002F2D0B" w:rsidRDefault="002F2D0B">
      <w:pPr>
        <w:rPr>
          <w:rFonts w:asciiTheme="majorHAnsi" w:hAnsiTheme="majorHAnsi" w:cstheme="majorHAnsi"/>
        </w:rPr>
      </w:pPr>
    </w:p>
    <w:p w14:paraId="02F50C60" w14:textId="0DE87773" w:rsidR="00030116" w:rsidRDefault="00030116">
      <w:pPr>
        <w:rPr>
          <w:rFonts w:asciiTheme="majorHAnsi" w:hAnsiTheme="majorHAnsi" w:cstheme="majorHAnsi"/>
        </w:rPr>
      </w:pPr>
    </w:p>
    <w:p w14:paraId="2A3B2F94" w14:textId="3B9CFF1B" w:rsidR="00030116" w:rsidRDefault="00030116">
      <w:pPr>
        <w:rPr>
          <w:rFonts w:asciiTheme="majorHAnsi" w:hAnsiTheme="majorHAnsi" w:cstheme="majorHAnsi"/>
        </w:rPr>
      </w:pPr>
    </w:p>
    <w:p w14:paraId="6A8611B3" w14:textId="77777777" w:rsidR="00030116" w:rsidRPr="0069468D" w:rsidRDefault="00030116" w:rsidP="00030116">
      <w:pPr>
        <w:tabs>
          <w:tab w:val="left" w:pos="6521"/>
        </w:tabs>
        <w:rPr>
          <w:rFonts w:asciiTheme="majorHAnsi" w:hAnsiTheme="majorHAnsi" w:cstheme="majorHAnsi"/>
          <w:b/>
        </w:rPr>
      </w:pPr>
      <w:r w:rsidRPr="0069468D">
        <w:rPr>
          <w:rFonts w:asciiTheme="majorHAnsi" w:hAnsiTheme="majorHAnsi" w:cstheme="majorHAnsi"/>
          <w:b/>
        </w:rPr>
        <w:t>SIGNATURE DE L’ENSEIGNANT</w:t>
      </w:r>
      <w:r>
        <w:rPr>
          <w:rFonts w:asciiTheme="majorHAnsi" w:hAnsiTheme="majorHAnsi" w:cstheme="majorHAnsi"/>
        </w:rPr>
        <w:tab/>
      </w:r>
      <w:r w:rsidRPr="0069468D">
        <w:rPr>
          <w:rFonts w:asciiTheme="majorHAnsi" w:hAnsiTheme="majorHAnsi" w:cstheme="majorHAnsi"/>
          <w:b/>
        </w:rPr>
        <w:t xml:space="preserve">SIGNATURE DU CHEF D’ETABLISSEMENT </w:t>
      </w:r>
    </w:p>
    <w:p w14:paraId="10F38D72" w14:textId="0E2DBF9D" w:rsidR="00030116" w:rsidRPr="00B344D1" w:rsidRDefault="00030116" w:rsidP="00030116">
      <w:pPr>
        <w:tabs>
          <w:tab w:val="left" w:pos="6379"/>
        </w:tabs>
        <w:rPr>
          <w:rFonts w:asciiTheme="majorHAnsi" w:hAnsiTheme="majorHAnsi" w:cstheme="majorHAnsi"/>
        </w:rPr>
      </w:pPr>
      <w:r w:rsidRPr="0069468D">
        <w:rPr>
          <w:rFonts w:asciiTheme="majorHAnsi" w:hAnsiTheme="majorHAnsi" w:cstheme="majorHAnsi"/>
          <w:b/>
        </w:rPr>
        <w:tab/>
      </w:r>
      <w:r>
        <w:rPr>
          <w:rFonts w:asciiTheme="majorHAnsi" w:hAnsiTheme="majorHAnsi" w:cstheme="majorHAnsi"/>
          <w:b/>
        </w:rPr>
        <w:tab/>
      </w:r>
      <w:r w:rsidRPr="0069468D">
        <w:rPr>
          <w:rFonts w:asciiTheme="majorHAnsi" w:hAnsiTheme="majorHAnsi" w:cstheme="majorHAnsi"/>
          <w:b/>
        </w:rPr>
        <w:t>+ CACHE</w:t>
      </w:r>
      <w:r>
        <w:rPr>
          <w:rFonts w:asciiTheme="majorHAnsi" w:hAnsiTheme="majorHAnsi" w:cstheme="majorHAnsi"/>
          <w:b/>
        </w:rPr>
        <w:t>T</w:t>
      </w:r>
      <w:r w:rsidRPr="0069468D">
        <w:rPr>
          <w:rFonts w:asciiTheme="majorHAnsi" w:hAnsiTheme="majorHAnsi" w:cstheme="majorHAnsi"/>
          <w:b/>
        </w:rPr>
        <w:t xml:space="preserve"> DE L’ETABLISSEMENT</w:t>
      </w:r>
    </w:p>
    <w:sectPr w:rsidR="00030116" w:rsidRPr="00B344D1">
      <w:footerReference w:type="default" r:id="rId8"/>
      <w:pgSz w:w="11909" w:h="16834"/>
      <w:pgMar w:top="283" w:right="566" w:bottom="283"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E00B" w14:textId="77777777" w:rsidR="00034B11" w:rsidRDefault="00034B11" w:rsidP="00034B11">
      <w:pPr>
        <w:spacing w:line="240" w:lineRule="auto"/>
      </w:pPr>
      <w:r>
        <w:separator/>
      </w:r>
    </w:p>
  </w:endnote>
  <w:endnote w:type="continuationSeparator" w:id="0">
    <w:p w14:paraId="33F50AC3" w14:textId="77777777" w:rsidR="00034B11" w:rsidRDefault="00034B11" w:rsidP="00034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379142"/>
      <w:docPartObj>
        <w:docPartGallery w:val="Page Numbers (Bottom of Page)"/>
        <w:docPartUnique/>
      </w:docPartObj>
    </w:sdtPr>
    <w:sdtEndPr/>
    <w:sdtContent>
      <w:sdt>
        <w:sdtPr>
          <w:id w:val="-1769616900"/>
          <w:docPartObj>
            <w:docPartGallery w:val="Page Numbers (Top of Page)"/>
            <w:docPartUnique/>
          </w:docPartObj>
        </w:sdtPr>
        <w:sdtEndPr/>
        <w:sdtContent>
          <w:p w14:paraId="65D12C4A" w14:textId="37E99090" w:rsidR="00034B11" w:rsidRDefault="00034B11">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6015D75D" w14:textId="77777777" w:rsidR="00034B11" w:rsidRDefault="00034B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B4AE" w14:textId="77777777" w:rsidR="00034B11" w:rsidRDefault="00034B11" w:rsidP="00034B11">
      <w:pPr>
        <w:spacing w:line="240" w:lineRule="auto"/>
      </w:pPr>
      <w:r>
        <w:separator/>
      </w:r>
    </w:p>
  </w:footnote>
  <w:footnote w:type="continuationSeparator" w:id="0">
    <w:p w14:paraId="7B6277C8" w14:textId="77777777" w:rsidR="00034B11" w:rsidRDefault="00034B11" w:rsidP="00034B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B40"/>
    <w:multiLevelType w:val="hybridMultilevel"/>
    <w:tmpl w:val="9056D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A7BC8"/>
    <w:multiLevelType w:val="hybridMultilevel"/>
    <w:tmpl w:val="EFF2BE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A45EA0"/>
    <w:multiLevelType w:val="hybridMultilevel"/>
    <w:tmpl w:val="F370B4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3073792">
    <w:abstractNumId w:val="0"/>
  </w:num>
  <w:num w:numId="2" w16cid:durableId="377821260">
    <w:abstractNumId w:val="2"/>
  </w:num>
  <w:num w:numId="3" w16cid:durableId="872614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6E"/>
    <w:rsid w:val="00007B04"/>
    <w:rsid w:val="00011B68"/>
    <w:rsid w:val="0001407B"/>
    <w:rsid w:val="00030116"/>
    <w:rsid w:val="00034B11"/>
    <w:rsid w:val="000B0EC7"/>
    <w:rsid w:val="000B346E"/>
    <w:rsid w:val="00153B3D"/>
    <w:rsid w:val="0022197C"/>
    <w:rsid w:val="00270FE7"/>
    <w:rsid w:val="00280A2C"/>
    <w:rsid w:val="002B217C"/>
    <w:rsid w:val="002C1CED"/>
    <w:rsid w:val="002D14C3"/>
    <w:rsid w:val="002D5217"/>
    <w:rsid w:val="002F2D0B"/>
    <w:rsid w:val="00311F6E"/>
    <w:rsid w:val="003A62AE"/>
    <w:rsid w:val="003D0C4D"/>
    <w:rsid w:val="003F47FC"/>
    <w:rsid w:val="00431409"/>
    <w:rsid w:val="0047111A"/>
    <w:rsid w:val="004762F7"/>
    <w:rsid w:val="004810F1"/>
    <w:rsid w:val="005101F9"/>
    <w:rsid w:val="005906BB"/>
    <w:rsid w:val="005A1037"/>
    <w:rsid w:val="005E5B93"/>
    <w:rsid w:val="00630288"/>
    <w:rsid w:val="00645316"/>
    <w:rsid w:val="00663A78"/>
    <w:rsid w:val="00685B4C"/>
    <w:rsid w:val="0069468D"/>
    <w:rsid w:val="006C26F9"/>
    <w:rsid w:val="007344A8"/>
    <w:rsid w:val="00751905"/>
    <w:rsid w:val="00776ECD"/>
    <w:rsid w:val="007A162A"/>
    <w:rsid w:val="00890B0A"/>
    <w:rsid w:val="008B52ED"/>
    <w:rsid w:val="008E28A5"/>
    <w:rsid w:val="00925787"/>
    <w:rsid w:val="00973129"/>
    <w:rsid w:val="00A118B8"/>
    <w:rsid w:val="00A12473"/>
    <w:rsid w:val="00A42854"/>
    <w:rsid w:val="00A96E7E"/>
    <w:rsid w:val="00AA5866"/>
    <w:rsid w:val="00AB5FF9"/>
    <w:rsid w:val="00AF24BB"/>
    <w:rsid w:val="00B105D4"/>
    <w:rsid w:val="00B344D1"/>
    <w:rsid w:val="00B505D3"/>
    <w:rsid w:val="00B92A2A"/>
    <w:rsid w:val="00BC05DF"/>
    <w:rsid w:val="00BD32B5"/>
    <w:rsid w:val="00C6632F"/>
    <w:rsid w:val="00C72BFF"/>
    <w:rsid w:val="00CB31EC"/>
    <w:rsid w:val="00CF13A9"/>
    <w:rsid w:val="00D4437F"/>
    <w:rsid w:val="00D5706E"/>
    <w:rsid w:val="00E41289"/>
    <w:rsid w:val="00E82299"/>
    <w:rsid w:val="00EA22FE"/>
    <w:rsid w:val="00EA280A"/>
    <w:rsid w:val="00EB2E2C"/>
    <w:rsid w:val="00F71382"/>
    <w:rsid w:val="00F823FA"/>
    <w:rsid w:val="00FB0D62"/>
    <w:rsid w:val="00FB58E7"/>
    <w:rsid w:val="00FD0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547D"/>
  <w15:docId w15:val="{B2D4714D-847B-4FF0-B346-9FD91065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217C"/>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link w:val="Titre2Car"/>
    <w:qFormat/>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A1247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473"/>
    <w:rPr>
      <w:rFonts w:ascii="Segoe UI" w:hAnsi="Segoe UI" w:cs="Segoe UI"/>
      <w:sz w:val="18"/>
      <w:szCs w:val="18"/>
    </w:rPr>
  </w:style>
  <w:style w:type="character" w:customStyle="1" w:styleId="Titre2Car">
    <w:name w:val="Titre 2 Car"/>
    <w:basedOn w:val="Policepardfaut"/>
    <w:link w:val="Titre2"/>
    <w:rsid w:val="004810F1"/>
    <w:rPr>
      <w:sz w:val="32"/>
      <w:szCs w:val="32"/>
    </w:rPr>
  </w:style>
  <w:style w:type="paragraph" w:styleId="Paragraphedeliste">
    <w:name w:val="List Paragraph"/>
    <w:basedOn w:val="Normal"/>
    <w:uiPriority w:val="34"/>
    <w:qFormat/>
    <w:rsid w:val="00280A2C"/>
    <w:pPr>
      <w:ind w:left="720"/>
      <w:contextualSpacing/>
    </w:pPr>
  </w:style>
  <w:style w:type="paragraph" w:styleId="En-tte">
    <w:name w:val="header"/>
    <w:basedOn w:val="Normal"/>
    <w:link w:val="En-tteCar"/>
    <w:uiPriority w:val="99"/>
    <w:unhideWhenUsed/>
    <w:rsid w:val="00034B11"/>
    <w:pPr>
      <w:tabs>
        <w:tab w:val="center" w:pos="4536"/>
        <w:tab w:val="right" w:pos="9072"/>
      </w:tabs>
      <w:spacing w:line="240" w:lineRule="auto"/>
    </w:pPr>
  </w:style>
  <w:style w:type="character" w:customStyle="1" w:styleId="En-tteCar">
    <w:name w:val="En-tête Car"/>
    <w:basedOn w:val="Policepardfaut"/>
    <w:link w:val="En-tte"/>
    <w:uiPriority w:val="99"/>
    <w:rsid w:val="00034B11"/>
  </w:style>
  <w:style w:type="paragraph" w:styleId="Pieddepage">
    <w:name w:val="footer"/>
    <w:basedOn w:val="Normal"/>
    <w:link w:val="PieddepageCar"/>
    <w:uiPriority w:val="99"/>
    <w:unhideWhenUsed/>
    <w:rsid w:val="00034B11"/>
    <w:pPr>
      <w:tabs>
        <w:tab w:val="center" w:pos="4536"/>
        <w:tab w:val="right" w:pos="9072"/>
      </w:tabs>
      <w:spacing w:line="240" w:lineRule="auto"/>
    </w:pPr>
  </w:style>
  <w:style w:type="character" w:customStyle="1" w:styleId="PieddepageCar">
    <w:name w:val="Pied de page Car"/>
    <w:basedOn w:val="Policepardfaut"/>
    <w:link w:val="Pieddepage"/>
    <w:uiPriority w:val="99"/>
    <w:rsid w:val="00034B11"/>
  </w:style>
  <w:style w:type="character" w:styleId="Lienhypertexte">
    <w:name w:val="Hyperlink"/>
    <w:basedOn w:val="Policepardfaut"/>
    <w:uiPriority w:val="99"/>
    <w:unhideWhenUsed/>
    <w:rsid w:val="005A1037"/>
    <w:rPr>
      <w:color w:val="0000FF" w:themeColor="hyperlink"/>
      <w:u w:val="single"/>
    </w:rPr>
  </w:style>
  <w:style w:type="character" w:styleId="Mentionnonrsolue">
    <w:name w:val="Unresolved Mention"/>
    <w:basedOn w:val="Policepardfaut"/>
    <w:uiPriority w:val="99"/>
    <w:semiHidden/>
    <w:unhideWhenUsed/>
    <w:rsid w:val="005A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3118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Hugenell</dc:creator>
  <cp:lastModifiedBy>Joelle Danicher</cp:lastModifiedBy>
  <cp:revision>5</cp:revision>
  <cp:lastPrinted>2020-01-06T15:26:00Z</cp:lastPrinted>
  <dcterms:created xsi:type="dcterms:W3CDTF">2025-01-30T12:54:00Z</dcterms:created>
  <dcterms:modified xsi:type="dcterms:W3CDTF">2025-02-03T08:17:00Z</dcterms:modified>
</cp:coreProperties>
</file>