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43EFF" w14:textId="13540C66" w:rsidR="004338B7" w:rsidRDefault="004338B7" w:rsidP="004338B7">
      <w:pPr>
        <w:pStyle w:val="NormalWeb"/>
        <w:rPr>
          <w:color w:val="000000"/>
          <w:sz w:val="20"/>
          <w:szCs w:val="20"/>
          <w:u w:val="single"/>
        </w:rPr>
      </w:pPr>
      <w:r>
        <w:rPr>
          <w:noProof/>
        </w:rPr>
        <w:drawing>
          <wp:anchor distT="0" distB="0" distL="114300" distR="114300" simplePos="0" relativeHeight="251658240" behindDoc="1" locked="0" layoutInCell="1" allowOverlap="1" wp14:anchorId="6783F229" wp14:editId="2ED49A89">
            <wp:simplePos x="0" y="0"/>
            <wp:positionH relativeFrom="column">
              <wp:posOffset>-607378</wp:posOffset>
            </wp:positionH>
            <wp:positionV relativeFrom="paragraph">
              <wp:posOffset>-926147</wp:posOffset>
            </wp:positionV>
            <wp:extent cx="8420100" cy="3114676"/>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068" t="23419" r="26707" b="48155"/>
                    <a:stretch/>
                  </pic:blipFill>
                  <pic:spPr bwMode="auto">
                    <a:xfrm>
                      <a:off x="0" y="0"/>
                      <a:ext cx="8420353" cy="311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7C6A9" w14:textId="21EAE811" w:rsidR="004338B7" w:rsidRDefault="004338B7" w:rsidP="004338B7">
      <w:pPr>
        <w:pStyle w:val="NormalWeb"/>
        <w:rPr>
          <w:color w:val="000000"/>
          <w:sz w:val="20"/>
          <w:szCs w:val="20"/>
          <w:u w:val="single"/>
        </w:rPr>
      </w:pPr>
    </w:p>
    <w:p w14:paraId="1DB47728" w14:textId="0EE40BA1" w:rsidR="004338B7" w:rsidRDefault="004338B7" w:rsidP="004338B7">
      <w:pPr>
        <w:pStyle w:val="NormalWeb"/>
        <w:rPr>
          <w:color w:val="000000"/>
          <w:sz w:val="20"/>
          <w:szCs w:val="20"/>
          <w:u w:val="single"/>
        </w:rPr>
      </w:pPr>
    </w:p>
    <w:p w14:paraId="10B8E16B" w14:textId="15F9D729" w:rsidR="004338B7" w:rsidRDefault="004338B7" w:rsidP="004338B7">
      <w:pPr>
        <w:pStyle w:val="NormalWeb"/>
        <w:rPr>
          <w:color w:val="000000"/>
          <w:sz w:val="20"/>
          <w:szCs w:val="20"/>
          <w:u w:val="single"/>
        </w:rPr>
      </w:pPr>
    </w:p>
    <w:p w14:paraId="3525AF1C" w14:textId="5AB049CF" w:rsidR="004338B7" w:rsidRDefault="004338B7" w:rsidP="004338B7">
      <w:pPr>
        <w:pStyle w:val="NormalWeb"/>
        <w:rPr>
          <w:color w:val="000000"/>
          <w:sz w:val="20"/>
          <w:szCs w:val="20"/>
          <w:u w:val="single"/>
        </w:rPr>
      </w:pPr>
    </w:p>
    <w:p w14:paraId="15F845F4" w14:textId="522D3A0C" w:rsidR="004338B7" w:rsidRDefault="004338B7" w:rsidP="004338B7">
      <w:pPr>
        <w:pStyle w:val="NormalWeb"/>
        <w:rPr>
          <w:color w:val="000000"/>
          <w:sz w:val="20"/>
          <w:szCs w:val="20"/>
          <w:u w:val="single"/>
        </w:rPr>
      </w:pPr>
    </w:p>
    <w:p w14:paraId="54B72880" w14:textId="1944948A" w:rsidR="004338B7" w:rsidRDefault="004338B7" w:rsidP="006B5115">
      <w:pPr>
        <w:pStyle w:val="NormalWeb"/>
        <w:jc w:val="center"/>
        <w:rPr>
          <w:color w:val="000000"/>
          <w:sz w:val="20"/>
          <w:szCs w:val="20"/>
          <w:u w:val="single"/>
        </w:rPr>
      </w:pPr>
    </w:p>
    <w:p w14:paraId="4BE9E3C7" w14:textId="09A7B334" w:rsidR="004338B7" w:rsidRDefault="00EC7377" w:rsidP="004338B7">
      <w:pPr>
        <w:pStyle w:val="NormalWeb"/>
        <w:rPr>
          <w:color w:val="000000"/>
          <w:sz w:val="20"/>
          <w:szCs w:val="20"/>
          <w:u w:val="single"/>
        </w:rPr>
      </w:pPr>
      <w:r>
        <w:rPr>
          <w:noProof/>
        </w:rPr>
        <w:drawing>
          <wp:anchor distT="0" distB="0" distL="114300" distR="114300" simplePos="0" relativeHeight="251679744" behindDoc="0" locked="0" layoutInCell="1" allowOverlap="1" wp14:anchorId="470A42C9" wp14:editId="59B62658">
            <wp:simplePos x="0" y="0"/>
            <wp:positionH relativeFrom="column">
              <wp:posOffset>905510</wp:posOffset>
            </wp:positionH>
            <wp:positionV relativeFrom="paragraph">
              <wp:posOffset>217805</wp:posOffset>
            </wp:positionV>
            <wp:extent cx="4626130" cy="1578634"/>
            <wp:effectExtent l="0" t="0" r="3175" b="2540"/>
            <wp:wrapNone/>
            <wp:docPr id="1218638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38118" name=""/>
                    <pic:cNvPicPr/>
                  </pic:nvPicPr>
                  <pic:blipFill rotWithShape="1">
                    <a:blip r:embed="rId9">
                      <a:extLst>
                        <a:ext uri="{28A0092B-C50C-407E-A947-70E740481C1C}">
                          <a14:useLocalDpi xmlns:a14="http://schemas.microsoft.com/office/drawing/2010/main" val="0"/>
                        </a:ext>
                      </a:extLst>
                    </a:blip>
                    <a:srcRect l="36938" t="33849" r="19239" b="39566"/>
                    <a:stretch/>
                  </pic:blipFill>
                  <pic:spPr bwMode="auto">
                    <a:xfrm>
                      <a:off x="0" y="0"/>
                      <a:ext cx="4626130" cy="1578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0310F" w14:textId="2C0652EA" w:rsidR="004338B7" w:rsidRDefault="004338B7" w:rsidP="004338B7">
      <w:pPr>
        <w:pStyle w:val="NormalWeb"/>
        <w:rPr>
          <w:color w:val="000000"/>
          <w:sz w:val="20"/>
          <w:szCs w:val="20"/>
          <w:u w:val="single"/>
        </w:rPr>
      </w:pPr>
    </w:p>
    <w:p w14:paraId="07D3A233" w14:textId="6F3BAE55" w:rsidR="004338B7" w:rsidRDefault="004338B7" w:rsidP="00F42B18">
      <w:pPr>
        <w:pStyle w:val="NormalWeb"/>
        <w:jc w:val="center"/>
        <w:rPr>
          <w:color w:val="000000"/>
          <w:sz w:val="20"/>
          <w:szCs w:val="20"/>
          <w:u w:val="single"/>
        </w:rPr>
      </w:pPr>
    </w:p>
    <w:p w14:paraId="3B9BC16F" w14:textId="74C7774F" w:rsidR="004338B7" w:rsidRDefault="004338B7" w:rsidP="004338B7">
      <w:pPr>
        <w:pStyle w:val="NormalWeb"/>
        <w:rPr>
          <w:color w:val="000000"/>
          <w:sz w:val="20"/>
          <w:szCs w:val="20"/>
          <w:u w:val="single"/>
        </w:rPr>
      </w:pPr>
    </w:p>
    <w:p w14:paraId="46F0E565" w14:textId="68FCB558" w:rsidR="006975E9" w:rsidRDefault="006975E9" w:rsidP="004338B7">
      <w:pPr>
        <w:pStyle w:val="NormalWeb"/>
        <w:rPr>
          <w:color w:val="000000"/>
          <w:sz w:val="20"/>
          <w:szCs w:val="20"/>
          <w:u w:val="single"/>
        </w:rPr>
      </w:pPr>
    </w:p>
    <w:p w14:paraId="6A2D1B1D" w14:textId="2E8E76C9" w:rsidR="006975E9" w:rsidRDefault="006975E9" w:rsidP="004338B7">
      <w:pPr>
        <w:pStyle w:val="NormalWeb"/>
        <w:rPr>
          <w:color w:val="000000"/>
          <w:sz w:val="20"/>
          <w:szCs w:val="20"/>
          <w:u w:val="single"/>
        </w:rPr>
      </w:pPr>
    </w:p>
    <w:p w14:paraId="327852CF" w14:textId="5E03F9F5" w:rsidR="004338B7" w:rsidRPr="004338B7" w:rsidRDefault="00EC7377" w:rsidP="00441DD7">
      <w:pPr>
        <w:pStyle w:val="NormalWeb"/>
        <w:tabs>
          <w:tab w:val="right" w:pos="10631"/>
        </w:tabs>
        <w:rPr>
          <w:rFonts w:ascii="Forte" w:hAnsi="Forte"/>
        </w:rPr>
      </w:pPr>
      <w:r w:rsidRPr="004338B7">
        <w:rPr>
          <w:noProof/>
          <w:color w:val="000000"/>
          <w:sz w:val="20"/>
          <w:szCs w:val="20"/>
          <w:u w:val="single"/>
        </w:rPr>
        <mc:AlternateContent>
          <mc:Choice Requires="wps">
            <w:drawing>
              <wp:anchor distT="45720" distB="45720" distL="114300" distR="114300" simplePos="0" relativeHeight="251661312" behindDoc="0" locked="0" layoutInCell="1" allowOverlap="1" wp14:anchorId="3959AFA0" wp14:editId="5D1F7D26">
                <wp:simplePos x="0" y="0"/>
                <wp:positionH relativeFrom="column">
                  <wp:posOffset>164465</wp:posOffset>
                </wp:positionH>
                <wp:positionV relativeFrom="paragraph">
                  <wp:posOffset>380365</wp:posOffset>
                </wp:positionV>
                <wp:extent cx="6348730" cy="5158105"/>
                <wp:effectExtent l="0" t="0" r="0" b="44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5158105"/>
                        </a:xfrm>
                        <a:prstGeom prst="rect">
                          <a:avLst/>
                        </a:prstGeom>
                        <a:solidFill>
                          <a:srgbClr val="FFFFFF"/>
                        </a:solidFill>
                        <a:ln w="9525">
                          <a:noFill/>
                          <a:miter lim="800000"/>
                          <a:headEnd/>
                          <a:tailEnd/>
                        </a:ln>
                      </wps:spPr>
                      <wps:txbx>
                        <w:txbxContent>
                          <w:p w14:paraId="4B67F62E" w14:textId="725E561F" w:rsidR="004338B7" w:rsidRPr="00011753" w:rsidRDefault="004338B7" w:rsidP="00393B23">
                            <w:pPr>
                              <w:pStyle w:val="NormalWeb"/>
                              <w:spacing w:after="0" w:afterAutospacing="0"/>
                              <w:rPr>
                                <w:rFonts w:ascii="Forte" w:hAnsi="Forte"/>
                                <w:color w:val="000000"/>
                              </w:rPr>
                            </w:pPr>
                            <w:r w:rsidRPr="00011753">
                              <w:rPr>
                                <w:rFonts w:ascii="Forte" w:hAnsi="Forte"/>
                                <w:color w:val="000000"/>
                                <w:u w:val="single"/>
                              </w:rPr>
                              <w:t xml:space="preserve">Aujourd’hui </w:t>
                            </w:r>
                            <w:r w:rsidRPr="00011753">
                              <w:rPr>
                                <w:rFonts w:ascii="Forte" w:hAnsi="Forte"/>
                                <w:color w:val="000000"/>
                              </w:rPr>
                              <w:t xml:space="preserve">: </w:t>
                            </w:r>
                            <w:r w:rsidR="006B5115" w:rsidRPr="00011753">
                              <w:rPr>
                                <w:rFonts w:ascii="Forte" w:hAnsi="Forte"/>
                                <w:color w:val="000000"/>
                              </w:rPr>
                              <w:t>quelle est la place des femmes aux</w:t>
                            </w:r>
                            <w:r w:rsidRPr="00011753">
                              <w:rPr>
                                <w:rFonts w:ascii="Forte" w:hAnsi="Forte"/>
                                <w:color w:val="000000"/>
                              </w:rPr>
                              <w:t xml:space="preserve"> Jeux Olympiques modernes ? </w:t>
                            </w:r>
                          </w:p>
                          <w:p w14:paraId="755FA8A3" w14:textId="77777777" w:rsidR="00393B23" w:rsidRPr="00393B23" w:rsidRDefault="00393B23" w:rsidP="00393B23">
                            <w:pPr>
                              <w:pStyle w:val="NormalWeb"/>
                              <w:spacing w:before="0" w:beforeAutospacing="0" w:after="0" w:afterAutospacing="0"/>
                              <w:rPr>
                                <w:rFonts w:ascii="Forte" w:hAnsi="Forte"/>
                                <w:color w:val="000000"/>
                                <w:sz w:val="12"/>
                                <w:szCs w:val="12"/>
                              </w:rPr>
                            </w:pPr>
                          </w:p>
                          <w:p w14:paraId="5AA3F507" w14:textId="36A82FF3" w:rsidR="006975E9" w:rsidRDefault="006B5115" w:rsidP="00393B23">
                            <w:pPr>
                              <w:spacing w:after="0"/>
                            </w:pPr>
                            <w:r>
                              <w:t xml:space="preserve">En </w:t>
                            </w:r>
                            <w:r w:rsidRPr="006B5115">
                              <w:rPr>
                                <w:b/>
                                <w:bCs/>
                              </w:rPr>
                              <w:t>2024</w:t>
                            </w:r>
                            <w:r>
                              <w:t xml:space="preserve">, à Paris, les athlètes seront à </w:t>
                            </w:r>
                            <w:r w:rsidRPr="00EC737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parité</w:t>
                            </w:r>
                            <w:r w:rsidRPr="00EC737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t xml:space="preserve">: il y aura autant de femmes que d’hommes parmi les </w:t>
                            </w:r>
                            <w:r w:rsidR="00393B23">
                              <w:t xml:space="preserve"> </w:t>
                            </w:r>
                            <w:r>
                              <w:t xml:space="preserve">10 500 sportifs sélectionnés pour les JO. Mais cela n’aurait pas été possible sans </w:t>
                            </w:r>
                            <w:r w:rsidRPr="006B5115">
                              <w:rPr>
                                <w:b/>
                                <w:bCs/>
                              </w:rPr>
                              <w:t>un long combat</w:t>
                            </w:r>
                            <w:r>
                              <w:t> !</w:t>
                            </w:r>
                          </w:p>
                          <w:p w14:paraId="20A70781" w14:textId="77777777" w:rsidR="00393B23" w:rsidRPr="00393B23" w:rsidRDefault="00393B23" w:rsidP="00393B23">
                            <w:pPr>
                              <w:spacing w:after="0"/>
                              <w:rPr>
                                <w:sz w:val="14"/>
                                <w:szCs w:val="14"/>
                              </w:rPr>
                            </w:pPr>
                          </w:p>
                          <w:p w14:paraId="38A0E6D3" w14:textId="1F8C9A38" w:rsidR="006B5115" w:rsidRDefault="006B5115" w:rsidP="00393B23">
                            <w:pPr>
                              <w:ind w:left="708"/>
                            </w:pPr>
                            <w:r w:rsidRPr="00393B23">
                              <w:rPr>
                                <w:b/>
                                <w:bCs/>
                              </w:rPr>
                              <w:t>1900 :</w:t>
                            </w:r>
                            <w:r>
                              <w:t xml:space="preserve"> les femmes </w:t>
                            </w:r>
                            <w:r w:rsidRPr="00393B23">
                              <w:rPr>
                                <w:b/>
                                <w:bCs/>
                              </w:rPr>
                              <w:t>obtiennent</w:t>
                            </w:r>
                            <w:r>
                              <w:t xml:space="preserve"> </w:t>
                            </w:r>
                            <w:r w:rsidRPr="00393B23">
                              <w:rPr>
                                <w:b/>
                                <w:bCs/>
                              </w:rPr>
                              <w:t>du CIO de</w:t>
                            </w:r>
                            <w:r>
                              <w:t xml:space="preserve"> </w:t>
                            </w:r>
                            <w:r w:rsidRPr="00393B23">
                              <w:rPr>
                                <w:b/>
                                <w:bCs/>
                              </w:rPr>
                              <w:t>participer</w:t>
                            </w:r>
                            <w:r>
                              <w:t xml:space="preserve"> pour la première fois aux JO. Elles ont accès à </w:t>
                            </w:r>
                            <w:r w:rsidR="00393B23">
                              <w:t>2</w:t>
                            </w:r>
                            <w:r>
                              <w:t xml:space="preserve"> épreuves, le tennis et le golf, et </w:t>
                            </w:r>
                            <w:r w:rsidR="00393B23">
                              <w:t>3</w:t>
                            </w:r>
                            <w:r>
                              <w:t xml:space="preserve"> sports mixtes, la voile, le croquet et l’équitation.</w:t>
                            </w:r>
                          </w:p>
                          <w:p w14:paraId="7061007E" w14:textId="51F4AE41" w:rsidR="006B5115" w:rsidRDefault="00393B23" w:rsidP="00393B23">
                            <w:pPr>
                              <w:ind w:firstLine="708"/>
                            </w:pPr>
                            <w:r>
                              <w:t xml:space="preserve">  </w:t>
                            </w:r>
                            <w:r w:rsidR="006B5115" w:rsidRPr="00393B23">
                              <w:rPr>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t>Charlotte Cooper</w:t>
                            </w:r>
                            <w:r w:rsidR="006B5115" w:rsidRPr="00393B23">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 </w:t>
                            </w:r>
                            <w:r w:rsidR="006B5115">
                              <w:t xml:space="preserve">est la première femme médaillée de l’histoire des </w:t>
                            </w:r>
                            <w:r>
                              <w:t>JO</w:t>
                            </w:r>
                            <w:r w:rsidR="006B5115">
                              <w:t>, au tennis</w:t>
                            </w:r>
                            <w:r>
                              <w:t>.</w:t>
                            </w:r>
                          </w:p>
                          <w:p w14:paraId="64CABAB1" w14:textId="77777777" w:rsidR="00393B23" w:rsidRDefault="00393B23" w:rsidP="00393B23">
                            <w:pPr>
                              <w:ind w:firstLine="708"/>
                            </w:pPr>
                          </w:p>
                          <w:p w14:paraId="0213C717" w14:textId="77777777" w:rsidR="00393B23" w:rsidRDefault="00393B23" w:rsidP="00393B23">
                            <w:pPr>
                              <w:ind w:firstLine="708"/>
                            </w:pPr>
                          </w:p>
                          <w:p w14:paraId="5B8D471E" w14:textId="77777777" w:rsidR="00393B23" w:rsidRDefault="00393B23" w:rsidP="00393B23">
                            <w:pPr>
                              <w:ind w:firstLine="708"/>
                            </w:pPr>
                          </w:p>
                          <w:p w14:paraId="592C81A0" w14:textId="77777777" w:rsidR="00393B23" w:rsidRDefault="00393B23" w:rsidP="00393B23">
                            <w:pPr>
                              <w:ind w:firstLine="708"/>
                            </w:pPr>
                          </w:p>
                          <w:p w14:paraId="76F4222D" w14:textId="7FECFC19" w:rsidR="006B5115" w:rsidRDefault="006B5115" w:rsidP="00393B23">
                            <w:r w:rsidRPr="00393B23">
                              <w:rPr>
                                <w:b/>
                                <w:bCs/>
                              </w:rPr>
                              <w:t>1928</w:t>
                            </w:r>
                            <w:r>
                              <w:t xml:space="preserve"> : </w:t>
                            </w:r>
                            <w:r w:rsidR="00393B23">
                              <w:t>D</w:t>
                            </w:r>
                            <w:r>
                              <w:t xml:space="preserve">e plus en plus d’épreuves s’ouvrent aux femmes. </w:t>
                            </w:r>
                            <w:r w:rsidR="00393B23">
                              <w:t>E</w:t>
                            </w:r>
                            <w:r>
                              <w:t xml:space="preserve">lles participent aux épreuves de </w:t>
                            </w:r>
                            <w:r w:rsidRPr="00393B23">
                              <w:rPr>
                                <w:b/>
                                <w:bCs/>
                              </w:rPr>
                              <w:t>gymnastique</w:t>
                            </w:r>
                            <w:r>
                              <w:t xml:space="preserve"> et </w:t>
                            </w:r>
                            <w:r w:rsidRPr="00393B23">
                              <w:rPr>
                                <w:b/>
                                <w:bCs/>
                              </w:rPr>
                              <w:t>d’athlétisme</w:t>
                            </w:r>
                            <w:r>
                              <w:t xml:space="preserve"> (mais elles ne peuvent pas courir plus de 200m)</w:t>
                            </w:r>
                            <w:r w:rsidR="00393B23">
                              <w:t>.</w:t>
                            </w:r>
                          </w:p>
                          <w:p w14:paraId="3DA5E699" w14:textId="62E81DF2" w:rsidR="006B5115" w:rsidRDefault="006B5115" w:rsidP="00393B23">
                            <w:pPr>
                              <w:spacing w:after="0"/>
                              <w:ind w:left="708"/>
                            </w:pPr>
                            <w:r w:rsidRPr="00393B23">
                              <w:rPr>
                                <w:b/>
                                <w:bCs/>
                              </w:rPr>
                              <w:t>1960</w:t>
                            </w:r>
                            <w:r>
                              <w:t xml:space="preserve"> : lors des Jeux de 1960, la proportion d’athlète féminines dépassent pour la première fois les </w:t>
                            </w:r>
                            <w:r w:rsidRPr="00393B23">
                              <w:rPr>
                                <w:b/>
                                <w:bCs/>
                              </w:rPr>
                              <w:t>20%, avec 144 femmes</w:t>
                            </w:r>
                            <w:r>
                              <w:t xml:space="preserve"> pour 655 athlètes</w:t>
                            </w:r>
                            <w:r w:rsidR="00011753">
                              <w:t>.</w:t>
                            </w:r>
                          </w:p>
                          <w:p w14:paraId="26304362" w14:textId="77777777" w:rsidR="00393B23" w:rsidRPr="00011753" w:rsidRDefault="00393B23" w:rsidP="00393B23">
                            <w:pPr>
                              <w:spacing w:after="0"/>
                              <w:rPr>
                                <w:sz w:val="14"/>
                                <w:szCs w:val="14"/>
                              </w:rPr>
                            </w:pPr>
                          </w:p>
                          <w:p w14:paraId="677401F5" w14:textId="77777777" w:rsidR="00393B23" w:rsidRDefault="006B5115" w:rsidP="00393B23">
                            <w:pPr>
                              <w:spacing w:after="0"/>
                            </w:pPr>
                            <w:r w:rsidRPr="00393B23">
                              <w:rPr>
                                <w:b/>
                                <w:bCs/>
                              </w:rPr>
                              <w:t>1991</w:t>
                            </w:r>
                            <w:r>
                              <w:t xml:space="preserve"> : désormais, tout sport souhaitant être inclus au programme des Jeux Olympiques </w:t>
                            </w:r>
                          </w:p>
                          <w:p w14:paraId="52B16C5C" w14:textId="7B9825DF" w:rsidR="006B5115" w:rsidRDefault="006B5115" w:rsidP="00393B23">
                            <w:pPr>
                              <w:spacing w:after="0"/>
                            </w:pPr>
                            <w:r>
                              <w:t xml:space="preserve">doit </w:t>
                            </w:r>
                            <w:r w:rsidRPr="00393B23">
                              <w:rPr>
                                <w:b/>
                                <w:bCs/>
                              </w:rPr>
                              <w:t>obligatoirement comporter des épreuves féminines</w:t>
                            </w:r>
                            <w:r w:rsidR="00393B23">
                              <w:rPr>
                                <w:b/>
                                <w:bCs/>
                              </w:rPr>
                              <w:t>.</w:t>
                            </w:r>
                          </w:p>
                          <w:p w14:paraId="4A495D96" w14:textId="77777777" w:rsidR="00393B23" w:rsidRPr="00EC7377" w:rsidRDefault="00393B23" w:rsidP="00393B23">
                            <w:pPr>
                              <w:spacing w:after="0"/>
                              <w:rPr>
                                <w:sz w:val="10"/>
                                <w:szCs w:val="10"/>
                              </w:rPr>
                            </w:pPr>
                          </w:p>
                          <w:p w14:paraId="0ACA1493" w14:textId="60A966A4" w:rsidR="006B5115" w:rsidRDefault="006B5115" w:rsidP="00393B23">
                            <w:pPr>
                              <w:ind w:left="708"/>
                            </w:pPr>
                            <w:r w:rsidRPr="00393B23">
                              <w:rPr>
                                <w:b/>
                                <w:bCs/>
                              </w:rPr>
                              <w:t>1994</w:t>
                            </w:r>
                            <w:r>
                              <w:t xml:space="preserve"> : la charte olympique est modifiée et prévoit le </w:t>
                            </w:r>
                            <w:r w:rsidRPr="00393B23">
                              <w:rPr>
                                <w:b/>
                                <w:bCs/>
                              </w:rPr>
                              <w:t xml:space="preserve">principe d’égalité entre les femmes et les hommes. </w:t>
                            </w:r>
                            <w:r>
                              <w:t xml:space="preserve">Tout est désormais mis en œuvre pour </w:t>
                            </w:r>
                            <w:r w:rsidRPr="00393B23">
                              <w:rPr>
                                <w:b/>
                                <w:bCs/>
                              </w:rPr>
                              <w:t>atteindre la parité</w:t>
                            </w:r>
                            <w:r>
                              <w:t>… mais il faudra 30 ans pour l’atteindre !</w:t>
                            </w:r>
                          </w:p>
                          <w:p w14:paraId="376F8D16" w14:textId="77777777" w:rsidR="006B5115" w:rsidRDefault="006B5115" w:rsidP="006B5115"/>
                          <w:p w14:paraId="1956E45D" w14:textId="77777777" w:rsidR="006B5115" w:rsidRDefault="006B5115" w:rsidP="006B5115"/>
                          <w:p w14:paraId="7875E328" w14:textId="77777777" w:rsidR="006B5115" w:rsidRPr="004338B7" w:rsidRDefault="006B5115" w:rsidP="006B5115"/>
                          <w:p w14:paraId="5AAB2F59" w14:textId="77777777" w:rsidR="00FE6D17" w:rsidRDefault="00FE6D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9AFA0" id="_x0000_t202" coordsize="21600,21600" o:spt="202" path="m,l,21600r21600,l21600,xe">
                <v:stroke joinstyle="miter"/>
                <v:path gradientshapeok="t" o:connecttype="rect"/>
              </v:shapetype>
              <v:shape id="Zone de texte 2" o:spid="_x0000_s1026" type="#_x0000_t202" style="position:absolute;margin-left:12.95pt;margin-top:29.95pt;width:499.9pt;height:40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" stroked="f">
                <v:textbox>
                  <w:txbxContent>
                    <w:p w14:paraId="4B67F62E" w14:textId="725E561F" w:rsidR="004338B7" w:rsidRPr="00011753" w:rsidRDefault="004338B7" w:rsidP="00393B23">
                      <w:pPr>
                        <w:pStyle w:val="NormalWeb"/>
                        <w:spacing w:after="0" w:afterAutospacing="0"/>
                        <w:rPr>
                          <w:rFonts w:ascii="Forte" w:hAnsi="Forte"/>
                          <w:color w:val="000000"/>
                        </w:rPr>
                      </w:pPr>
                      <w:r w:rsidRPr="00011753">
                        <w:rPr>
                          <w:rFonts w:ascii="Forte" w:hAnsi="Forte"/>
                          <w:color w:val="000000"/>
                          <w:u w:val="single"/>
                        </w:rPr>
                        <w:t xml:space="preserve">Aujourd’hui </w:t>
                      </w:r>
                      <w:r w:rsidRPr="00011753">
                        <w:rPr>
                          <w:rFonts w:ascii="Forte" w:hAnsi="Forte"/>
                          <w:color w:val="000000"/>
                        </w:rPr>
                        <w:t xml:space="preserve">: </w:t>
                      </w:r>
                      <w:r w:rsidR="006B5115" w:rsidRPr="00011753">
                        <w:rPr>
                          <w:rFonts w:ascii="Forte" w:hAnsi="Forte"/>
                          <w:color w:val="000000"/>
                        </w:rPr>
                        <w:t>quelle est la place des femmes aux</w:t>
                      </w:r>
                      <w:r w:rsidRPr="00011753">
                        <w:rPr>
                          <w:rFonts w:ascii="Forte" w:hAnsi="Forte"/>
                          <w:color w:val="000000"/>
                        </w:rPr>
                        <w:t xml:space="preserve"> Jeux Olympiques modernes ? </w:t>
                      </w:r>
                    </w:p>
                    <w:p w14:paraId="755FA8A3" w14:textId="77777777" w:rsidR="00393B23" w:rsidRPr="00393B23" w:rsidRDefault="00393B23" w:rsidP="00393B23">
                      <w:pPr>
                        <w:pStyle w:val="NormalWeb"/>
                        <w:spacing w:before="0" w:beforeAutospacing="0" w:after="0" w:afterAutospacing="0"/>
                        <w:rPr>
                          <w:rFonts w:ascii="Forte" w:hAnsi="Forte"/>
                          <w:color w:val="000000"/>
                          <w:sz w:val="12"/>
                          <w:szCs w:val="12"/>
                        </w:rPr>
                      </w:pPr>
                    </w:p>
                    <w:p w14:paraId="5AA3F507" w14:textId="36A82FF3" w:rsidR="006975E9" w:rsidRDefault="006B5115" w:rsidP="00393B23">
                      <w:pPr>
                        <w:spacing w:after="0"/>
                      </w:pPr>
                      <w:r>
                        <w:t xml:space="preserve">En </w:t>
                      </w:r>
                      <w:r w:rsidRPr="006B5115">
                        <w:rPr>
                          <w:b/>
                          <w:bCs/>
                        </w:rPr>
                        <w:t>2024</w:t>
                      </w:r>
                      <w:r>
                        <w:t xml:space="preserve">, à Paris, les athlètes seront à </w:t>
                      </w:r>
                      <w:r w:rsidRPr="00EC737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parité</w:t>
                      </w:r>
                      <w:r w:rsidRPr="00EC737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t xml:space="preserve">: il y aura autant de femmes que d’hommes parmi les </w:t>
                      </w:r>
                      <w:r w:rsidR="00393B23">
                        <w:t xml:space="preserve"> </w:t>
                      </w:r>
                      <w:r>
                        <w:t xml:space="preserve">10 500 sportifs sélectionnés pour les JO. Mais cela n’aurait pas été possible sans </w:t>
                      </w:r>
                      <w:r w:rsidRPr="006B5115">
                        <w:rPr>
                          <w:b/>
                          <w:bCs/>
                        </w:rPr>
                        <w:t>un long combat</w:t>
                      </w:r>
                      <w:r>
                        <w:t> !</w:t>
                      </w:r>
                    </w:p>
                    <w:p w14:paraId="20A70781" w14:textId="77777777" w:rsidR="00393B23" w:rsidRPr="00393B23" w:rsidRDefault="00393B23" w:rsidP="00393B23">
                      <w:pPr>
                        <w:spacing w:after="0"/>
                        <w:rPr>
                          <w:sz w:val="14"/>
                          <w:szCs w:val="14"/>
                        </w:rPr>
                      </w:pPr>
                    </w:p>
                    <w:p w14:paraId="38A0E6D3" w14:textId="1F8C9A38" w:rsidR="006B5115" w:rsidRDefault="006B5115" w:rsidP="00393B23">
                      <w:pPr>
                        <w:ind w:left="708"/>
                      </w:pPr>
                      <w:r w:rsidRPr="00393B23">
                        <w:rPr>
                          <w:b/>
                          <w:bCs/>
                        </w:rPr>
                        <w:t>1900 :</w:t>
                      </w:r>
                      <w:r>
                        <w:t xml:space="preserve"> les femmes </w:t>
                      </w:r>
                      <w:r w:rsidRPr="00393B23">
                        <w:rPr>
                          <w:b/>
                          <w:bCs/>
                        </w:rPr>
                        <w:t>obtiennent</w:t>
                      </w:r>
                      <w:r>
                        <w:t xml:space="preserve"> </w:t>
                      </w:r>
                      <w:r w:rsidRPr="00393B23">
                        <w:rPr>
                          <w:b/>
                          <w:bCs/>
                        </w:rPr>
                        <w:t>du CIO de</w:t>
                      </w:r>
                      <w:r>
                        <w:t xml:space="preserve"> </w:t>
                      </w:r>
                      <w:r w:rsidRPr="00393B23">
                        <w:rPr>
                          <w:b/>
                          <w:bCs/>
                        </w:rPr>
                        <w:t>participer</w:t>
                      </w:r>
                      <w:r>
                        <w:t xml:space="preserve"> pour la première fois aux JO. Elles ont accès à </w:t>
                      </w:r>
                      <w:r w:rsidR="00393B23">
                        <w:t>2</w:t>
                      </w:r>
                      <w:r>
                        <w:t xml:space="preserve"> épreuves, le tennis et le golf, et </w:t>
                      </w:r>
                      <w:r w:rsidR="00393B23">
                        <w:t>3</w:t>
                      </w:r>
                      <w:r>
                        <w:t xml:space="preserve"> sports mixtes, la voile, le croquet et l’équitation.</w:t>
                      </w:r>
                    </w:p>
                    <w:p w14:paraId="7061007E" w14:textId="51F4AE41" w:rsidR="006B5115" w:rsidRDefault="00393B23" w:rsidP="00393B23">
                      <w:pPr>
                        <w:ind w:firstLine="708"/>
                      </w:pPr>
                      <w:r>
                        <w:t xml:space="preserve">  </w:t>
                      </w:r>
                      <w:r w:rsidR="006B5115" w:rsidRPr="00393B23">
                        <w:rPr>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t>Charlotte Cooper</w:t>
                      </w:r>
                      <w:r w:rsidR="006B5115" w:rsidRPr="00393B23">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 </w:t>
                      </w:r>
                      <w:r w:rsidR="006B5115">
                        <w:t xml:space="preserve">est la première femme médaillée de l’histoire des </w:t>
                      </w:r>
                      <w:r>
                        <w:t>JO</w:t>
                      </w:r>
                      <w:r w:rsidR="006B5115">
                        <w:t>, au tennis</w:t>
                      </w:r>
                      <w:r>
                        <w:t>.</w:t>
                      </w:r>
                    </w:p>
                    <w:p w14:paraId="64CABAB1" w14:textId="77777777" w:rsidR="00393B23" w:rsidRDefault="00393B23" w:rsidP="00393B23">
                      <w:pPr>
                        <w:ind w:firstLine="708"/>
                      </w:pPr>
                    </w:p>
                    <w:p w14:paraId="0213C717" w14:textId="77777777" w:rsidR="00393B23" w:rsidRDefault="00393B23" w:rsidP="00393B23">
                      <w:pPr>
                        <w:ind w:firstLine="708"/>
                      </w:pPr>
                    </w:p>
                    <w:p w14:paraId="5B8D471E" w14:textId="77777777" w:rsidR="00393B23" w:rsidRDefault="00393B23" w:rsidP="00393B23">
                      <w:pPr>
                        <w:ind w:firstLine="708"/>
                      </w:pPr>
                    </w:p>
                    <w:p w14:paraId="592C81A0" w14:textId="77777777" w:rsidR="00393B23" w:rsidRDefault="00393B23" w:rsidP="00393B23">
                      <w:pPr>
                        <w:ind w:firstLine="708"/>
                      </w:pPr>
                    </w:p>
                    <w:p w14:paraId="76F4222D" w14:textId="7FECFC19" w:rsidR="006B5115" w:rsidRDefault="006B5115" w:rsidP="00393B23">
                      <w:r w:rsidRPr="00393B23">
                        <w:rPr>
                          <w:b/>
                          <w:bCs/>
                        </w:rPr>
                        <w:t>1928</w:t>
                      </w:r>
                      <w:r>
                        <w:t xml:space="preserve"> : </w:t>
                      </w:r>
                      <w:r w:rsidR="00393B23">
                        <w:t>D</w:t>
                      </w:r>
                      <w:r>
                        <w:t xml:space="preserve">e plus en plus d’épreuves s’ouvrent aux femmes. </w:t>
                      </w:r>
                      <w:r w:rsidR="00393B23">
                        <w:t>E</w:t>
                      </w:r>
                      <w:r>
                        <w:t xml:space="preserve">lles participent aux épreuves de </w:t>
                      </w:r>
                      <w:r w:rsidRPr="00393B23">
                        <w:rPr>
                          <w:b/>
                          <w:bCs/>
                        </w:rPr>
                        <w:t>gymnastique</w:t>
                      </w:r>
                      <w:r>
                        <w:t xml:space="preserve"> et </w:t>
                      </w:r>
                      <w:r w:rsidRPr="00393B23">
                        <w:rPr>
                          <w:b/>
                          <w:bCs/>
                        </w:rPr>
                        <w:t>d’athlétisme</w:t>
                      </w:r>
                      <w:r>
                        <w:t xml:space="preserve"> (mais elles ne peuvent pas courir plus de 200m)</w:t>
                      </w:r>
                      <w:r w:rsidR="00393B23">
                        <w:t>.</w:t>
                      </w:r>
                    </w:p>
                    <w:p w14:paraId="3DA5E699" w14:textId="62E81DF2" w:rsidR="006B5115" w:rsidRDefault="006B5115" w:rsidP="00393B23">
                      <w:pPr>
                        <w:spacing w:after="0"/>
                        <w:ind w:left="708"/>
                      </w:pPr>
                      <w:r w:rsidRPr="00393B23">
                        <w:rPr>
                          <w:b/>
                          <w:bCs/>
                        </w:rPr>
                        <w:t>1960</w:t>
                      </w:r>
                      <w:r>
                        <w:t xml:space="preserve"> : lors des Jeux de 1960, la proportion d’athlète féminines dépassent pour la première fois les </w:t>
                      </w:r>
                      <w:r w:rsidRPr="00393B23">
                        <w:rPr>
                          <w:b/>
                          <w:bCs/>
                        </w:rPr>
                        <w:t>20%, avec 144 femmes</w:t>
                      </w:r>
                      <w:r>
                        <w:t xml:space="preserve"> pour 655 athlètes</w:t>
                      </w:r>
                      <w:r w:rsidR="00011753">
                        <w:t>.</w:t>
                      </w:r>
                    </w:p>
                    <w:p w14:paraId="26304362" w14:textId="77777777" w:rsidR="00393B23" w:rsidRPr="00011753" w:rsidRDefault="00393B23" w:rsidP="00393B23">
                      <w:pPr>
                        <w:spacing w:after="0"/>
                        <w:rPr>
                          <w:sz w:val="14"/>
                          <w:szCs w:val="14"/>
                        </w:rPr>
                      </w:pPr>
                    </w:p>
                    <w:p w14:paraId="677401F5" w14:textId="77777777" w:rsidR="00393B23" w:rsidRDefault="006B5115" w:rsidP="00393B23">
                      <w:pPr>
                        <w:spacing w:after="0"/>
                      </w:pPr>
                      <w:r w:rsidRPr="00393B23">
                        <w:rPr>
                          <w:b/>
                          <w:bCs/>
                        </w:rPr>
                        <w:t>1991</w:t>
                      </w:r>
                      <w:r>
                        <w:t xml:space="preserve"> : désormais, tout sport souhaitant être inclus au programme des Jeux Olympiques </w:t>
                      </w:r>
                    </w:p>
                    <w:p w14:paraId="52B16C5C" w14:textId="7B9825DF" w:rsidR="006B5115" w:rsidRDefault="006B5115" w:rsidP="00393B23">
                      <w:pPr>
                        <w:spacing w:after="0"/>
                      </w:pPr>
                      <w:r>
                        <w:t xml:space="preserve">doit </w:t>
                      </w:r>
                      <w:r w:rsidRPr="00393B23">
                        <w:rPr>
                          <w:b/>
                          <w:bCs/>
                        </w:rPr>
                        <w:t>obligatoirement comporter des épreuves féminines</w:t>
                      </w:r>
                      <w:r w:rsidR="00393B23">
                        <w:rPr>
                          <w:b/>
                          <w:bCs/>
                        </w:rPr>
                        <w:t>.</w:t>
                      </w:r>
                    </w:p>
                    <w:p w14:paraId="4A495D96" w14:textId="77777777" w:rsidR="00393B23" w:rsidRPr="00EC7377" w:rsidRDefault="00393B23" w:rsidP="00393B23">
                      <w:pPr>
                        <w:spacing w:after="0"/>
                        <w:rPr>
                          <w:sz w:val="10"/>
                          <w:szCs w:val="10"/>
                        </w:rPr>
                      </w:pPr>
                    </w:p>
                    <w:p w14:paraId="0ACA1493" w14:textId="60A966A4" w:rsidR="006B5115" w:rsidRDefault="006B5115" w:rsidP="00393B23">
                      <w:pPr>
                        <w:ind w:left="708"/>
                      </w:pPr>
                      <w:r w:rsidRPr="00393B23">
                        <w:rPr>
                          <w:b/>
                          <w:bCs/>
                        </w:rPr>
                        <w:t>1994</w:t>
                      </w:r>
                      <w:r>
                        <w:t xml:space="preserve"> : la charte olympique est modifiée et prévoit le </w:t>
                      </w:r>
                      <w:r w:rsidRPr="00393B23">
                        <w:rPr>
                          <w:b/>
                          <w:bCs/>
                        </w:rPr>
                        <w:t xml:space="preserve">principe d’égalité entre les femmes et les hommes. </w:t>
                      </w:r>
                      <w:r>
                        <w:t xml:space="preserve">Tout est désormais mis en œuvre pour </w:t>
                      </w:r>
                      <w:r w:rsidRPr="00393B23">
                        <w:rPr>
                          <w:b/>
                          <w:bCs/>
                        </w:rPr>
                        <w:t>atteindre la parité</w:t>
                      </w:r>
                      <w:r>
                        <w:t>… mais il faudra 30 ans pour l’atteindre !</w:t>
                      </w:r>
                    </w:p>
                    <w:p w14:paraId="376F8D16" w14:textId="77777777" w:rsidR="006B5115" w:rsidRDefault="006B5115" w:rsidP="006B5115"/>
                    <w:p w14:paraId="1956E45D" w14:textId="77777777" w:rsidR="006B5115" w:rsidRDefault="006B5115" w:rsidP="006B5115"/>
                    <w:p w14:paraId="7875E328" w14:textId="77777777" w:rsidR="006B5115" w:rsidRPr="004338B7" w:rsidRDefault="006B5115" w:rsidP="006B5115"/>
                    <w:p w14:paraId="5AAB2F59" w14:textId="77777777" w:rsidR="00FE6D17" w:rsidRDefault="00FE6D17"/>
                  </w:txbxContent>
                </v:textbox>
              </v:shape>
            </w:pict>
          </mc:Fallback>
        </mc:AlternateContent>
      </w:r>
      <w:r>
        <w:rPr>
          <w:noProof/>
        </w:rPr>
        <w:drawing>
          <wp:anchor distT="0" distB="0" distL="114300" distR="114300" simplePos="0" relativeHeight="251662336" behindDoc="1" locked="0" layoutInCell="1" allowOverlap="1" wp14:anchorId="39BFCE7A" wp14:editId="54EC7458">
            <wp:simplePos x="0" y="0"/>
            <wp:positionH relativeFrom="column">
              <wp:posOffset>-103307</wp:posOffset>
            </wp:positionH>
            <wp:positionV relativeFrom="paragraph">
              <wp:posOffset>58008</wp:posOffset>
            </wp:positionV>
            <wp:extent cx="7105650" cy="5770880"/>
            <wp:effectExtent l="0" t="0" r="0" b="1270"/>
            <wp:wrapNone/>
            <wp:docPr id="5" name="Image 5" descr="Molduras Artes decorativas Motivo, conto de fadas Moldura,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duras Artes decorativas Motivo, conto de fadas Moldura, branc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5650" cy="577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3FBB4" w14:textId="5FF176A1" w:rsidR="004338B7" w:rsidRDefault="004338B7" w:rsidP="004338B7">
      <w:pPr>
        <w:pStyle w:val="NormalWeb"/>
        <w:rPr>
          <w:rFonts w:ascii="Palatino Linotype" w:hAnsi="Palatino Linotype"/>
          <w:color w:val="000000"/>
          <w:sz w:val="16"/>
          <w:szCs w:val="16"/>
        </w:rPr>
      </w:pPr>
    </w:p>
    <w:p w14:paraId="21E6548B" w14:textId="1D78FB22" w:rsidR="006B5115" w:rsidRDefault="006B5115" w:rsidP="004338B7">
      <w:pPr>
        <w:pStyle w:val="NormalWeb"/>
        <w:rPr>
          <w:rFonts w:ascii="Palatino Linotype" w:hAnsi="Palatino Linotype"/>
          <w:color w:val="000000"/>
          <w:sz w:val="16"/>
          <w:szCs w:val="16"/>
        </w:rPr>
      </w:pPr>
    </w:p>
    <w:p w14:paraId="4B6AA5E6" w14:textId="4546FB21" w:rsidR="006B5115" w:rsidRDefault="00EC7377" w:rsidP="004338B7">
      <w:pPr>
        <w:pStyle w:val="NormalWeb"/>
        <w:rPr>
          <w:rFonts w:ascii="Palatino Linotype" w:hAnsi="Palatino Linotype"/>
          <w:color w:val="000000"/>
          <w:sz w:val="16"/>
          <w:szCs w:val="16"/>
        </w:rPr>
      </w:pPr>
      <w:r>
        <w:rPr>
          <w:noProof/>
        </w:rPr>
        <w:drawing>
          <wp:anchor distT="0" distB="0" distL="114300" distR="114300" simplePos="0" relativeHeight="251680768" behindDoc="0" locked="0" layoutInCell="1" allowOverlap="1" wp14:anchorId="69F43DFF" wp14:editId="11D220D2">
            <wp:simplePos x="0" y="0"/>
            <wp:positionH relativeFrom="column">
              <wp:posOffset>247015</wp:posOffset>
            </wp:positionH>
            <wp:positionV relativeFrom="paragraph">
              <wp:posOffset>211455</wp:posOffset>
            </wp:positionV>
            <wp:extent cx="568960" cy="568960"/>
            <wp:effectExtent l="0" t="0" r="0" b="2540"/>
            <wp:wrapNone/>
            <wp:docPr id="43617591" name="Image 5" descr="Femme, courant, silhouette, clipart Photo stock libre - Public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mme, courant, silhouette, clipart Photo stock libre - Public Domai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F0CBA" w14:textId="0941782B" w:rsidR="006B5115" w:rsidRDefault="006B5115" w:rsidP="004338B7">
      <w:pPr>
        <w:pStyle w:val="NormalWeb"/>
        <w:rPr>
          <w:rFonts w:ascii="Palatino Linotype" w:hAnsi="Palatino Linotype"/>
          <w:color w:val="000000"/>
          <w:sz w:val="16"/>
          <w:szCs w:val="16"/>
        </w:rPr>
      </w:pPr>
    </w:p>
    <w:p w14:paraId="3D9E5A37" w14:textId="49B8C474" w:rsidR="006B5115" w:rsidRDefault="006B5115" w:rsidP="004338B7">
      <w:pPr>
        <w:pStyle w:val="NormalWeb"/>
        <w:rPr>
          <w:rFonts w:ascii="Palatino Linotype" w:hAnsi="Palatino Linotype"/>
          <w:color w:val="000000"/>
          <w:sz w:val="16"/>
          <w:szCs w:val="16"/>
        </w:rPr>
      </w:pPr>
    </w:p>
    <w:p w14:paraId="0DA87C55" w14:textId="2FABC8F0" w:rsidR="006B5115" w:rsidRDefault="00EC7377" w:rsidP="004338B7">
      <w:pPr>
        <w:pStyle w:val="NormalWeb"/>
        <w:rPr>
          <w:rFonts w:ascii="Palatino Linotype" w:hAnsi="Palatino Linotype"/>
          <w:color w:val="000000"/>
          <w:sz w:val="16"/>
          <w:szCs w:val="16"/>
        </w:rPr>
      </w:pPr>
      <w:r>
        <w:rPr>
          <w:noProof/>
        </w:rPr>
        <w:drawing>
          <wp:anchor distT="0" distB="0" distL="114300" distR="114300" simplePos="0" relativeHeight="251687936" behindDoc="0" locked="0" layoutInCell="1" allowOverlap="1" wp14:anchorId="7CCC6168" wp14:editId="6B177D20">
            <wp:simplePos x="0" y="0"/>
            <wp:positionH relativeFrom="column">
              <wp:posOffset>5369560</wp:posOffset>
            </wp:positionH>
            <wp:positionV relativeFrom="paragraph">
              <wp:posOffset>103505</wp:posOffset>
            </wp:positionV>
            <wp:extent cx="783138" cy="1174090"/>
            <wp:effectExtent l="0" t="0" r="0" b="7620"/>
            <wp:wrapNone/>
            <wp:docPr id="143939928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3138" cy="1174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98B0C22" wp14:editId="0CEF97F9">
            <wp:simplePos x="0" y="0"/>
            <wp:positionH relativeFrom="column">
              <wp:posOffset>3261360</wp:posOffset>
            </wp:positionH>
            <wp:positionV relativeFrom="paragraph">
              <wp:posOffset>92797</wp:posOffset>
            </wp:positionV>
            <wp:extent cx="2101073" cy="1181290"/>
            <wp:effectExtent l="0" t="0" r="0" b="0"/>
            <wp:wrapNone/>
            <wp:docPr id="999111387" name="Image 14" descr="Décès de Camille Muffat, une championne olympique discrète s'en 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écès de Camille Muffat, une championne olympique discrète s'en es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073" cy="1181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C8AE843" wp14:editId="55E352E2">
            <wp:simplePos x="0" y="0"/>
            <wp:positionH relativeFrom="column">
              <wp:posOffset>2407285</wp:posOffset>
            </wp:positionH>
            <wp:positionV relativeFrom="paragraph">
              <wp:posOffset>92710</wp:posOffset>
            </wp:positionV>
            <wp:extent cx="854750" cy="1185061"/>
            <wp:effectExtent l="0" t="0" r="2540" b="0"/>
            <wp:wrapNone/>
            <wp:docPr id="868673799" name="Image 3" descr="Fanny Blankers-Koen: Who was ‘Flying Housewife’ honoured by Goo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nny Blankers-Koen: Who was ‘Flying Housewife’ honoured by Google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2080"/>
                    <a:stretch/>
                  </pic:blipFill>
                  <pic:spPr bwMode="auto">
                    <a:xfrm>
                      <a:off x="0" y="0"/>
                      <a:ext cx="854750" cy="1185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38CDE8B" wp14:editId="44719EBB">
            <wp:simplePos x="0" y="0"/>
            <wp:positionH relativeFrom="column">
              <wp:posOffset>294640</wp:posOffset>
            </wp:positionH>
            <wp:positionV relativeFrom="paragraph">
              <wp:posOffset>85090</wp:posOffset>
            </wp:positionV>
            <wp:extent cx="2113472" cy="1191623"/>
            <wp:effectExtent l="0" t="0" r="1270" b="8890"/>
            <wp:wrapNone/>
            <wp:docPr id="2108579479" name="Image 2" descr="Charlotte Cooper, l’apripista del tennis femminile alle Olimpi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lotte Cooper, l’apripista del tennis femminile alle Olimpiad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472" cy="1191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00871" w14:textId="77777777" w:rsidR="006B5115" w:rsidRDefault="006B5115" w:rsidP="00E976D9"/>
    <w:p w14:paraId="2DD13B47" w14:textId="554E3A2E" w:rsidR="00EC7377" w:rsidRDefault="00EC7377" w:rsidP="00E976D9"/>
    <w:p w14:paraId="39CC56FE" w14:textId="1D7DE261" w:rsidR="00EC7377" w:rsidRDefault="00EC7377" w:rsidP="00E976D9"/>
    <w:p w14:paraId="6FFACC12" w14:textId="7CD06CBA" w:rsidR="00EC7377" w:rsidRDefault="00011753" w:rsidP="00E976D9">
      <w:r>
        <w:rPr>
          <w:noProof/>
        </w:rPr>
        <w:drawing>
          <wp:anchor distT="0" distB="0" distL="114300" distR="114300" simplePos="0" relativeHeight="251681792" behindDoc="0" locked="0" layoutInCell="1" allowOverlap="1" wp14:anchorId="1D110FD6" wp14:editId="627C4F87">
            <wp:simplePos x="0" y="0"/>
            <wp:positionH relativeFrom="column">
              <wp:posOffset>5878362</wp:posOffset>
            </wp:positionH>
            <wp:positionV relativeFrom="paragraph">
              <wp:posOffset>243840</wp:posOffset>
            </wp:positionV>
            <wp:extent cx="483079" cy="405037"/>
            <wp:effectExtent l="0" t="0" r="0" b="0"/>
            <wp:wrapNone/>
            <wp:docPr id="1588400816" name="Image 6" descr="Saut Et Lancer D'athlétisme Féminin Vectoriels et illustrations li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ut Et Lancer D'athlétisme Féminin Vectoriels et illustrations libres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0423"/>
                    <a:stretch/>
                  </pic:blipFill>
                  <pic:spPr bwMode="auto">
                    <a:xfrm>
                      <a:off x="0" y="0"/>
                      <a:ext cx="483079" cy="405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CC36F" w14:textId="60FA4907" w:rsidR="00EC7377" w:rsidRDefault="00EC7377" w:rsidP="00E976D9"/>
    <w:p w14:paraId="29F128DD" w14:textId="4A575D4C" w:rsidR="00EC7377" w:rsidRDefault="00EC7377" w:rsidP="00E976D9">
      <w:r>
        <w:rPr>
          <w:noProof/>
        </w:rPr>
        <w:drawing>
          <wp:anchor distT="0" distB="0" distL="114300" distR="114300" simplePos="0" relativeHeight="251682816" behindDoc="0" locked="0" layoutInCell="1" allowOverlap="1" wp14:anchorId="419066A3" wp14:editId="16548B53">
            <wp:simplePos x="0" y="0"/>
            <wp:positionH relativeFrom="column">
              <wp:posOffset>215265</wp:posOffset>
            </wp:positionH>
            <wp:positionV relativeFrom="paragraph">
              <wp:posOffset>39370</wp:posOffset>
            </wp:positionV>
            <wp:extent cx="448573" cy="473802"/>
            <wp:effectExtent l="0" t="0" r="8890" b="2540"/>
            <wp:wrapNone/>
            <wp:docPr id="1937521491" name="Image 7" descr="Vetores de Freestyle Mulher Nadando e mais imagens de Nataçã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tores de Freestyle Mulher Nadando e mais imagens de Natação - i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48573" cy="473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CAF59" w14:textId="1F3782A3" w:rsidR="00EC7377" w:rsidRDefault="00EC7377" w:rsidP="00E976D9">
      <w:r>
        <w:rPr>
          <w:noProof/>
        </w:rPr>
        <w:drawing>
          <wp:anchor distT="0" distB="0" distL="114300" distR="114300" simplePos="0" relativeHeight="251683840" behindDoc="0" locked="0" layoutInCell="1" allowOverlap="1" wp14:anchorId="586043D5" wp14:editId="769F8236">
            <wp:simplePos x="0" y="0"/>
            <wp:positionH relativeFrom="column">
              <wp:posOffset>5727065</wp:posOffset>
            </wp:positionH>
            <wp:positionV relativeFrom="paragraph">
              <wp:posOffset>311785</wp:posOffset>
            </wp:positionV>
            <wp:extent cx="586105" cy="379095"/>
            <wp:effectExtent l="0" t="0" r="4445" b="1905"/>
            <wp:wrapNone/>
            <wp:docPr id="321906813" name="Image 8" descr="Descarga Vector De Vector De Chica De Box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arga Vector De Vector De Chica De Boxe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2850" b="9762"/>
                    <a:stretch/>
                  </pic:blipFill>
                  <pic:spPr bwMode="auto">
                    <a:xfrm>
                      <a:off x="0" y="0"/>
                      <a:ext cx="586105"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5F8BD" w14:textId="505569C3" w:rsidR="00393B23" w:rsidRDefault="00EC7377" w:rsidP="00E976D9">
      <w:r>
        <w:rPr>
          <w:noProof/>
        </w:rPr>
        <w:drawing>
          <wp:anchor distT="0" distB="0" distL="114300" distR="114300" simplePos="0" relativeHeight="251684864" behindDoc="0" locked="0" layoutInCell="1" allowOverlap="1" wp14:anchorId="378912D7" wp14:editId="700A2DFA">
            <wp:simplePos x="0" y="0"/>
            <wp:positionH relativeFrom="column">
              <wp:posOffset>248393</wp:posOffset>
            </wp:positionH>
            <wp:positionV relativeFrom="paragraph">
              <wp:posOffset>467995</wp:posOffset>
            </wp:positionV>
            <wp:extent cx="310551" cy="632754"/>
            <wp:effectExtent l="0" t="0" r="0" b="0"/>
            <wp:wrapNone/>
            <wp:docPr id="652670999" name="Image 9" descr="Stickers Tennis Femme - Autocollant muraux et d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ickers Tennis Femme - Autocollant muraux et de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986" r="22935"/>
                    <a:stretch/>
                  </pic:blipFill>
                  <pic:spPr bwMode="auto">
                    <a:xfrm>
                      <a:off x="0" y="0"/>
                      <a:ext cx="310551" cy="632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BE27655" wp14:editId="25C144E5">
                <wp:extent cx="301625" cy="301625"/>
                <wp:effectExtent l="0" t="0" r="0" b="0"/>
                <wp:docPr id="581494355" name="Rectangle 12" descr="El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DE278" id="Rectangle 12" o:spid="_x0000_s1026" alt="Ell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516039B" w14:textId="425E4DA3" w:rsidR="006B5115" w:rsidRDefault="00EC7377" w:rsidP="00E976D9">
      <w:r>
        <w:rPr>
          <w:noProof/>
        </w:rPr>
        <w:lastRenderedPageBreak/>
        <mc:AlternateContent>
          <mc:Choice Requires="wps">
            <w:drawing>
              <wp:inline distT="0" distB="0" distL="0" distR="0" wp14:anchorId="0918F24B" wp14:editId="36A5E7AB">
                <wp:extent cx="301625" cy="301625"/>
                <wp:effectExtent l="0" t="0" r="0" b="0"/>
                <wp:docPr id="1829527186" name="Rectangle 11" descr="El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1DCF2" id="Rectangle 11" o:spid="_x0000_s1026" alt="Ell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rPr>
        <w:drawing>
          <wp:inline distT="0" distB="0" distL="0" distR="0" wp14:anchorId="5E2BCB5A" wp14:editId="51252857">
            <wp:extent cx="2572497" cy="6762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49" t="29347" r="55978" b="57860"/>
                    <a:stretch/>
                  </pic:blipFill>
                  <pic:spPr bwMode="auto">
                    <a:xfrm>
                      <a:off x="0" y="0"/>
                      <a:ext cx="2572497" cy="676275"/>
                    </a:xfrm>
                    <a:prstGeom prst="rect">
                      <a:avLst/>
                    </a:prstGeom>
                    <a:ln>
                      <a:noFill/>
                    </a:ln>
                    <a:extLst>
                      <a:ext uri="{53640926-AAD7-44D8-BBD7-CCE9431645EC}">
                        <a14:shadowObscured xmlns:a14="http://schemas.microsoft.com/office/drawing/2010/main"/>
                      </a:ext>
                    </a:extLst>
                  </pic:spPr>
                </pic:pic>
              </a:graphicData>
            </a:graphic>
          </wp:inline>
        </w:drawing>
      </w:r>
    </w:p>
    <w:p w14:paraId="2E06A444" w14:textId="36D54FCA" w:rsidR="006B5115" w:rsidRDefault="00EC7377" w:rsidP="00E976D9">
      <w:r>
        <w:rPr>
          <w:noProof/>
        </w:rPr>
        <mc:AlternateContent>
          <mc:Choice Requires="wps">
            <w:drawing>
              <wp:anchor distT="0" distB="0" distL="114300" distR="114300" simplePos="0" relativeHeight="251675648" behindDoc="1" locked="0" layoutInCell="1" allowOverlap="1" wp14:anchorId="2D2E8396" wp14:editId="1AD1A435">
                <wp:simplePos x="0" y="0"/>
                <wp:positionH relativeFrom="column">
                  <wp:posOffset>-183515</wp:posOffset>
                </wp:positionH>
                <wp:positionV relativeFrom="paragraph">
                  <wp:posOffset>210185</wp:posOffset>
                </wp:positionV>
                <wp:extent cx="6932140" cy="1333500"/>
                <wp:effectExtent l="0" t="0" r="2540" b="0"/>
                <wp:wrapNone/>
                <wp:docPr id="1269885655" name="Rectangle : coins arrondis 3"/>
                <wp:cNvGraphicFramePr/>
                <a:graphic xmlns:a="http://schemas.openxmlformats.org/drawingml/2006/main">
                  <a:graphicData uri="http://schemas.microsoft.com/office/word/2010/wordprocessingShape">
                    <wps:wsp>
                      <wps:cNvSpPr/>
                      <wps:spPr>
                        <a:xfrm>
                          <a:off x="0" y="0"/>
                          <a:ext cx="6932140" cy="1333500"/>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75D467" id="Rectangle : coins arrondis 3" o:spid="_x0000_s1026" style="position:absolute;margin-left:-14.45pt;margin-top:16.55pt;width:545.85pt;height:10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" fillcolor="#d8d8d8 [2732]" stroked="f" strokeweight="1pt">
                <v:stroke joinstyle="miter"/>
              </v:roundrect>
            </w:pict>
          </mc:Fallback>
        </mc:AlternateContent>
      </w:r>
    </w:p>
    <w:p w14:paraId="064F95EB" w14:textId="221BF291" w:rsidR="00D52883" w:rsidRPr="00D52883" w:rsidRDefault="00D52883" w:rsidP="00E976D9">
      <w:r w:rsidRPr="00D52883">
        <w:t xml:space="preserve">Il </w:t>
      </w:r>
      <w:r>
        <w:t xml:space="preserve">vous faudra, vous aussi, réaliser </w:t>
      </w:r>
      <w:r w:rsidRPr="00441DD7">
        <w:rPr>
          <w:b/>
          <w:bCs/>
        </w:rPr>
        <w:t>diverses épreuves</w:t>
      </w:r>
      <w:r>
        <w:t xml:space="preserve"> pour </w:t>
      </w:r>
      <w:r w:rsidRPr="00441DD7">
        <w:rPr>
          <w:b/>
          <w:bCs/>
        </w:rPr>
        <w:t>répondre aux questions</w:t>
      </w:r>
      <w:r>
        <w:t xml:space="preserve"> suivantes</w:t>
      </w:r>
      <w:r w:rsidRPr="00D52883">
        <w:t xml:space="preserve"> : </w:t>
      </w:r>
    </w:p>
    <w:p w14:paraId="2C485CDA" w14:textId="3D593CB8" w:rsidR="00D52883" w:rsidRDefault="00D52883" w:rsidP="006975E9">
      <w:pPr>
        <w:pStyle w:val="Paragraphedeliste"/>
        <w:numPr>
          <w:ilvl w:val="0"/>
          <w:numId w:val="1"/>
        </w:numPr>
        <w:ind w:left="0" w:firstLine="0"/>
      </w:pPr>
      <w:r>
        <w:t xml:space="preserve">Dans l’Antiquité, </w:t>
      </w:r>
      <w:r w:rsidR="00EC7377">
        <w:t>les femmes pouvaient-elles participer aux Jeux Olympiques</w:t>
      </w:r>
      <w:r w:rsidR="006975E9">
        <w:t xml:space="preserve"> ? </w:t>
      </w:r>
      <w:r w:rsidR="00EC7377">
        <w:t>à d’autres jeux ?</w:t>
      </w:r>
    </w:p>
    <w:p w14:paraId="0BD3E3C1" w14:textId="77777777" w:rsidR="00EC7377" w:rsidRDefault="00EC7377" w:rsidP="006975E9">
      <w:pPr>
        <w:pStyle w:val="Paragraphedeliste"/>
        <w:numPr>
          <w:ilvl w:val="0"/>
          <w:numId w:val="1"/>
        </w:numPr>
        <w:ind w:left="0" w:firstLine="0"/>
      </w:pPr>
      <w:r>
        <w:t>Pouvaient-elles y assister ?</w:t>
      </w:r>
    </w:p>
    <w:p w14:paraId="466EA373" w14:textId="40710B11" w:rsidR="00EC7377" w:rsidRDefault="00EC7377" w:rsidP="006975E9">
      <w:pPr>
        <w:pStyle w:val="Paragraphedeliste"/>
        <w:numPr>
          <w:ilvl w:val="0"/>
          <w:numId w:val="1"/>
        </w:numPr>
        <w:ind w:left="0" w:firstLine="0"/>
      </w:pPr>
      <w:r>
        <w:t xml:space="preserve">Quelle place les femmes sportives avaient-elles dans la société ? Quels exploits leur laissait-on accomplir ?  </w:t>
      </w:r>
    </w:p>
    <w:p w14:paraId="52253052" w14:textId="2D6B6AE9" w:rsidR="00D52883" w:rsidRDefault="00D52883" w:rsidP="00E976D9"/>
    <w:p w14:paraId="35DCB3CE" w14:textId="7899C8FD" w:rsidR="004338B7" w:rsidRDefault="00D52883" w:rsidP="00E976D9">
      <w:r>
        <w:t xml:space="preserve">Pour cela, reportez ici les réponses que vous trouverez : </w:t>
      </w:r>
    </w:p>
    <w:p w14:paraId="22E3E9AA" w14:textId="68609A61" w:rsidR="00441DD7" w:rsidRPr="00E976D9" w:rsidRDefault="00441DD7" w:rsidP="00E976D9">
      <w:pPr>
        <w:rPr>
          <w:b/>
          <w:bCs/>
          <w:u w:val="single"/>
        </w:rPr>
      </w:pPr>
      <w:r w:rsidRPr="00E976D9">
        <w:rPr>
          <w:b/>
          <w:bCs/>
          <w:u w:val="single"/>
        </w:rPr>
        <w:t>Votre traduction d</w:t>
      </w:r>
      <w:r w:rsidR="001B6333">
        <w:rPr>
          <w:b/>
          <w:bCs/>
          <w:u w:val="single"/>
        </w:rPr>
        <w:t xml:space="preserve">e </w:t>
      </w:r>
      <w:r w:rsidR="003B2137">
        <w:rPr>
          <w:b/>
          <w:bCs/>
          <w:u w:val="single"/>
        </w:rPr>
        <w:t xml:space="preserve">Tite-Live </w:t>
      </w:r>
      <w:r w:rsidRPr="00E976D9">
        <w:rPr>
          <w:b/>
          <w:bCs/>
          <w:u w:val="single"/>
        </w:rPr>
        <w:t xml:space="preserve">(latin) ou de </w:t>
      </w:r>
      <w:r w:rsidR="00C172D3">
        <w:rPr>
          <w:b/>
          <w:bCs/>
          <w:u w:val="single"/>
        </w:rPr>
        <w:t>Pausanias</w:t>
      </w:r>
      <w:r w:rsidRPr="00E976D9">
        <w:rPr>
          <w:b/>
          <w:bCs/>
          <w:u w:val="single"/>
        </w:rPr>
        <w:t xml:space="preserve"> (grec) </w:t>
      </w:r>
    </w:p>
    <w:p w14:paraId="41100260" w14:textId="4B21736F" w:rsidR="00441DD7" w:rsidRDefault="00441DD7" w:rsidP="00E976D9">
      <w:r>
        <w:t>………………………………………………………………………………………………………………………….</w:t>
      </w:r>
    </w:p>
    <w:p w14:paraId="162BE569" w14:textId="45535A71" w:rsidR="00441DD7" w:rsidRDefault="00441DD7" w:rsidP="00E976D9">
      <w:r>
        <w:t>………………………………………………………………………………………………………………………….</w:t>
      </w:r>
    </w:p>
    <w:p w14:paraId="184C51F1" w14:textId="77777777" w:rsidR="003B2137" w:rsidRDefault="003B2137" w:rsidP="003B2137">
      <w:r>
        <w:t>……………………………………………………………………………………………………………………………</w:t>
      </w:r>
    </w:p>
    <w:p w14:paraId="72D60A0C" w14:textId="77777777" w:rsidR="003B2137" w:rsidRPr="00267F37" w:rsidRDefault="003B2137" w:rsidP="00E976D9">
      <w:pPr>
        <w:rPr>
          <w:sz w:val="14"/>
          <w:szCs w:val="14"/>
        </w:rPr>
      </w:pPr>
    </w:p>
    <w:p w14:paraId="3A78593F" w14:textId="52F3FA3E" w:rsidR="00E976D9" w:rsidRPr="000B0C30" w:rsidRDefault="000B0C30" w:rsidP="00E976D9">
      <w:pPr>
        <w:pStyle w:val="Paragraphedeliste"/>
        <w:ind w:left="0"/>
        <w:rPr>
          <w:b/>
          <w:bCs/>
          <w:u w:val="single"/>
        </w:rPr>
      </w:pPr>
      <w:r w:rsidRPr="000B0C30">
        <w:rPr>
          <w:b/>
          <w:bCs/>
          <w:u w:val="single"/>
        </w:rPr>
        <w:t xml:space="preserve">Si </w:t>
      </w:r>
      <w:r w:rsidR="00D52883" w:rsidRPr="000B0C30">
        <w:rPr>
          <w:b/>
          <w:bCs/>
          <w:u w:val="single"/>
        </w:rPr>
        <w:t>vous avez traduit</w:t>
      </w:r>
      <w:r w:rsidR="003B2137">
        <w:rPr>
          <w:b/>
          <w:bCs/>
          <w:u w:val="single"/>
        </w:rPr>
        <w:t xml:space="preserve"> Tite-Live</w:t>
      </w:r>
      <w:r w:rsidR="00D52883" w:rsidRPr="000B0C30">
        <w:rPr>
          <w:b/>
          <w:bCs/>
          <w:u w:val="single"/>
        </w:rPr>
        <w:t xml:space="preserve"> (latin) : </w:t>
      </w:r>
    </w:p>
    <w:p w14:paraId="113B6350" w14:textId="40DE74F1" w:rsidR="003B2137" w:rsidRDefault="003B2137" w:rsidP="003B2137">
      <w:pPr>
        <w:pStyle w:val="Paragraphedeliste"/>
        <w:numPr>
          <w:ilvl w:val="0"/>
          <w:numId w:val="3"/>
        </w:numPr>
      </w:pPr>
      <w:bookmarkStart w:id="0" w:name="_Hlk155276493"/>
      <w:r>
        <w:t>Expliquez ce que sont les Héraia.</w:t>
      </w:r>
    </w:p>
    <w:bookmarkEnd w:id="0"/>
    <w:p w14:paraId="313910AD" w14:textId="5BDFAF8B" w:rsidR="003B2137" w:rsidRDefault="000B0C30" w:rsidP="003B2137">
      <w:r>
        <w:t>……………………………………</w:t>
      </w:r>
      <w:r w:rsidR="003B2137">
        <w:t>………………………………………………………………………………………</w:t>
      </w:r>
    </w:p>
    <w:p w14:paraId="3724BE8A" w14:textId="6A752C01" w:rsidR="000B0C30" w:rsidRDefault="003B2137" w:rsidP="000B0C30">
      <w:pPr>
        <w:pStyle w:val="Paragraphedeliste"/>
        <w:numPr>
          <w:ilvl w:val="0"/>
          <w:numId w:val="3"/>
        </w:numPr>
      </w:pPr>
      <w:bookmarkStart w:id="1" w:name="_Hlk155276400"/>
      <w:r>
        <w:t>Qu’est-ce que le roi de Macédoine est prêt à faire pour que ces jeux aient bien lieu ?</w:t>
      </w:r>
    </w:p>
    <w:bookmarkEnd w:id="1"/>
    <w:p w14:paraId="3B0F2784" w14:textId="76100D32" w:rsidR="000B0C30" w:rsidRDefault="000B0C30" w:rsidP="000B0C30">
      <w:r>
        <w:t>………………………………………………………………………………………………………………………….</w:t>
      </w:r>
    </w:p>
    <w:p w14:paraId="4C14BCDA" w14:textId="5AE1E8B1" w:rsidR="003B2137" w:rsidRDefault="003B2137" w:rsidP="003B2137">
      <w:pPr>
        <w:pStyle w:val="Paragraphedeliste"/>
        <w:numPr>
          <w:ilvl w:val="0"/>
          <w:numId w:val="3"/>
        </w:numPr>
      </w:pPr>
      <w:r>
        <w:t xml:space="preserve">Qu’est-ce que cela vous indique sur l’importance de ces jeux ? </w:t>
      </w:r>
    </w:p>
    <w:p w14:paraId="41BF6AF4" w14:textId="77777777" w:rsidR="003B2137" w:rsidRDefault="003B2137" w:rsidP="003B2137">
      <w:r>
        <w:t>………………………………………………………………………………………………………………………….</w:t>
      </w:r>
    </w:p>
    <w:p w14:paraId="24756DED" w14:textId="77777777" w:rsidR="00267F37" w:rsidRPr="00267F37" w:rsidRDefault="00267F37" w:rsidP="003B2137">
      <w:pPr>
        <w:rPr>
          <w:sz w:val="12"/>
          <w:szCs w:val="12"/>
        </w:rPr>
      </w:pPr>
    </w:p>
    <w:p w14:paraId="71A30DD5" w14:textId="0E12ABB1" w:rsidR="000B0C30" w:rsidRPr="000B0C30" w:rsidRDefault="000B0C30" w:rsidP="000B0C30">
      <w:pPr>
        <w:rPr>
          <w:b/>
          <w:bCs/>
          <w:u w:val="single"/>
        </w:rPr>
      </w:pPr>
      <w:bookmarkStart w:id="2" w:name="_Hlk155276501"/>
      <w:r w:rsidRPr="000B0C30">
        <w:rPr>
          <w:b/>
          <w:bCs/>
          <w:u w:val="single"/>
        </w:rPr>
        <w:t>Si</w:t>
      </w:r>
      <w:r w:rsidR="00D52883" w:rsidRPr="000B0C30">
        <w:rPr>
          <w:b/>
          <w:bCs/>
          <w:u w:val="single"/>
        </w:rPr>
        <w:t xml:space="preserve"> vous avez traduit </w:t>
      </w:r>
      <w:r w:rsidR="003B2137">
        <w:rPr>
          <w:b/>
          <w:bCs/>
          <w:u w:val="single"/>
        </w:rPr>
        <w:t>Pausanias</w:t>
      </w:r>
      <w:r w:rsidR="00D52883" w:rsidRPr="000B0C30">
        <w:rPr>
          <w:b/>
          <w:bCs/>
          <w:u w:val="single"/>
        </w:rPr>
        <w:t xml:space="preserve"> (grec) : </w:t>
      </w:r>
    </w:p>
    <w:p w14:paraId="1C7B1277" w14:textId="59986641" w:rsidR="000B0C30" w:rsidRDefault="001B6333" w:rsidP="003B2137">
      <w:pPr>
        <w:pStyle w:val="Paragraphedeliste"/>
        <w:numPr>
          <w:ilvl w:val="0"/>
          <w:numId w:val="3"/>
        </w:numPr>
      </w:pPr>
      <w:r>
        <w:t xml:space="preserve">D’après </w:t>
      </w:r>
      <w:bookmarkEnd w:id="2"/>
      <w:r w:rsidR="003B2137">
        <w:t xml:space="preserve">ce </w:t>
      </w:r>
      <w:r w:rsidR="003B2137" w:rsidRPr="003B2137">
        <w:t>passage</w:t>
      </w:r>
      <w:r w:rsidR="003B2137">
        <w:t xml:space="preserve">, qui est Cynisca ? De quelle famille est-elle issue ? </w:t>
      </w:r>
    </w:p>
    <w:p w14:paraId="372F57EA" w14:textId="77777777" w:rsidR="003B2137" w:rsidRDefault="003B2137" w:rsidP="003B2137">
      <w:r>
        <w:t>……………………………………………………………………………………………………………………………</w:t>
      </w:r>
    </w:p>
    <w:p w14:paraId="453707D8" w14:textId="3CD57B08" w:rsidR="003B2137" w:rsidRDefault="003B2137" w:rsidP="003B2137">
      <w:pPr>
        <w:pStyle w:val="Paragraphedeliste"/>
        <w:numPr>
          <w:ilvl w:val="0"/>
          <w:numId w:val="3"/>
        </w:numPr>
      </w:pPr>
      <w:r>
        <w:t xml:space="preserve">Quel exploit a-t-elle accompli à Olympie ? </w:t>
      </w:r>
    </w:p>
    <w:p w14:paraId="64797537" w14:textId="77777777" w:rsidR="003B2137" w:rsidRDefault="003B2137" w:rsidP="003B2137">
      <w:r>
        <w:t>……………………………………………………………………………………………………………………………</w:t>
      </w:r>
    </w:p>
    <w:p w14:paraId="27FCF122" w14:textId="56BBCA8B" w:rsidR="003B2137" w:rsidRDefault="003B2137" w:rsidP="003B2137">
      <w:pPr>
        <w:pStyle w:val="Paragraphedeliste"/>
        <w:numPr>
          <w:ilvl w:val="0"/>
          <w:numId w:val="3"/>
        </w:numPr>
      </w:pPr>
      <w:r>
        <w:t xml:space="preserve">Qui est Apelle ? Pourquoi Pausanias parle-t-il de lui dans ce passage ? </w:t>
      </w:r>
    </w:p>
    <w:p w14:paraId="34AB128F" w14:textId="77777777" w:rsidR="003B2137" w:rsidRDefault="003B2137" w:rsidP="003B2137">
      <w:r>
        <w:t>……………………………………………………………………………………………………………………………</w:t>
      </w:r>
    </w:p>
    <w:p w14:paraId="6A3BFF39" w14:textId="5F481DC5" w:rsidR="003B2137" w:rsidRDefault="003B2137" w:rsidP="003B2137">
      <w:pPr>
        <w:pStyle w:val="Paragraphedeliste"/>
        <w:numPr>
          <w:ilvl w:val="0"/>
          <w:numId w:val="3"/>
        </w:numPr>
      </w:pPr>
      <w:r>
        <w:t xml:space="preserve">Qui pouvait avoir une statue dans le temple de Zeus à Olympie ? Est-ce courant ? </w:t>
      </w:r>
    </w:p>
    <w:p w14:paraId="078FFB6B" w14:textId="77777777" w:rsidR="003B2137" w:rsidRDefault="003B2137" w:rsidP="003B2137">
      <w:r>
        <w:t>……………………………………………………………………………………………………………………………</w:t>
      </w:r>
    </w:p>
    <w:p w14:paraId="171C346D" w14:textId="00EB4F58" w:rsidR="00B074E2" w:rsidRPr="00B074E2" w:rsidRDefault="00B074E2" w:rsidP="00B074E2">
      <w:pPr>
        <w:rPr>
          <w:b/>
          <w:bCs/>
          <w:u w:val="single"/>
          <w:lang w:eastAsia="fr-FR"/>
        </w:rPr>
      </w:pPr>
      <w:r w:rsidRPr="00B074E2">
        <w:rPr>
          <w:b/>
          <w:bCs/>
          <w:u w:val="single"/>
          <w:lang w:eastAsia="fr-FR"/>
        </w:rPr>
        <w:lastRenderedPageBreak/>
        <w:t xml:space="preserve">Questions sur le </w:t>
      </w:r>
      <w:r w:rsidRPr="00B074E2">
        <w:rPr>
          <w:b/>
          <w:bCs/>
          <w:i/>
          <w:iCs/>
          <w:u w:val="single"/>
          <w:lang w:eastAsia="fr-FR"/>
        </w:rPr>
        <w:t>Tour de la Grèce</w:t>
      </w:r>
      <w:r w:rsidRPr="00B074E2">
        <w:rPr>
          <w:b/>
          <w:bCs/>
          <w:u w:val="single"/>
          <w:lang w:eastAsia="fr-FR"/>
        </w:rPr>
        <w:t> de Pausanias, chapitre V</w:t>
      </w:r>
      <w:r w:rsidR="00BC7339">
        <w:rPr>
          <w:b/>
          <w:bCs/>
          <w:u w:val="single"/>
          <w:lang w:eastAsia="fr-FR"/>
        </w:rPr>
        <w:t>, le mont Typée</w:t>
      </w:r>
      <w:r w:rsidRPr="00B074E2">
        <w:rPr>
          <w:b/>
          <w:bCs/>
          <w:u w:val="single"/>
          <w:lang w:eastAsia="fr-FR"/>
        </w:rPr>
        <w:t xml:space="preserve"> : </w:t>
      </w:r>
    </w:p>
    <w:p w14:paraId="5F1100FC" w14:textId="17FA5D0A" w:rsidR="00B074E2" w:rsidRDefault="00B074E2" w:rsidP="00C172D3">
      <w:pPr>
        <w:pStyle w:val="Paragraphedeliste"/>
        <w:numPr>
          <w:ilvl w:val="0"/>
          <w:numId w:val="13"/>
        </w:numPr>
      </w:pPr>
      <w:r>
        <w:t xml:space="preserve">Qu’est-ce que le mont Typée ? </w:t>
      </w:r>
    </w:p>
    <w:p w14:paraId="48283E92" w14:textId="77777777" w:rsidR="00C172D3" w:rsidRDefault="00C172D3" w:rsidP="00C172D3">
      <w:r>
        <w:t>………………………………………………………………………………………………………………………….</w:t>
      </w:r>
    </w:p>
    <w:p w14:paraId="55656C4A" w14:textId="7F83D553" w:rsidR="00C172D3" w:rsidRDefault="00B074E2" w:rsidP="00C172D3">
      <w:pPr>
        <w:pStyle w:val="Paragraphedeliste"/>
        <w:numPr>
          <w:ilvl w:val="0"/>
          <w:numId w:val="13"/>
        </w:numPr>
      </w:pPr>
      <w:r>
        <w:t xml:space="preserve">Qu’en concluez-vous sur la place des femmes aux Jeux Olympiques ? </w:t>
      </w:r>
    </w:p>
    <w:p w14:paraId="1F3B71B8" w14:textId="77777777" w:rsidR="00C172D3" w:rsidRDefault="00C172D3" w:rsidP="00C172D3">
      <w:r>
        <w:t>………………………………………………………………………………………………………………………….</w:t>
      </w:r>
    </w:p>
    <w:p w14:paraId="31C98944" w14:textId="468663BB" w:rsidR="00B074E2" w:rsidRDefault="00B074E2" w:rsidP="00F86B98">
      <w:pPr>
        <w:pStyle w:val="Paragraphedeliste"/>
        <w:numPr>
          <w:ilvl w:val="0"/>
          <w:numId w:val="13"/>
        </w:numPr>
      </w:pPr>
      <w:r>
        <w:t>Pourquoi Pausanias écrit-il « femmes » (</w:t>
      </w:r>
      <w:r w:rsidRPr="005E33E7">
        <w:rPr>
          <w:lang w:eastAsia="fr-FR"/>
        </w:rPr>
        <w:t>γυναῖκας</w:t>
      </w:r>
      <w:r>
        <w:rPr>
          <w:lang w:eastAsia="fr-FR"/>
        </w:rPr>
        <w:t>) et non « fille » </w:t>
      </w:r>
      <w:r w:rsidR="00011753">
        <w:rPr>
          <w:lang w:eastAsia="fr-FR"/>
        </w:rPr>
        <w:t>(</w:t>
      </w:r>
      <w:r w:rsidR="00011753" w:rsidRPr="002C43A9">
        <w:rPr>
          <w:lang w:eastAsia="fr-FR"/>
        </w:rPr>
        <w:t>παρθέν</w:t>
      </w:r>
      <w:r w:rsidR="00011753" w:rsidRPr="005E33E7">
        <w:rPr>
          <w:lang w:eastAsia="fr-FR"/>
        </w:rPr>
        <w:t>ας</w:t>
      </w:r>
      <w:r w:rsidR="00011753">
        <w:rPr>
          <w:lang w:eastAsia="fr-FR"/>
        </w:rPr>
        <w:t>)</w:t>
      </w:r>
      <w:r w:rsidR="00011753" w:rsidRPr="002C43A9">
        <w:rPr>
          <w:lang w:eastAsia="fr-FR"/>
        </w:rPr>
        <w:t> </w:t>
      </w:r>
      <w:r>
        <w:rPr>
          <w:lang w:eastAsia="fr-FR"/>
        </w:rPr>
        <w:t xml:space="preserve">? </w:t>
      </w:r>
    </w:p>
    <w:p w14:paraId="169291C4" w14:textId="77777777" w:rsidR="00C172D3" w:rsidRDefault="00C172D3" w:rsidP="00C172D3">
      <w:r>
        <w:t>………………………………………………………………………………………………………………………….</w:t>
      </w:r>
    </w:p>
    <w:p w14:paraId="466A26C9" w14:textId="4B2B0F9B" w:rsidR="00F9549D" w:rsidRPr="00C172D3" w:rsidRDefault="00B074E2" w:rsidP="0056502D">
      <w:pPr>
        <w:pStyle w:val="Paragraphedeliste"/>
        <w:numPr>
          <w:ilvl w:val="0"/>
          <w:numId w:val="13"/>
        </w:numPr>
        <w:rPr>
          <w:lang w:eastAsia="fr-FR"/>
        </w:rPr>
      </w:pPr>
      <w:r>
        <w:rPr>
          <w:lang w:eastAsia="fr-FR"/>
        </w:rPr>
        <w:t>Expliquez cette phrase : « </w:t>
      </w:r>
      <w:r w:rsidRPr="00C172D3">
        <w:rPr>
          <w:shd w:val="clear" w:color="auto" w:fill="FFFFFF"/>
        </w:rPr>
        <w:t xml:space="preserve">On choisit de l'absoudre en considération de son père, de ses frères, et de son fils ». Comment Callipatire obtient-elle la grâce des juges olympiques ? </w:t>
      </w:r>
    </w:p>
    <w:p w14:paraId="26AFEC40" w14:textId="77777777" w:rsidR="00C172D3" w:rsidRDefault="00C172D3" w:rsidP="00C172D3">
      <w:r>
        <w:t>………………………………………………………………………………………………………………………….</w:t>
      </w:r>
    </w:p>
    <w:p w14:paraId="72972BCF" w14:textId="77777777" w:rsidR="00F9549D" w:rsidRPr="003B2137" w:rsidRDefault="00F9549D" w:rsidP="00F9549D">
      <w:pPr>
        <w:rPr>
          <w:sz w:val="8"/>
          <w:szCs w:val="8"/>
          <w:lang w:eastAsia="fr-FR"/>
        </w:rPr>
      </w:pPr>
    </w:p>
    <w:p w14:paraId="1F974864" w14:textId="17A9932C" w:rsidR="00BC7339" w:rsidRDefault="00BC7339" w:rsidP="00BC7339">
      <w:pPr>
        <w:rPr>
          <w:b/>
          <w:bCs/>
          <w:u w:val="single"/>
          <w:lang w:eastAsia="fr-FR"/>
        </w:rPr>
      </w:pPr>
      <w:r w:rsidRPr="00B074E2">
        <w:rPr>
          <w:b/>
          <w:bCs/>
          <w:u w:val="single"/>
          <w:lang w:eastAsia="fr-FR"/>
        </w:rPr>
        <w:t xml:space="preserve">Questions sur le </w:t>
      </w:r>
      <w:r w:rsidRPr="00B074E2">
        <w:rPr>
          <w:b/>
          <w:bCs/>
          <w:i/>
          <w:iCs/>
          <w:u w:val="single"/>
          <w:lang w:eastAsia="fr-FR"/>
        </w:rPr>
        <w:t>Tour de la Grèce</w:t>
      </w:r>
      <w:r w:rsidRPr="00B074E2">
        <w:rPr>
          <w:b/>
          <w:bCs/>
          <w:u w:val="single"/>
          <w:lang w:eastAsia="fr-FR"/>
        </w:rPr>
        <w:t> de Pausanias, chapitre V</w:t>
      </w:r>
      <w:r>
        <w:rPr>
          <w:b/>
          <w:bCs/>
          <w:u w:val="single"/>
          <w:lang w:eastAsia="fr-FR"/>
        </w:rPr>
        <w:t>, les Heraia</w:t>
      </w:r>
      <w:r w:rsidRPr="00B074E2">
        <w:rPr>
          <w:b/>
          <w:bCs/>
          <w:u w:val="single"/>
          <w:lang w:eastAsia="fr-FR"/>
        </w:rPr>
        <w:t xml:space="preserve"> : </w:t>
      </w:r>
    </w:p>
    <w:p w14:paraId="41ACBC5B" w14:textId="77777777" w:rsidR="00C172D3" w:rsidRDefault="00F9549D" w:rsidP="00C172D3">
      <w:pPr>
        <w:pStyle w:val="Paragraphedeliste"/>
        <w:numPr>
          <w:ilvl w:val="0"/>
          <w:numId w:val="13"/>
        </w:numPr>
        <w:rPr>
          <w:lang w:eastAsia="fr-FR"/>
        </w:rPr>
      </w:pPr>
      <w:bookmarkStart w:id="3" w:name="_Hlk155731476"/>
      <w:r>
        <w:rPr>
          <w:lang w:eastAsia="fr-FR"/>
        </w:rPr>
        <w:t xml:space="preserve">Rappelez qui est Héra. </w:t>
      </w:r>
    </w:p>
    <w:p w14:paraId="5435CC29" w14:textId="77777777" w:rsidR="00C172D3" w:rsidRDefault="00C172D3" w:rsidP="00C172D3">
      <w:r>
        <w:t>………………………………………………………………………………………………………………………….</w:t>
      </w:r>
    </w:p>
    <w:p w14:paraId="5B04B565" w14:textId="2E4A5E0C" w:rsidR="00F9549D" w:rsidRDefault="00F9549D" w:rsidP="00C172D3">
      <w:pPr>
        <w:pStyle w:val="Paragraphedeliste"/>
        <w:numPr>
          <w:ilvl w:val="0"/>
          <w:numId w:val="13"/>
        </w:numPr>
        <w:rPr>
          <w:lang w:eastAsia="fr-FR"/>
        </w:rPr>
      </w:pPr>
      <w:r>
        <w:rPr>
          <w:lang w:eastAsia="fr-FR"/>
        </w:rPr>
        <w:t xml:space="preserve">Résumez ce qui se passe pendant les « jeux d’Héra », les Heraia. </w:t>
      </w:r>
    </w:p>
    <w:p w14:paraId="33CBAE69" w14:textId="77777777" w:rsidR="00C172D3" w:rsidRDefault="00C172D3" w:rsidP="00C172D3">
      <w:r>
        <w:t>………………………………………………………………………………………………………………………….</w:t>
      </w:r>
    </w:p>
    <w:p w14:paraId="5EAFC88B" w14:textId="27EED0EE" w:rsidR="00F9549D" w:rsidRDefault="00F9549D" w:rsidP="00C172D3">
      <w:pPr>
        <w:pStyle w:val="Paragraphedeliste"/>
        <w:numPr>
          <w:ilvl w:val="0"/>
          <w:numId w:val="13"/>
        </w:numPr>
        <w:rPr>
          <w:lang w:eastAsia="fr-FR"/>
        </w:rPr>
      </w:pPr>
      <w:r>
        <w:rPr>
          <w:lang w:eastAsia="fr-FR"/>
        </w:rPr>
        <w:t>Les athlètes sont-elles ici des « femmes </w:t>
      </w:r>
      <w:r w:rsidRPr="002C43A9">
        <w:rPr>
          <w:lang w:eastAsia="fr-FR"/>
        </w:rPr>
        <w:t>», γυναῖκες », ou des « filles »</w:t>
      </w:r>
      <w:r w:rsidR="00011753">
        <w:rPr>
          <w:lang w:eastAsia="fr-FR"/>
        </w:rPr>
        <w:t xml:space="preserve">, </w:t>
      </w:r>
      <w:r w:rsidRPr="002C43A9">
        <w:rPr>
          <w:lang w:eastAsia="fr-FR"/>
        </w:rPr>
        <w:t>παρθένοις ? Qu’en conluez</w:t>
      </w:r>
      <w:r>
        <w:rPr>
          <w:lang w:eastAsia="fr-FR"/>
        </w:rPr>
        <w:t xml:space="preserve">-vous ? </w:t>
      </w:r>
    </w:p>
    <w:p w14:paraId="7EE11D33" w14:textId="1D2A1DEC" w:rsidR="00C172D3" w:rsidRDefault="00C172D3" w:rsidP="00C172D3">
      <w:r>
        <w:t>……………………………………………………………………………………………………………………….</w:t>
      </w:r>
    </w:p>
    <w:p w14:paraId="18AD6912" w14:textId="73CAABE4" w:rsidR="00F9549D" w:rsidRDefault="00F9549D" w:rsidP="00C172D3">
      <w:pPr>
        <w:pStyle w:val="Paragraphedeliste"/>
        <w:numPr>
          <w:ilvl w:val="0"/>
          <w:numId w:val="13"/>
        </w:numPr>
        <w:rPr>
          <w:lang w:eastAsia="fr-FR"/>
        </w:rPr>
      </w:pPr>
      <w:r>
        <w:rPr>
          <w:lang w:eastAsia="fr-FR"/>
        </w:rPr>
        <w:t xml:space="preserve">Quelle récompense les athlètes victorieuses reçoivent-elles ? </w:t>
      </w:r>
    </w:p>
    <w:p w14:paraId="0E7E1E41" w14:textId="77777777" w:rsidR="00C172D3" w:rsidRDefault="00C172D3" w:rsidP="00C172D3">
      <w:r>
        <w:t>………………………………………………………………………………………………………………………….</w:t>
      </w:r>
    </w:p>
    <w:p w14:paraId="4FA49295" w14:textId="175B4DA7" w:rsidR="00F9549D" w:rsidRDefault="00F9549D" w:rsidP="00C172D3">
      <w:pPr>
        <w:pStyle w:val="Paragraphedeliste"/>
        <w:numPr>
          <w:ilvl w:val="0"/>
          <w:numId w:val="13"/>
        </w:numPr>
        <w:rPr>
          <w:lang w:eastAsia="fr-FR"/>
        </w:rPr>
      </w:pPr>
      <w:r>
        <w:rPr>
          <w:lang w:eastAsia="fr-FR"/>
        </w:rPr>
        <w:t xml:space="preserve">Est-ce la même récompense que les hommes vainqueurs ? </w:t>
      </w:r>
    </w:p>
    <w:p w14:paraId="7B450011" w14:textId="77777777" w:rsidR="00C172D3" w:rsidRDefault="00C172D3" w:rsidP="00C172D3">
      <w:r>
        <w:t>………………………………………………………………………………………………………………………….</w:t>
      </w:r>
    </w:p>
    <w:bookmarkEnd w:id="3"/>
    <w:p w14:paraId="627D9EE1" w14:textId="77777777" w:rsidR="003B2137" w:rsidRPr="003B2137" w:rsidRDefault="003B2137" w:rsidP="004A4BEB">
      <w:pPr>
        <w:rPr>
          <w:b/>
          <w:bCs/>
          <w:sz w:val="10"/>
          <w:szCs w:val="10"/>
          <w:u w:val="single"/>
          <w:lang w:eastAsia="fr-FR"/>
        </w:rPr>
      </w:pPr>
    </w:p>
    <w:p w14:paraId="0EAE41F0" w14:textId="78B21286" w:rsidR="004A4BEB" w:rsidRPr="00F9549D" w:rsidRDefault="004A4BEB" w:rsidP="004A4BEB">
      <w:pPr>
        <w:rPr>
          <w:b/>
          <w:bCs/>
          <w:u w:val="single"/>
          <w:lang w:eastAsia="fr-FR"/>
        </w:rPr>
      </w:pPr>
      <w:r w:rsidRPr="00F9549D">
        <w:rPr>
          <w:b/>
          <w:bCs/>
          <w:u w:val="single"/>
          <w:lang w:eastAsia="fr-FR"/>
        </w:rPr>
        <w:t xml:space="preserve">Questions sur la fable d’Hygin : </w:t>
      </w:r>
    </w:p>
    <w:p w14:paraId="4E244FE8" w14:textId="5A522888" w:rsidR="004A4BEB" w:rsidRDefault="004A4BEB" w:rsidP="00C172D3">
      <w:pPr>
        <w:pStyle w:val="Paragraphedeliste"/>
        <w:numPr>
          <w:ilvl w:val="0"/>
          <w:numId w:val="13"/>
        </w:numPr>
      </w:pPr>
      <w:r>
        <w:t xml:space="preserve">Rappelez qui est Hippodamie. </w:t>
      </w:r>
    </w:p>
    <w:p w14:paraId="69287ACC" w14:textId="77777777" w:rsidR="00C172D3" w:rsidRDefault="00C172D3" w:rsidP="00C172D3">
      <w:r>
        <w:t>……………………………………………………………………………………………………………………….</w:t>
      </w:r>
    </w:p>
    <w:p w14:paraId="296CB4A4" w14:textId="77777777" w:rsidR="00C172D3" w:rsidRDefault="004A4BEB" w:rsidP="00C172D3">
      <w:pPr>
        <w:pStyle w:val="Paragraphedeliste"/>
        <w:numPr>
          <w:ilvl w:val="0"/>
          <w:numId w:val="13"/>
        </w:numPr>
      </w:pPr>
      <w:r>
        <w:t xml:space="preserve">Quel est son rapport avec les Jeux Olympiques ? </w:t>
      </w:r>
    </w:p>
    <w:p w14:paraId="2DD00498" w14:textId="77777777" w:rsidR="00C172D3" w:rsidRDefault="00C172D3" w:rsidP="00C172D3">
      <w:r>
        <w:t>……………………………………………………………………………………………………………………….</w:t>
      </w:r>
    </w:p>
    <w:p w14:paraId="2550D353" w14:textId="4AC17C7C" w:rsidR="004A4BEB" w:rsidRDefault="004A4BEB" w:rsidP="00C172D3">
      <w:pPr>
        <w:pStyle w:val="Paragraphedeliste"/>
        <w:numPr>
          <w:ilvl w:val="0"/>
          <w:numId w:val="13"/>
        </w:numPr>
      </w:pPr>
      <w:r>
        <w:t xml:space="preserve">Pourquoi les Grecs lui dressent-ils des autels dans Olympie ? Dans quelle mesure son mythe montre-t-elle qu’elle protège et favorise les concurrents ? </w:t>
      </w:r>
    </w:p>
    <w:p w14:paraId="7D08ECF0" w14:textId="77777777" w:rsidR="00C172D3" w:rsidRDefault="00C172D3" w:rsidP="00C172D3">
      <w:r>
        <w:t>……………………………………………………………………………………………………………………….</w:t>
      </w:r>
    </w:p>
    <w:p w14:paraId="44C3D1E4" w14:textId="3D14FEF6" w:rsidR="004A4BEB" w:rsidRPr="004A4BEB" w:rsidRDefault="004A4BEB" w:rsidP="004A4BEB">
      <w:pPr>
        <w:rPr>
          <w:b/>
          <w:bCs/>
          <w:u w:val="single"/>
          <w:shd w:val="clear" w:color="auto" w:fill="F9F9F9"/>
        </w:rPr>
      </w:pPr>
      <w:bookmarkStart w:id="4" w:name="_Hlk155255276"/>
      <w:r w:rsidRPr="004A4BEB">
        <w:rPr>
          <w:b/>
          <w:bCs/>
          <w:u w:val="single"/>
          <w:shd w:val="clear" w:color="auto" w:fill="F9F9F9"/>
        </w:rPr>
        <w:lastRenderedPageBreak/>
        <w:t>Questions à propos de la mosaïque de Noheda :</w:t>
      </w:r>
    </w:p>
    <w:p w14:paraId="448B4C3D" w14:textId="747C1559" w:rsidR="004A4BEB" w:rsidRPr="00C172D3" w:rsidRDefault="004A4BEB" w:rsidP="00C172D3">
      <w:pPr>
        <w:pStyle w:val="Paragraphedeliste"/>
        <w:numPr>
          <w:ilvl w:val="0"/>
          <w:numId w:val="13"/>
        </w:numPr>
        <w:rPr>
          <w:shd w:val="clear" w:color="auto" w:fill="F9F9F9"/>
        </w:rPr>
      </w:pPr>
      <w:r w:rsidRPr="00C172D3">
        <w:rPr>
          <w:shd w:val="clear" w:color="auto" w:fill="F9F9F9"/>
        </w:rPr>
        <w:t>Quel moment de la course l</w:t>
      </w:r>
      <w:r w:rsidR="00D416DF">
        <w:rPr>
          <w:shd w:val="clear" w:color="auto" w:fill="F9F9F9"/>
        </w:rPr>
        <w:t>’artiste</w:t>
      </w:r>
      <w:r w:rsidRPr="00C172D3">
        <w:rPr>
          <w:shd w:val="clear" w:color="auto" w:fill="F9F9F9"/>
        </w:rPr>
        <w:t xml:space="preserve"> a-t-il immortalisé sur </w:t>
      </w:r>
      <w:r w:rsidR="00D416DF">
        <w:rPr>
          <w:shd w:val="clear" w:color="auto" w:fill="F9F9F9"/>
        </w:rPr>
        <w:t>cette</w:t>
      </w:r>
      <w:r w:rsidRPr="00C172D3">
        <w:rPr>
          <w:shd w:val="clear" w:color="auto" w:fill="F9F9F9"/>
        </w:rPr>
        <w:t xml:space="preserve"> mosaïque ? Justifiez votre réponse. </w:t>
      </w:r>
      <w:bookmarkEnd w:id="4"/>
    </w:p>
    <w:p w14:paraId="69F23EE2" w14:textId="77777777" w:rsidR="00C172D3" w:rsidRDefault="00C172D3" w:rsidP="00C172D3">
      <w:r>
        <w:t>……………………………………………………………………………………………………………………….</w:t>
      </w:r>
    </w:p>
    <w:p w14:paraId="0BDC1A58" w14:textId="484C9E61" w:rsidR="004A4BEB" w:rsidRPr="00C172D3" w:rsidRDefault="004A4BEB" w:rsidP="00C172D3">
      <w:pPr>
        <w:pStyle w:val="Paragraphedeliste"/>
        <w:numPr>
          <w:ilvl w:val="0"/>
          <w:numId w:val="13"/>
        </w:numPr>
        <w:rPr>
          <w:shd w:val="clear" w:color="auto" w:fill="F9F9F9"/>
        </w:rPr>
      </w:pPr>
      <w:r w:rsidRPr="00C172D3">
        <w:rPr>
          <w:shd w:val="clear" w:color="auto" w:fill="F9F9F9"/>
        </w:rPr>
        <w:t xml:space="preserve">Que fait Hippodamie, placée à gauche de Pélops ? </w:t>
      </w:r>
    </w:p>
    <w:p w14:paraId="0D702290" w14:textId="77777777" w:rsidR="00C172D3" w:rsidRDefault="00C172D3" w:rsidP="00C172D3">
      <w:r>
        <w:t>……………………………………………………………………………………………………………………….</w:t>
      </w:r>
    </w:p>
    <w:p w14:paraId="04E4FA09" w14:textId="2F1D8F57" w:rsidR="00BC7339" w:rsidRPr="00C172D3" w:rsidRDefault="004A4BEB" w:rsidP="00C172D3">
      <w:pPr>
        <w:pStyle w:val="Paragraphedeliste"/>
        <w:numPr>
          <w:ilvl w:val="0"/>
          <w:numId w:val="13"/>
        </w:numPr>
        <w:rPr>
          <w:shd w:val="clear" w:color="auto" w:fill="F9F9F9"/>
        </w:rPr>
      </w:pPr>
      <w:r w:rsidRPr="00C172D3">
        <w:rPr>
          <w:shd w:val="clear" w:color="auto" w:fill="F9F9F9"/>
        </w:rPr>
        <w:t xml:space="preserve">Que peut-on deviner alors de son rôle dans cette épreuve ? </w:t>
      </w:r>
    </w:p>
    <w:p w14:paraId="11C75EB2" w14:textId="77777777" w:rsidR="00C172D3" w:rsidRDefault="00C172D3" w:rsidP="00C172D3">
      <w:r>
        <w:t>……………………………………………………………………………………………………………………….</w:t>
      </w:r>
    </w:p>
    <w:p w14:paraId="3808F6FA" w14:textId="77777777" w:rsidR="00267F37" w:rsidRDefault="00267F37" w:rsidP="00267F37">
      <w:pPr>
        <w:rPr>
          <w:b/>
          <w:bCs/>
          <w:u w:val="single"/>
          <w:lang w:eastAsia="fr-FR"/>
        </w:rPr>
      </w:pPr>
    </w:p>
    <w:p w14:paraId="2E7629B8" w14:textId="3ABFD273" w:rsidR="00267F37" w:rsidRPr="008F0125" w:rsidRDefault="00267F37" w:rsidP="00267F37">
      <w:pPr>
        <w:rPr>
          <w:b/>
          <w:bCs/>
          <w:u w:val="single"/>
        </w:rPr>
      </w:pPr>
      <w:r w:rsidRPr="008F0125">
        <w:rPr>
          <w:b/>
          <w:bCs/>
          <w:u w:val="single"/>
        </w:rPr>
        <w:t xml:space="preserve">Questions sur </w:t>
      </w:r>
      <w:r w:rsidRPr="00267F37">
        <w:rPr>
          <w:b/>
          <w:bCs/>
          <w:i/>
          <w:iCs/>
          <w:u w:val="single"/>
        </w:rPr>
        <w:t>l’Art d’aimer</w:t>
      </w:r>
      <w:r>
        <w:rPr>
          <w:b/>
          <w:bCs/>
          <w:u w:val="single"/>
        </w:rPr>
        <w:t xml:space="preserve"> d’Ovide</w:t>
      </w:r>
    </w:p>
    <w:p w14:paraId="11A4D89F" w14:textId="062B552C" w:rsidR="00267F37" w:rsidRDefault="00267F37" w:rsidP="00267F37"/>
    <w:p w14:paraId="7C16FD96" w14:textId="0A325FE1" w:rsidR="00267F37" w:rsidRDefault="00267F37" w:rsidP="00267F37">
      <w:pPr>
        <w:pStyle w:val="Paragraphedeliste"/>
        <w:numPr>
          <w:ilvl w:val="0"/>
          <w:numId w:val="13"/>
        </w:numPr>
      </w:pPr>
      <w:r>
        <w:t xml:space="preserve">Quelles sont les activités sportives mentionnées par Ovide ? </w:t>
      </w:r>
    </w:p>
    <w:p w14:paraId="34B1D3DD" w14:textId="77777777" w:rsidR="00267F37" w:rsidRDefault="00267F37" w:rsidP="00267F37">
      <w:r>
        <w:t>……………………………………………………………………………………………………………………….</w:t>
      </w:r>
    </w:p>
    <w:p w14:paraId="717FE07F" w14:textId="2C0D84A7" w:rsidR="00267F37" w:rsidRDefault="00267F37" w:rsidP="00267F37">
      <w:pPr>
        <w:pStyle w:val="Paragraphedeliste"/>
        <w:numPr>
          <w:ilvl w:val="0"/>
          <w:numId w:val="13"/>
        </w:numPr>
      </w:pPr>
      <w:r>
        <w:t xml:space="preserve">Pour un Romain, ces sports sont-ils autorisés aux femmes ? </w:t>
      </w:r>
    </w:p>
    <w:p w14:paraId="51D450BC" w14:textId="77777777" w:rsidR="00267F37" w:rsidRDefault="00267F37" w:rsidP="00267F37">
      <w:r>
        <w:t>……………………………………………………………………………………………………………………….</w:t>
      </w:r>
    </w:p>
    <w:p w14:paraId="63C8E32C" w14:textId="3C79A794" w:rsidR="00267F37" w:rsidRDefault="00267F37" w:rsidP="00267F37">
      <w:pPr>
        <w:pStyle w:val="Paragraphedeliste"/>
        <w:numPr>
          <w:ilvl w:val="0"/>
          <w:numId w:val="13"/>
        </w:numPr>
      </w:pPr>
      <w:r>
        <w:t xml:space="preserve">Ovide évoque le </w:t>
      </w:r>
      <w:r w:rsidRPr="00267F37">
        <w:rPr>
          <w:i/>
          <w:iCs/>
        </w:rPr>
        <w:t>Circus Maximus</w:t>
      </w:r>
      <w:r>
        <w:t>, l’hippodrome de Rome, où se passent les courses de chevaux : « </w:t>
      </w:r>
      <w:r w:rsidRPr="00B27D76">
        <w:t>cette borne autour de laquelle circulent les chars aux roues brillantes.</w:t>
      </w:r>
      <w:r>
        <w:t xml:space="preserve"> » Que peuvent y faire les femmes ? </w:t>
      </w:r>
    </w:p>
    <w:p w14:paraId="592A2C04" w14:textId="77777777" w:rsidR="00267F37" w:rsidRDefault="00267F37" w:rsidP="00267F37">
      <w:r>
        <w:t>……………………………………………………………………………………………………………………….</w:t>
      </w:r>
    </w:p>
    <w:p w14:paraId="41E768A0" w14:textId="77777777" w:rsidR="00267F37" w:rsidRDefault="00267F37" w:rsidP="00267F37">
      <w:r>
        <w:t>……………………………………………………………………………………………………………………….</w:t>
      </w:r>
    </w:p>
    <w:p w14:paraId="78668FBA" w14:textId="77777777" w:rsidR="00267F37" w:rsidRPr="00B074E2" w:rsidRDefault="00267F37" w:rsidP="00BC7339">
      <w:pPr>
        <w:rPr>
          <w:b/>
          <w:bCs/>
          <w:u w:val="single"/>
          <w:lang w:eastAsia="fr-FR"/>
        </w:rPr>
      </w:pPr>
    </w:p>
    <w:p w14:paraId="00DF6A10" w14:textId="547D7EFD" w:rsidR="008F0125" w:rsidRPr="008F0125" w:rsidRDefault="008F0125" w:rsidP="008F0125">
      <w:pPr>
        <w:rPr>
          <w:b/>
          <w:bCs/>
          <w:u w:val="single"/>
        </w:rPr>
      </w:pPr>
      <w:r w:rsidRPr="008F0125">
        <w:rPr>
          <w:b/>
          <w:bCs/>
          <w:u w:val="single"/>
        </w:rPr>
        <w:t>Questions sur la mosaïque de la villa del Casale, IVè s.</w:t>
      </w:r>
    </w:p>
    <w:p w14:paraId="3AD6B7CA" w14:textId="44D07EC5" w:rsidR="008F0125" w:rsidRDefault="008F0125" w:rsidP="00C172D3">
      <w:pPr>
        <w:pStyle w:val="Paragraphedeliste"/>
        <w:numPr>
          <w:ilvl w:val="0"/>
          <w:numId w:val="13"/>
        </w:numPr>
      </w:pPr>
      <w:r>
        <w:t xml:space="preserve">Que fait chacune des femmes représentées sur cette mosaïque ? </w:t>
      </w:r>
    </w:p>
    <w:p w14:paraId="55D40742" w14:textId="77777777" w:rsidR="00C172D3" w:rsidRDefault="00C172D3" w:rsidP="00C172D3">
      <w:r>
        <w:t>……………………………………………………………………………………………………………………….…</w:t>
      </w:r>
    </w:p>
    <w:p w14:paraId="17EBEAB3" w14:textId="41F10184" w:rsidR="00C172D3" w:rsidRDefault="00C172D3" w:rsidP="00C172D3">
      <w:r>
        <w:t>………………………………………………………………………………………………………………….</w:t>
      </w:r>
    </w:p>
    <w:p w14:paraId="5A5580D2" w14:textId="5850C036" w:rsidR="008F0125" w:rsidRDefault="008F0125" w:rsidP="00C172D3">
      <w:pPr>
        <w:pStyle w:val="Paragraphedeliste"/>
        <w:numPr>
          <w:ilvl w:val="0"/>
          <w:numId w:val="13"/>
        </w:numPr>
      </w:pPr>
      <w:r>
        <w:t>Quelles sont les femmes qui pratiquent de ce fait des disciplines olympiques</w:t>
      </w:r>
      <w:r w:rsidR="002B082C">
        <w:t> ?</w:t>
      </w:r>
      <w:r>
        <w:t xml:space="preserve"> </w:t>
      </w:r>
      <w:r w:rsidR="002B082C">
        <w:t>C</w:t>
      </w:r>
      <w:r>
        <w:t>onsultez le groupe 3 si nécessaire</w:t>
      </w:r>
      <w:r w:rsidR="002B082C">
        <w:t>.</w:t>
      </w:r>
    </w:p>
    <w:p w14:paraId="31CA1033" w14:textId="77777777" w:rsidR="00C172D3" w:rsidRDefault="00C172D3" w:rsidP="00C172D3">
      <w:r>
        <w:t>……………………………………………………………………………………………………………………….</w:t>
      </w:r>
    </w:p>
    <w:p w14:paraId="1D3BDA39" w14:textId="555105E0" w:rsidR="008F0125" w:rsidRDefault="008F0125" w:rsidP="00C172D3">
      <w:pPr>
        <w:pStyle w:val="Paragraphedeliste"/>
        <w:numPr>
          <w:ilvl w:val="0"/>
          <w:numId w:val="13"/>
        </w:numPr>
      </w:pPr>
      <w:r>
        <w:t xml:space="preserve">Dans la partie basse de la mosaïque, deux femmes tiennent des couronnes et des branches : pourquoi ? Que symbolisent ces objets ? </w:t>
      </w:r>
    </w:p>
    <w:p w14:paraId="3C6CF212" w14:textId="77777777" w:rsidR="00C172D3" w:rsidRDefault="00C172D3" w:rsidP="00C172D3">
      <w:r>
        <w:t>……………………………………………………………………………………………………………………….</w:t>
      </w:r>
    </w:p>
    <w:p w14:paraId="362BBBFC" w14:textId="77777777" w:rsidR="00C172D3" w:rsidRDefault="00C172D3" w:rsidP="00C172D3">
      <w:r>
        <w:t>……………………………………………………………………………………………………………………….</w:t>
      </w:r>
    </w:p>
    <w:p w14:paraId="0C51E28D" w14:textId="77777777" w:rsidR="00C172D3" w:rsidRDefault="00C172D3" w:rsidP="00C172D3"/>
    <w:p w14:paraId="1C2F7FB2" w14:textId="77777777" w:rsidR="008F0125" w:rsidRDefault="008F0125" w:rsidP="008F0125">
      <w:r>
        <w:rPr>
          <w:noProof/>
          <w:shd w:val="clear" w:color="auto" w:fill="FFFFFF"/>
        </w:rPr>
        <w:lastRenderedPageBreak/>
        <w:drawing>
          <wp:anchor distT="0" distB="0" distL="114300" distR="114300" simplePos="0" relativeHeight="251691008" behindDoc="0" locked="0" layoutInCell="1" allowOverlap="1" wp14:anchorId="1A9FF374" wp14:editId="63800F23">
            <wp:simplePos x="0" y="0"/>
            <wp:positionH relativeFrom="margin">
              <wp:posOffset>-69012</wp:posOffset>
            </wp:positionH>
            <wp:positionV relativeFrom="paragraph">
              <wp:posOffset>154604</wp:posOffset>
            </wp:positionV>
            <wp:extent cx="476885" cy="420370"/>
            <wp:effectExtent l="0" t="0" r="0" b="0"/>
            <wp:wrapThrough wrapText="bothSides">
              <wp:wrapPolygon edited="0">
                <wp:start x="0" y="0"/>
                <wp:lineTo x="0" y="20556"/>
                <wp:lineTo x="20708" y="20556"/>
                <wp:lineTo x="2070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35" t="12778" r="20472" b="16667"/>
                    <a:stretch/>
                  </pic:blipFill>
                  <pic:spPr bwMode="auto">
                    <a:xfrm>
                      <a:off x="0" y="0"/>
                      <a:ext cx="476885" cy="42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291F9" w14:textId="792EE664" w:rsidR="008F0125" w:rsidRDefault="008F0125" w:rsidP="008F0125">
      <w:r>
        <w:t xml:space="preserve">Les historiens proposent deux interprétations opposées de </w:t>
      </w:r>
      <w:r w:rsidR="00267F37">
        <w:t xml:space="preserve">la mosaïque de la villa del Casale </w:t>
      </w:r>
      <w:r>
        <w:t xml:space="preserve">: </w:t>
      </w:r>
    </w:p>
    <w:p w14:paraId="45E6F425" w14:textId="77777777" w:rsidR="008F0125" w:rsidRDefault="008F0125" w:rsidP="008F0125">
      <w:pPr>
        <w:pStyle w:val="Paragraphedeliste"/>
        <w:numPr>
          <w:ilvl w:val="0"/>
          <w:numId w:val="1"/>
        </w:numPr>
      </w:pPr>
      <w:r>
        <w:t xml:space="preserve">Ce peut être un témoignage d’une </w:t>
      </w:r>
      <w:r w:rsidRPr="00C172D3">
        <w:rPr>
          <w:b/>
          <w:bCs/>
        </w:rPr>
        <w:t>pratique</w:t>
      </w:r>
      <w:r>
        <w:t xml:space="preserve"> </w:t>
      </w:r>
      <w:r w:rsidRPr="00C172D3">
        <w:rPr>
          <w:b/>
          <w:bCs/>
        </w:rPr>
        <w:t>réelle</w:t>
      </w:r>
      <w:r>
        <w:t xml:space="preserve"> dans la haute société de cette province riche : les femmes s’entraînent dans la palestre au même titre que les hommes. </w:t>
      </w:r>
    </w:p>
    <w:p w14:paraId="4830FE7E" w14:textId="77777777" w:rsidR="008F0125" w:rsidRDefault="008F0125" w:rsidP="008F0125">
      <w:pPr>
        <w:pStyle w:val="Paragraphedeliste"/>
        <w:numPr>
          <w:ilvl w:val="0"/>
          <w:numId w:val="1"/>
        </w:numPr>
      </w:pPr>
      <w:r>
        <w:t xml:space="preserve">Cette mosaïque joue </w:t>
      </w:r>
      <w:r w:rsidRPr="00C172D3">
        <w:rPr>
          <w:b/>
          <w:bCs/>
        </w:rPr>
        <w:t>sur l’absurde et le ridicule</w:t>
      </w:r>
      <w:r>
        <w:t> : elle décrit une scène que les Romains ne peuvent pas tenir pour réelle et n’est destinée qu’à les faire rire (et/ou fantasmer).</w:t>
      </w:r>
    </w:p>
    <w:p w14:paraId="046CDDDD" w14:textId="77777777" w:rsidR="00B074E2" w:rsidRDefault="00B074E2" w:rsidP="00E976D9">
      <w:pPr>
        <w:rPr>
          <w:b/>
          <w:bCs/>
          <w:u w:val="single"/>
          <w:lang w:eastAsia="fr-FR"/>
        </w:rPr>
      </w:pPr>
    </w:p>
    <w:p w14:paraId="3A4699B9" w14:textId="77777777" w:rsidR="00B074E2" w:rsidRDefault="00B074E2" w:rsidP="00E976D9">
      <w:pPr>
        <w:rPr>
          <w:b/>
          <w:bCs/>
          <w:u w:val="single"/>
          <w:lang w:eastAsia="fr-FR"/>
        </w:rPr>
      </w:pPr>
    </w:p>
    <w:p w14:paraId="17DA1ABA" w14:textId="77777777" w:rsidR="00D416DF" w:rsidRDefault="00D416DF" w:rsidP="00E976D9">
      <w:pPr>
        <w:rPr>
          <w:b/>
          <w:bCs/>
          <w:u w:val="single"/>
          <w:lang w:eastAsia="fr-FR"/>
        </w:rPr>
      </w:pPr>
    </w:p>
    <w:p w14:paraId="25EE7970" w14:textId="77777777" w:rsidR="00D416DF" w:rsidRDefault="00D416DF" w:rsidP="00E976D9">
      <w:pPr>
        <w:rPr>
          <w:b/>
          <w:bCs/>
          <w:u w:val="single"/>
          <w:lang w:eastAsia="fr-FR"/>
        </w:rPr>
      </w:pPr>
    </w:p>
    <w:p w14:paraId="740B06B2" w14:textId="77777777" w:rsidR="00D416DF" w:rsidRDefault="00D416DF" w:rsidP="00E976D9">
      <w:pPr>
        <w:rPr>
          <w:b/>
          <w:bCs/>
          <w:u w:val="single"/>
          <w:lang w:eastAsia="fr-FR"/>
        </w:rPr>
      </w:pPr>
    </w:p>
    <w:p w14:paraId="04439A15" w14:textId="77777777" w:rsidR="00B074E2" w:rsidRDefault="00B074E2" w:rsidP="00E976D9">
      <w:pPr>
        <w:rPr>
          <w:b/>
          <w:bCs/>
          <w:u w:val="single"/>
          <w:lang w:eastAsia="fr-FR"/>
        </w:rPr>
      </w:pPr>
    </w:p>
    <w:p w14:paraId="2BA7731B" w14:textId="77777777" w:rsidR="00264D33" w:rsidRDefault="00264D33" w:rsidP="00264D33">
      <w:pPr>
        <w:rPr>
          <w:color w:val="000000"/>
          <w:sz w:val="16"/>
          <w:szCs w:val="16"/>
        </w:rPr>
      </w:pPr>
      <w:r>
        <w:rPr>
          <w:noProof/>
        </w:rPr>
        <w:drawing>
          <wp:inline distT="0" distB="0" distL="0" distR="0" wp14:anchorId="382FC7E5" wp14:editId="1C146134">
            <wp:extent cx="6417862" cy="409651"/>
            <wp:effectExtent l="0" t="0" r="254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442" t="39632" r="30624" b="54588"/>
                    <a:stretch/>
                  </pic:blipFill>
                  <pic:spPr bwMode="auto">
                    <a:xfrm>
                      <a:off x="0" y="0"/>
                      <a:ext cx="6512020" cy="415661"/>
                    </a:xfrm>
                    <a:prstGeom prst="rect">
                      <a:avLst/>
                    </a:prstGeom>
                    <a:ln>
                      <a:noFill/>
                    </a:ln>
                    <a:extLst>
                      <a:ext uri="{53640926-AAD7-44D8-BBD7-CCE9431645EC}">
                        <a14:shadowObscured xmlns:a14="http://schemas.microsoft.com/office/drawing/2010/main"/>
                      </a:ext>
                    </a:extLst>
                  </pic:spPr>
                </pic:pic>
              </a:graphicData>
            </a:graphic>
          </wp:inline>
        </w:drawing>
      </w:r>
    </w:p>
    <w:p w14:paraId="51F7AF1F" w14:textId="77777777" w:rsidR="00264D33" w:rsidRDefault="00264D33" w:rsidP="00264D33">
      <w:r>
        <w:t>………………………………………………………………………………………………………………………….</w:t>
      </w:r>
    </w:p>
    <w:p w14:paraId="260609B6" w14:textId="77777777" w:rsidR="00264D33" w:rsidRDefault="00264D33" w:rsidP="00264D33">
      <w:r>
        <w:t>………………………………………………………………………………………………………………………….</w:t>
      </w:r>
    </w:p>
    <w:p w14:paraId="50AF4F9A" w14:textId="77777777" w:rsidR="00264D33" w:rsidRDefault="00264D33" w:rsidP="00264D33">
      <w:r>
        <w:t>………………………………………………………………………………………………………………………….</w:t>
      </w:r>
    </w:p>
    <w:p w14:paraId="708DA188" w14:textId="77777777" w:rsidR="00264D33" w:rsidRDefault="00264D33" w:rsidP="00264D33">
      <w:r>
        <w:t>………………………………………………………………………………………………………………………….</w:t>
      </w:r>
    </w:p>
    <w:p w14:paraId="047ACF67" w14:textId="77777777" w:rsidR="00264D33" w:rsidRDefault="00264D33" w:rsidP="00264D33">
      <w:r>
        <w:t>………………………………………………………………………………………………………………………….</w:t>
      </w:r>
    </w:p>
    <w:p w14:paraId="76735298" w14:textId="77777777" w:rsidR="00264D33" w:rsidRDefault="00264D33" w:rsidP="00264D33">
      <w:r>
        <w:t>………………………………………………………………………………………………………………………….</w:t>
      </w:r>
    </w:p>
    <w:p w14:paraId="4CF85FF4" w14:textId="77777777" w:rsidR="00D416DF" w:rsidRDefault="00D416DF" w:rsidP="00D416DF">
      <w:r>
        <w:t>………………………………………………………………………………………………………………………….</w:t>
      </w:r>
    </w:p>
    <w:p w14:paraId="6F85ED54" w14:textId="77777777" w:rsidR="00D416DF" w:rsidRDefault="00D416DF" w:rsidP="00D416DF">
      <w:r>
        <w:t>………………………………………………………………………………………………………………………….</w:t>
      </w:r>
    </w:p>
    <w:p w14:paraId="7FEE999C" w14:textId="77777777" w:rsidR="00D416DF" w:rsidRDefault="00D416DF" w:rsidP="00D416DF">
      <w:r>
        <w:t>………………………………………………………………………………………………………………………….</w:t>
      </w:r>
    </w:p>
    <w:p w14:paraId="7F87FDAA" w14:textId="77777777" w:rsidR="00D416DF" w:rsidRDefault="00D416DF" w:rsidP="00D416DF">
      <w:r>
        <w:t>………………………………………………………………………………………………………………………….</w:t>
      </w:r>
    </w:p>
    <w:p w14:paraId="1F1B56AD" w14:textId="77777777" w:rsidR="00D416DF" w:rsidRDefault="00D416DF" w:rsidP="00D416DF">
      <w:r>
        <w:t>………………………………………………………………………………………………………………………….</w:t>
      </w:r>
    </w:p>
    <w:p w14:paraId="76D8DE52" w14:textId="77777777" w:rsidR="00D416DF" w:rsidRDefault="00D416DF" w:rsidP="00D416DF">
      <w:r>
        <w:t>………………………………………………………………………………………………………………………….</w:t>
      </w:r>
    </w:p>
    <w:p w14:paraId="78D5E7D2" w14:textId="77777777" w:rsidR="00D416DF" w:rsidRDefault="00D416DF" w:rsidP="00D416DF">
      <w:r>
        <w:t>………………………………………………………………………………………………………………………….</w:t>
      </w:r>
    </w:p>
    <w:p w14:paraId="412B6331" w14:textId="77777777" w:rsidR="00D416DF" w:rsidRDefault="00D416DF" w:rsidP="00D416DF">
      <w:r>
        <w:t>………………………………………………………………………………………………………………………….</w:t>
      </w:r>
    </w:p>
    <w:p w14:paraId="38892B0A" w14:textId="77777777" w:rsidR="00D416DF" w:rsidRDefault="00D416DF" w:rsidP="00D416DF">
      <w:r>
        <w:t>………………………………………………………………………………………………………………………….</w:t>
      </w:r>
    </w:p>
    <w:p w14:paraId="0144E91E" w14:textId="77777777" w:rsidR="00D416DF" w:rsidRDefault="00D416DF" w:rsidP="00D416DF">
      <w:r>
        <w:t>………………………………………………………………………………………………………………………….</w:t>
      </w:r>
    </w:p>
    <w:p w14:paraId="0EB02C26" w14:textId="77777777" w:rsidR="00C172D3" w:rsidRDefault="00C172D3" w:rsidP="00264D33"/>
    <w:p w14:paraId="17C3E224" w14:textId="77777777" w:rsidR="00C172D3" w:rsidRDefault="00C172D3" w:rsidP="00264D33"/>
    <w:p w14:paraId="14FE411F" w14:textId="1C53D07C" w:rsidR="001F2E3F" w:rsidRPr="003B2137" w:rsidRDefault="00C172D3" w:rsidP="00264D33">
      <w:r>
        <w:rPr>
          <w:noProof/>
        </w:rPr>
        <w:lastRenderedPageBreak/>
        <w:drawing>
          <wp:anchor distT="0" distB="0" distL="114300" distR="114300" simplePos="0" relativeHeight="251665408" behindDoc="1" locked="0" layoutInCell="1" allowOverlap="1" wp14:anchorId="663E10A3" wp14:editId="59FD7DDA">
            <wp:simplePos x="0" y="0"/>
            <wp:positionH relativeFrom="column">
              <wp:posOffset>-283210</wp:posOffset>
            </wp:positionH>
            <wp:positionV relativeFrom="paragraph">
              <wp:posOffset>-513365</wp:posOffset>
            </wp:positionV>
            <wp:extent cx="6936105" cy="6477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7354" t="43896" r="35801" b="48328"/>
                    <a:stretch/>
                  </pic:blipFill>
                  <pic:spPr bwMode="auto">
                    <a:xfrm>
                      <a:off x="0" y="0"/>
                      <a:ext cx="693610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E3F">
        <w:rPr>
          <w:noProof/>
        </w:rPr>
        <w:drawing>
          <wp:anchor distT="0" distB="0" distL="114300" distR="114300" simplePos="0" relativeHeight="251663360" behindDoc="1" locked="0" layoutInCell="1" allowOverlap="1" wp14:anchorId="760D3A8D" wp14:editId="22458021">
            <wp:simplePos x="0" y="0"/>
            <wp:positionH relativeFrom="column">
              <wp:posOffset>302895</wp:posOffset>
            </wp:positionH>
            <wp:positionV relativeFrom="paragraph">
              <wp:posOffset>212090</wp:posOffset>
            </wp:positionV>
            <wp:extent cx="809625" cy="735965"/>
            <wp:effectExtent l="152400" t="57150" r="123825" b="749935"/>
            <wp:wrapNone/>
            <wp:docPr id="11" name="Image 11" descr="Affiches à télécharger | Are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s à télécharger | Arelabor"/>
                    <pic:cNvPicPr>
                      <a:picLocks noChangeAspect="1" noChangeArrowheads="1"/>
                    </pic:cNvPicPr>
                  </pic:nvPicPr>
                  <pic:blipFill rotWithShape="1">
                    <a:blip r:embed="rId23">
                      <a:extLst>
                        <a:ext uri="{28A0092B-C50C-407E-A947-70E740481C1C}">
                          <a14:useLocalDpi xmlns:a14="http://schemas.microsoft.com/office/drawing/2010/main" val="0"/>
                        </a:ext>
                      </a:extLst>
                    </a:blip>
                    <a:srcRect l="19047" t="25667" r="17619" b="34000"/>
                    <a:stretch/>
                  </pic:blipFill>
                  <pic:spPr bwMode="auto">
                    <a:xfrm>
                      <a:off x="0" y="0"/>
                      <a:ext cx="809625" cy="73596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E3F">
        <w:rPr>
          <w:color w:val="000000"/>
        </w:rPr>
        <w:t xml:space="preserve">                              </w:t>
      </w:r>
    </w:p>
    <w:p w14:paraId="7AC393D9" w14:textId="77777777" w:rsidR="00685432" w:rsidRDefault="001F2E3F" w:rsidP="00685432">
      <w:pPr>
        <w:pStyle w:val="NormalWeb"/>
        <w:rPr>
          <w:rFonts w:ascii="Eras Bold ITC" w:hAnsi="Eras Bold ITC"/>
          <w:color w:val="000000"/>
          <w:sz w:val="28"/>
          <w:szCs w:val="28"/>
        </w:rPr>
      </w:pPr>
      <w:r>
        <w:rPr>
          <w:rFonts w:ascii="Palatino Linotype" w:hAnsi="Palatino Linotype"/>
          <w:color w:val="000000"/>
        </w:rPr>
        <w:t xml:space="preserve">                                      </w:t>
      </w:r>
      <w:r w:rsidR="00FB5C64" w:rsidRPr="001F2E3F">
        <w:rPr>
          <w:rFonts w:ascii="Eras Bold ITC" w:hAnsi="Eras Bold ITC"/>
          <w:color w:val="000000"/>
          <w:sz w:val="28"/>
          <w:szCs w:val="28"/>
        </w:rPr>
        <w:t>En lati</w:t>
      </w:r>
      <w:r>
        <w:rPr>
          <w:rFonts w:ascii="Eras Bold ITC" w:hAnsi="Eras Bold ITC"/>
          <w:color w:val="000000"/>
          <w:sz w:val="28"/>
          <w:szCs w:val="28"/>
        </w:rPr>
        <w:t>n</w:t>
      </w:r>
      <w:r w:rsidR="00441DD7">
        <w:rPr>
          <w:rFonts w:ascii="Eras Bold ITC" w:hAnsi="Eras Bold ITC"/>
          <w:color w:val="000000"/>
          <w:sz w:val="28"/>
          <w:szCs w:val="28"/>
        </w:rPr>
        <w:t> :</w:t>
      </w:r>
      <w:r w:rsidR="00685432">
        <w:rPr>
          <w:rFonts w:ascii="Eras Bold ITC" w:hAnsi="Eras Bold ITC"/>
          <w:color w:val="000000"/>
          <w:sz w:val="28"/>
          <w:szCs w:val="28"/>
        </w:rPr>
        <w:t xml:space="preserve"> </w:t>
      </w:r>
    </w:p>
    <w:p w14:paraId="2E8564D1" w14:textId="4B32E68D" w:rsidR="001F2E3F" w:rsidRPr="003B2137" w:rsidRDefault="00685432" w:rsidP="003B2137">
      <w:pPr>
        <w:ind w:left="1416" w:firstLine="708"/>
        <w:rPr>
          <w:rFonts w:ascii="Eras Bold ITC" w:hAnsi="Eras Bold ITC"/>
          <w:color w:val="000000"/>
          <w:sz w:val="24"/>
          <w:szCs w:val="24"/>
        </w:rPr>
      </w:pPr>
      <w:r w:rsidRPr="003B2137">
        <w:t xml:space="preserve">Le roi Philippe de Macédoine est en guerre contre Attale. Pourtant : </w:t>
      </w:r>
    </w:p>
    <w:p w14:paraId="02469838" w14:textId="77777777" w:rsidR="00685432" w:rsidRDefault="00685432" w:rsidP="00685432">
      <w:pPr>
        <w:spacing w:line="360" w:lineRule="auto"/>
        <w:rPr>
          <w:i/>
          <w:iCs/>
          <w:shd w:val="clear" w:color="auto" w:fill="FFFFFF"/>
        </w:rPr>
      </w:pPr>
      <w:r w:rsidRPr="00685432">
        <w:rPr>
          <w:i/>
          <w:iCs/>
          <w:shd w:val="clear" w:color="auto" w:fill="FFFFFF"/>
        </w:rPr>
        <w:t>Ibi populi curationem Heraeorum Nemeorumque ludorum suffragiis ad Philippum detulerunt quia se Macedonum reges ex ea ciuitate oriundos referunt. </w:t>
      </w:r>
      <w:r w:rsidRPr="00685432">
        <w:rPr>
          <w:i/>
          <w:iCs/>
        </w:rPr>
        <w:t>Heraeis</w:t>
      </w:r>
      <w:r w:rsidRPr="00685432">
        <w:rPr>
          <w:i/>
          <w:iCs/>
          <w:shd w:val="clear" w:color="auto" w:fill="FFFFFF"/>
        </w:rPr>
        <w:t xml:space="preserve"> peractis ab ipso ludicro extemplo Aegium profectus est ad sociorum concilium. </w:t>
      </w:r>
    </w:p>
    <w:p w14:paraId="55034745" w14:textId="616FC3C8" w:rsidR="00685432" w:rsidRPr="00685432" w:rsidRDefault="00685432" w:rsidP="003B2137">
      <w:pPr>
        <w:spacing w:after="0"/>
        <w:jc w:val="right"/>
        <w:rPr>
          <w:shd w:val="clear" w:color="auto" w:fill="FFFFFF"/>
        </w:rPr>
      </w:pPr>
      <w:r>
        <w:rPr>
          <w:shd w:val="clear" w:color="auto" w:fill="FFFFFF"/>
        </w:rPr>
        <w:t xml:space="preserve">D’après Tite-Live, </w:t>
      </w:r>
      <w:r w:rsidRPr="00685432">
        <w:rPr>
          <w:i/>
          <w:iCs/>
          <w:u w:val="single"/>
          <w:shd w:val="clear" w:color="auto" w:fill="FFFFFF"/>
        </w:rPr>
        <w:t>Histoire de Rome depuis ses origines,</w:t>
      </w:r>
      <w:r>
        <w:rPr>
          <w:shd w:val="clear" w:color="auto" w:fill="FFFFFF"/>
        </w:rPr>
        <w:t xml:space="preserve"> XXVII</w:t>
      </w:r>
    </w:p>
    <w:p w14:paraId="60BD15CB" w14:textId="77777777" w:rsidR="00685432" w:rsidRDefault="00685432" w:rsidP="003B2137">
      <w:pPr>
        <w:spacing w:after="0"/>
        <w:rPr>
          <w:lang w:eastAsia="fr-FR"/>
        </w:rPr>
      </w:pPr>
      <w:r w:rsidRPr="00685432">
        <w:rPr>
          <w:b/>
          <w:bCs/>
          <w:u w:val="single"/>
          <w:lang w:eastAsia="fr-FR"/>
        </w:rPr>
        <w:t>Vocabulaire</w:t>
      </w:r>
      <w:r w:rsidRPr="00685432">
        <w:rPr>
          <w:lang w:eastAsia="fr-FR"/>
        </w:rPr>
        <w:t> :</w:t>
      </w:r>
    </w:p>
    <w:p w14:paraId="07C7203D" w14:textId="77777777" w:rsidR="00685432" w:rsidRPr="00685432" w:rsidRDefault="00685432" w:rsidP="00685432">
      <w:pPr>
        <w:spacing w:after="0"/>
        <w:rPr>
          <w:lang w:eastAsia="fr-FR"/>
        </w:rPr>
      </w:pPr>
    </w:p>
    <w:p w14:paraId="2D9A7E07" w14:textId="77777777" w:rsidR="00685432" w:rsidRDefault="00685432" w:rsidP="00685432">
      <w:pPr>
        <w:spacing w:after="0"/>
        <w:rPr>
          <w:lang w:eastAsia="fr-FR"/>
        </w:rPr>
        <w:sectPr w:rsidR="00685432" w:rsidSect="004338B7">
          <w:footerReference w:type="default" r:id="rId24"/>
          <w:pgSz w:w="11906" w:h="16838"/>
          <w:pgMar w:top="851" w:right="566" w:bottom="567" w:left="709" w:header="708" w:footer="708" w:gutter="0"/>
          <w:cols w:space="708"/>
          <w:docGrid w:linePitch="360"/>
        </w:sectPr>
      </w:pPr>
    </w:p>
    <w:p w14:paraId="50F9EEC0" w14:textId="6217FE7B" w:rsidR="00685432" w:rsidRPr="00685432" w:rsidRDefault="00685432" w:rsidP="00685432">
      <w:pPr>
        <w:spacing w:after="0"/>
        <w:rPr>
          <w:sz w:val="20"/>
          <w:szCs w:val="20"/>
          <w:lang w:eastAsia="fr-FR"/>
        </w:rPr>
      </w:pPr>
      <w:r w:rsidRPr="00685432">
        <w:rPr>
          <w:sz w:val="20"/>
          <w:szCs w:val="20"/>
          <w:lang w:eastAsia="fr-FR"/>
        </w:rPr>
        <w:t>ā, ăb, ābs, </w:t>
      </w:r>
      <w:r w:rsidRPr="00685432">
        <w:rPr>
          <w:i/>
          <w:iCs/>
          <w:sz w:val="20"/>
          <w:szCs w:val="20"/>
          <w:lang w:eastAsia="fr-FR"/>
        </w:rPr>
        <w:t>prép. + abl.</w:t>
      </w:r>
      <w:r w:rsidRPr="00685432">
        <w:rPr>
          <w:sz w:val="20"/>
          <w:szCs w:val="20"/>
          <w:lang w:eastAsia="fr-FR"/>
        </w:rPr>
        <w:t> : de, immédiatement après</w:t>
      </w:r>
    </w:p>
    <w:p w14:paraId="1F492C12" w14:textId="77777777" w:rsidR="00685432" w:rsidRPr="00685432" w:rsidRDefault="00685432" w:rsidP="00685432">
      <w:pPr>
        <w:spacing w:after="0"/>
        <w:rPr>
          <w:sz w:val="20"/>
          <w:szCs w:val="20"/>
          <w:lang w:eastAsia="fr-FR"/>
        </w:rPr>
      </w:pPr>
      <w:r w:rsidRPr="00685432">
        <w:rPr>
          <w:sz w:val="20"/>
          <w:szCs w:val="20"/>
          <w:lang w:eastAsia="fr-FR"/>
        </w:rPr>
        <w:t>ăd, </w:t>
      </w:r>
      <w:r w:rsidRPr="00685432">
        <w:rPr>
          <w:i/>
          <w:iCs/>
          <w:sz w:val="20"/>
          <w:szCs w:val="20"/>
          <w:lang w:eastAsia="fr-FR"/>
        </w:rPr>
        <w:t>prép. + acc.</w:t>
      </w:r>
      <w:r w:rsidRPr="00685432">
        <w:rPr>
          <w:sz w:val="20"/>
          <w:szCs w:val="20"/>
          <w:lang w:eastAsia="fr-FR"/>
        </w:rPr>
        <w:t> : vers, à, près de</w:t>
      </w:r>
    </w:p>
    <w:p w14:paraId="552C6CBB" w14:textId="77777777" w:rsidR="00685432" w:rsidRPr="00685432" w:rsidRDefault="00685432" w:rsidP="00685432">
      <w:pPr>
        <w:spacing w:after="0"/>
        <w:rPr>
          <w:sz w:val="20"/>
          <w:szCs w:val="20"/>
          <w:lang w:eastAsia="fr-FR"/>
        </w:rPr>
      </w:pPr>
      <w:r w:rsidRPr="00685432">
        <w:rPr>
          <w:sz w:val="20"/>
          <w:szCs w:val="20"/>
          <w:lang w:eastAsia="fr-FR"/>
        </w:rPr>
        <w:t>Āegĭum, </w:t>
      </w:r>
      <w:r w:rsidRPr="00685432">
        <w:rPr>
          <w:i/>
          <w:iCs/>
          <w:sz w:val="20"/>
          <w:szCs w:val="20"/>
          <w:lang w:eastAsia="fr-FR"/>
        </w:rPr>
        <w:t>ii, n.</w:t>
      </w:r>
      <w:r w:rsidRPr="00685432">
        <w:rPr>
          <w:sz w:val="20"/>
          <w:szCs w:val="20"/>
          <w:lang w:eastAsia="fr-FR"/>
        </w:rPr>
        <w:t> : Égium, ville d'Achaïe</w:t>
      </w:r>
    </w:p>
    <w:p w14:paraId="245412A2" w14:textId="77777777" w:rsidR="00685432" w:rsidRPr="00685432" w:rsidRDefault="00685432" w:rsidP="00685432">
      <w:pPr>
        <w:spacing w:after="0"/>
        <w:rPr>
          <w:sz w:val="20"/>
          <w:szCs w:val="20"/>
          <w:lang w:eastAsia="fr-FR"/>
        </w:rPr>
      </w:pPr>
      <w:r w:rsidRPr="00685432">
        <w:rPr>
          <w:sz w:val="20"/>
          <w:szCs w:val="20"/>
          <w:lang w:eastAsia="fr-FR"/>
        </w:rPr>
        <w:t>cīvĭtās, </w:t>
      </w:r>
      <w:r w:rsidRPr="00685432">
        <w:rPr>
          <w:i/>
          <w:iCs/>
          <w:sz w:val="20"/>
          <w:szCs w:val="20"/>
          <w:lang w:eastAsia="fr-FR"/>
        </w:rPr>
        <w:t>atis, f.</w:t>
      </w:r>
      <w:r w:rsidRPr="00685432">
        <w:rPr>
          <w:sz w:val="20"/>
          <w:szCs w:val="20"/>
          <w:lang w:eastAsia="fr-FR"/>
        </w:rPr>
        <w:t> : cité, état</w:t>
      </w:r>
    </w:p>
    <w:p w14:paraId="485B9C61" w14:textId="77777777" w:rsidR="00685432" w:rsidRPr="00685432" w:rsidRDefault="00685432" w:rsidP="00685432">
      <w:pPr>
        <w:spacing w:after="0"/>
        <w:rPr>
          <w:rFonts w:eastAsia="Times New Roman" w:cs="Times New Roman"/>
          <w:color w:val="333333"/>
          <w:kern w:val="0"/>
          <w:sz w:val="20"/>
          <w:szCs w:val="20"/>
          <w:lang w:eastAsia="fr-FR"/>
          <w14:ligatures w14:val="none"/>
        </w:rPr>
      </w:pPr>
      <w:r w:rsidRPr="00685432">
        <w:rPr>
          <w:rFonts w:eastAsia="Times New Roman" w:cs="Times New Roman"/>
          <w:color w:val="333333"/>
          <w:kern w:val="0"/>
          <w:sz w:val="20"/>
          <w:szCs w:val="20"/>
          <w:lang w:eastAsia="fr-FR"/>
          <w14:ligatures w14:val="none"/>
        </w:rPr>
        <w:t>cōncĭlĭŭm, </w:t>
      </w:r>
      <w:r w:rsidRPr="00685432">
        <w:rPr>
          <w:rFonts w:eastAsia="Times New Roman" w:cs="Times New Roman"/>
          <w:i/>
          <w:iCs/>
          <w:color w:val="333333"/>
          <w:kern w:val="0"/>
          <w:sz w:val="20"/>
          <w:szCs w:val="20"/>
          <w:lang w:eastAsia="fr-FR"/>
          <w14:ligatures w14:val="none"/>
        </w:rPr>
        <w:t>ii, n.</w:t>
      </w:r>
      <w:r w:rsidRPr="00685432">
        <w:rPr>
          <w:rFonts w:eastAsia="Times New Roman" w:cs="Times New Roman"/>
          <w:color w:val="333333"/>
          <w:kern w:val="0"/>
          <w:sz w:val="20"/>
          <w:szCs w:val="20"/>
          <w:lang w:eastAsia="fr-FR"/>
          <w14:ligatures w14:val="none"/>
        </w:rPr>
        <w:t> : assemblée</w:t>
      </w:r>
    </w:p>
    <w:p w14:paraId="7D8B12AC" w14:textId="77777777" w:rsidR="00685432" w:rsidRPr="00685432" w:rsidRDefault="00685432" w:rsidP="00685432">
      <w:pPr>
        <w:spacing w:after="0"/>
        <w:rPr>
          <w:sz w:val="20"/>
          <w:szCs w:val="20"/>
          <w:lang w:eastAsia="fr-FR"/>
        </w:rPr>
      </w:pPr>
      <w:r w:rsidRPr="00685432">
        <w:rPr>
          <w:sz w:val="20"/>
          <w:szCs w:val="20"/>
          <w:lang w:eastAsia="fr-FR"/>
        </w:rPr>
        <w:t>cūrātĭō</w:t>
      </w:r>
      <w:r w:rsidRPr="00685432">
        <w:rPr>
          <w:rFonts w:ascii="Times New Roman" w:hAnsi="Times New Roman" w:cs="Times New Roman"/>
          <w:sz w:val="20"/>
          <w:szCs w:val="20"/>
          <w:lang w:eastAsia="fr-FR"/>
        </w:rPr>
        <w:t>̆</w:t>
      </w:r>
      <w:r w:rsidRPr="00685432">
        <w:rPr>
          <w:sz w:val="20"/>
          <w:szCs w:val="20"/>
          <w:lang w:eastAsia="fr-FR"/>
        </w:rPr>
        <w:t>, </w:t>
      </w:r>
      <w:r w:rsidRPr="00685432">
        <w:rPr>
          <w:i/>
          <w:iCs/>
          <w:sz w:val="20"/>
          <w:szCs w:val="20"/>
          <w:lang w:eastAsia="fr-FR"/>
        </w:rPr>
        <w:t>ionis, f.</w:t>
      </w:r>
      <w:r w:rsidRPr="00685432">
        <w:rPr>
          <w:sz w:val="20"/>
          <w:szCs w:val="20"/>
          <w:lang w:eastAsia="fr-FR"/>
        </w:rPr>
        <w:t> : la charge, l’administration</w:t>
      </w:r>
    </w:p>
    <w:p w14:paraId="5B583DBA" w14:textId="77777777" w:rsidR="00685432" w:rsidRPr="00685432" w:rsidRDefault="00685432" w:rsidP="00685432">
      <w:pPr>
        <w:spacing w:after="0"/>
        <w:rPr>
          <w:sz w:val="20"/>
          <w:szCs w:val="20"/>
          <w:lang w:eastAsia="fr-FR"/>
        </w:rPr>
      </w:pPr>
      <w:r w:rsidRPr="00685432">
        <w:rPr>
          <w:sz w:val="20"/>
          <w:szCs w:val="20"/>
          <w:lang w:eastAsia="fr-FR"/>
        </w:rPr>
        <w:t>dēfĕro, </w:t>
      </w:r>
      <w:r w:rsidRPr="00685432">
        <w:rPr>
          <w:i/>
          <w:iCs/>
          <w:sz w:val="20"/>
          <w:szCs w:val="20"/>
          <w:lang w:eastAsia="fr-FR"/>
        </w:rPr>
        <w:t>fers, ferre, tuli, latum</w:t>
      </w:r>
      <w:r w:rsidRPr="00685432">
        <w:rPr>
          <w:sz w:val="20"/>
          <w:szCs w:val="20"/>
          <w:lang w:eastAsia="fr-FR"/>
        </w:rPr>
        <w:t xml:space="preserve">  : accorder </w:t>
      </w:r>
    </w:p>
    <w:p w14:paraId="6345027A" w14:textId="77777777" w:rsidR="00685432" w:rsidRPr="00685432" w:rsidRDefault="00685432" w:rsidP="00685432">
      <w:pPr>
        <w:spacing w:after="0"/>
        <w:rPr>
          <w:sz w:val="20"/>
          <w:szCs w:val="20"/>
          <w:lang w:eastAsia="fr-FR"/>
        </w:rPr>
      </w:pPr>
      <w:r w:rsidRPr="00685432">
        <w:rPr>
          <w:sz w:val="20"/>
          <w:szCs w:val="20"/>
          <w:lang w:eastAsia="fr-FR"/>
        </w:rPr>
        <w:t>ēx, </w:t>
      </w:r>
      <w:r w:rsidRPr="00685432">
        <w:rPr>
          <w:i/>
          <w:iCs/>
          <w:sz w:val="20"/>
          <w:szCs w:val="20"/>
          <w:lang w:eastAsia="fr-FR"/>
        </w:rPr>
        <w:t>prép. + abl.</w:t>
      </w:r>
      <w:r w:rsidRPr="00685432">
        <w:rPr>
          <w:sz w:val="20"/>
          <w:szCs w:val="20"/>
          <w:lang w:eastAsia="fr-FR"/>
        </w:rPr>
        <w:t> : hors de, de, à partir de, avec</w:t>
      </w:r>
    </w:p>
    <w:p w14:paraId="697CF076" w14:textId="77777777" w:rsidR="00685432" w:rsidRPr="00685432" w:rsidRDefault="00685432" w:rsidP="00685432">
      <w:pPr>
        <w:spacing w:after="0"/>
        <w:rPr>
          <w:sz w:val="20"/>
          <w:szCs w:val="20"/>
          <w:lang w:eastAsia="fr-FR"/>
        </w:rPr>
      </w:pPr>
      <w:r w:rsidRPr="00685432">
        <w:rPr>
          <w:sz w:val="20"/>
          <w:szCs w:val="20"/>
          <w:lang w:eastAsia="fr-FR"/>
        </w:rPr>
        <w:t xml:space="preserve">ēxtēmplō, </w:t>
      </w:r>
      <w:r w:rsidRPr="00685432">
        <w:rPr>
          <w:i/>
          <w:iCs/>
          <w:sz w:val="20"/>
          <w:szCs w:val="20"/>
          <w:lang w:eastAsia="fr-FR"/>
        </w:rPr>
        <w:t>adv.</w:t>
      </w:r>
      <w:r w:rsidRPr="00685432">
        <w:rPr>
          <w:sz w:val="20"/>
          <w:szCs w:val="20"/>
          <w:lang w:eastAsia="fr-FR"/>
        </w:rPr>
        <w:t> : aussitôt, sur-le-champ</w:t>
      </w:r>
    </w:p>
    <w:p w14:paraId="7921DF84" w14:textId="77777777" w:rsidR="00685432" w:rsidRPr="00685432" w:rsidRDefault="00685432" w:rsidP="00685432">
      <w:pPr>
        <w:spacing w:after="0"/>
        <w:rPr>
          <w:sz w:val="20"/>
          <w:szCs w:val="20"/>
          <w:lang w:eastAsia="fr-FR"/>
        </w:rPr>
      </w:pPr>
      <w:r w:rsidRPr="00685432">
        <w:rPr>
          <w:sz w:val="20"/>
          <w:szCs w:val="20"/>
          <w:lang w:eastAsia="fr-FR"/>
        </w:rPr>
        <w:t>Hērāea, </w:t>
      </w:r>
      <w:r w:rsidRPr="00685432">
        <w:rPr>
          <w:i/>
          <w:iCs/>
          <w:sz w:val="20"/>
          <w:szCs w:val="20"/>
          <w:lang w:eastAsia="fr-FR"/>
        </w:rPr>
        <w:t>orum, n.</w:t>
      </w:r>
      <w:r w:rsidRPr="00685432">
        <w:rPr>
          <w:sz w:val="20"/>
          <w:szCs w:val="20"/>
          <w:lang w:eastAsia="fr-FR"/>
        </w:rPr>
        <w:t> : jeux en l'honneur d’Héra/Junon</w:t>
      </w:r>
    </w:p>
    <w:p w14:paraId="2388C670" w14:textId="77777777" w:rsidR="00685432" w:rsidRPr="00685432" w:rsidRDefault="00685432" w:rsidP="00685432">
      <w:pPr>
        <w:spacing w:after="0"/>
        <w:rPr>
          <w:sz w:val="20"/>
          <w:szCs w:val="20"/>
          <w:lang w:eastAsia="fr-FR"/>
        </w:rPr>
      </w:pPr>
      <w:r w:rsidRPr="00685432">
        <w:rPr>
          <w:sz w:val="20"/>
          <w:szCs w:val="20"/>
          <w:lang w:eastAsia="fr-FR"/>
        </w:rPr>
        <w:t>ĭbĭ, </w:t>
      </w:r>
      <w:r w:rsidRPr="00685432">
        <w:rPr>
          <w:i/>
          <w:iCs/>
          <w:sz w:val="20"/>
          <w:szCs w:val="20"/>
          <w:lang w:eastAsia="fr-FR"/>
        </w:rPr>
        <w:t>adv.</w:t>
      </w:r>
      <w:r w:rsidRPr="00685432">
        <w:rPr>
          <w:sz w:val="20"/>
          <w:szCs w:val="20"/>
          <w:lang w:eastAsia="fr-FR"/>
        </w:rPr>
        <w:t> : là</w:t>
      </w:r>
    </w:p>
    <w:p w14:paraId="5131775A" w14:textId="58775086" w:rsidR="00685432" w:rsidRPr="00685432" w:rsidRDefault="00685432" w:rsidP="00685432">
      <w:pPr>
        <w:spacing w:after="0"/>
        <w:rPr>
          <w:sz w:val="20"/>
          <w:szCs w:val="20"/>
          <w:lang w:eastAsia="fr-FR"/>
        </w:rPr>
      </w:pPr>
      <w:r w:rsidRPr="00685432">
        <w:rPr>
          <w:sz w:val="20"/>
          <w:szCs w:val="20"/>
          <w:lang w:eastAsia="fr-FR"/>
        </w:rPr>
        <w:t>īpsĕ, </w:t>
      </w:r>
      <w:r w:rsidRPr="00685432">
        <w:rPr>
          <w:i/>
          <w:iCs/>
          <w:sz w:val="20"/>
          <w:szCs w:val="20"/>
          <w:lang w:eastAsia="fr-FR"/>
        </w:rPr>
        <w:t>ipsa, ipsum, pron.</w:t>
      </w:r>
      <w:r w:rsidRPr="00685432">
        <w:rPr>
          <w:sz w:val="20"/>
          <w:szCs w:val="20"/>
          <w:lang w:eastAsia="fr-FR"/>
        </w:rPr>
        <w:t> : lui-même, elle-même, …</w:t>
      </w:r>
    </w:p>
    <w:p w14:paraId="71BC882A" w14:textId="77777777" w:rsidR="00685432" w:rsidRPr="00685432" w:rsidRDefault="00685432" w:rsidP="00685432">
      <w:pPr>
        <w:spacing w:after="0"/>
        <w:rPr>
          <w:sz w:val="20"/>
          <w:szCs w:val="20"/>
          <w:lang w:eastAsia="fr-FR"/>
        </w:rPr>
      </w:pPr>
      <w:r w:rsidRPr="00685432">
        <w:rPr>
          <w:sz w:val="20"/>
          <w:szCs w:val="20"/>
          <w:lang w:eastAsia="fr-FR"/>
        </w:rPr>
        <w:t>ĭs, </w:t>
      </w:r>
      <w:r w:rsidRPr="00685432">
        <w:rPr>
          <w:i/>
          <w:iCs/>
          <w:sz w:val="20"/>
          <w:szCs w:val="20"/>
          <w:lang w:eastAsia="fr-FR"/>
        </w:rPr>
        <w:t>ea, id, adj. et pron.</w:t>
      </w:r>
      <w:r w:rsidRPr="00685432">
        <w:rPr>
          <w:sz w:val="20"/>
          <w:szCs w:val="20"/>
          <w:lang w:eastAsia="fr-FR"/>
        </w:rPr>
        <w:t xml:space="preserve">  : adj. ce, cette </w:t>
      </w:r>
    </w:p>
    <w:p w14:paraId="68C0B69B" w14:textId="77777777" w:rsidR="00685432" w:rsidRPr="00685432" w:rsidRDefault="00685432" w:rsidP="00685432">
      <w:pPr>
        <w:spacing w:after="0"/>
        <w:rPr>
          <w:sz w:val="20"/>
          <w:szCs w:val="20"/>
          <w:lang w:eastAsia="fr-FR"/>
        </w:rPr>
      </w:pPr>
      <w:r w:rsidRPr="00685432">
        <w:rPr>
          <w:sz w:val="20"/>
          <w:szCs w:val="20"/>
          <w:lang w:eastAsia="fr-FR"/>
        </w:rPr>
        <w:t>lūdī</w:t>
      </w:r>
      <w:r w:rsidRPr="00685432">
        <w:rPr>
          <w:rFonts w:ascii="Times New Roman" w:hAnsi="Times New Roman" w:cs="Times New Roman"/>
          <w:sz w:val="20"/>
          <w:szCs w:val="20"/>
          <w:lang w:eastAsia="fr-FR"/>
        </w:rPr>
        <w:t>̆</w:t>
      </w:r>
      <w:r w:rsidRPr="00685432">
        <w:rPr>
          <w:sz w:val="20"/>
          <w:szCs w:val="20"/>
          <w:lang w:eastAsia="fr-FR"/>
        </w:rPr>
        <w:t>cr</w:t>
      </w:r>
      <w:r w:rsidRPr="00685432">
        <w:rPr>
          <w:rFonts w:cs="Palatino Linotype"/>
          <w:sz w:val="20"/>
          <w:szCs w:val="20"/>
          <w:lang w:eastAsia="fr-FR"/>
        </w:rPr>
        <w:t>ŭ</w:t>
      </w:r>
      <w:r w:rsidRPr="00685432">
        <w:rPr>
          <w:sz w:val="20"/>
          <w:szCs w:val="20"/>
          <w:lang w:eastAsia="fr-FR"/>
        </w:rPr>
        <w:t>m, </w:t>
      </w:r>
      <w:r w:rsidRPr="00685432">
        <w:rPr>
          <w:i/>
          <w:iCs/>
          <w:sz w:val="20"/>
          <w:szCs w:val="20"/>
          <w:lang w:eastAsia="fr-FR"/>
        </w:rPr>
        <w:t>i, n.</w:t>
      </w:r>
      <w:r w:rsidRPr="00685432">
        <w:rPr>
          <w:sz w:val="20"/>
          <w:szCs w:val="20"/>
          <w:lang w:eastAsia="fr-FR"/>
        </w:rPr>
        <w:t> : jeu public (au cirque ou au théâtre)</w:t>
      </w:r>
    </w:p>
    <w:p w14:paraId="442A422F" w14:textId="5223FF83" w:rsidR="00685432" w:rsidRPr="00685432" w:rsidRDefault="00685432" w:rsidP="00685432">
      <w:pPr>
        <w:spacing w:after="0"/>
        <w:rPr>
          <w:sz w:val="20"/>
          <w:szCs w:val="20"/>
          <w:lang w:eastAsia="fr-FR"/>
        </w:rPr>
      </w:pPr>
      <w:r w:rsidRPr="00685432">
        <w:rPr>
          <w:sz w:val="20"/>
          <w:szCs w:val="20"/>
          <w:lang w:eastAsia="fr-FR"/>
        </w:rPr>
        <w:t>Măcĕdŏnes, </w:t>
      </w:r>
      <w:r w:rsidRPr="00685432">
        <w:rPr>
          <w:i/>
          <w:iCs/>
          <w:sz w:val="20"/>
          <w:szCs w:val="20"/>
          <w:lang w:eastAsia="fr-FR"/>
        </w:rPr>
        <w:t>um, m.</w:t>
      </w:r>
      <w:r w:rsidRPr="00685432">
        <w:rPr>
          <w:sz w:val="20"/>
          <w:szCs w:val="20"/>
          <w:lang w:eastAsia="fr-FR"/>
        </w:rPr>
        <w:t>  : Macédoniens</w:t>
      </w:r>
    </w:p>
    <w:p w14:paraId="2439D1CE" w14:textId="77777777" w:rsidR="00685432" w:rsidRPr="00685432" w:rsidRDefault="00685432" w:rsidP="00685432">
      <w:pPr>
        <w:spacing w:after="0"/>
        <w:rPr>
          <w:sz w:val="20"/>
          <w:szCs w:val="20"/>
          <w:lang w:eastAsia="fr-FR"/>
        </w:rPr>
      </w:pPr>
      <w:r w:rsidRPr="00685432">
        <w:rPr>
          <w:sz w:val="20"/>
          <w:szCs w:val="20"/>
          <w:lang w:eastAsia="fr-FR"/>
        </w:rPr>
        <w:t>Nĕmē</w:t>
      </w:r>
      <w:r w:rsidRPr="00685432">
        <w:rPr>
          <w:rFonts w:ascii="Times New Roman" w:hAnsi="Times New Roman" w:cs="Times New Roman"/>
          <w:sz w:val="20"/>
          <w:szCs w:val="20"/>
          <w:lang w:eastAsia="fr-FR"/>
        </w:rPr>
        <w:t>̆</w:t>
      </w:r>
      <w:r w:rsidRPr="00685432">
        <w:rPr>
          <w:sz w:val="20"/>
          <w:szCs w:val="20"/>
          <w:lang w:eastAsia="fr-FR"/>
        </w:rPr>
        <w:t>a, </w:t>
      </w:r>
      <w:r w:rsidRPr="00685432">
        <w:rPr>
          <w:i/>
          <w:iCs/>
          <w:sz w:val="20"/>
          <w:szCs w:val="20"/>
          <w:lang w:eastAsia="fr-FR"/>
        </w:rPr>
        <w:t>orum, n.</w:t>
      </w:r>
      <w:r w:rsidRPr="00685432">
        <w:rPr>
          <w:sz w:val="20"/>
          <w:szCs w:val="20"/>
          <w:lang w:eastAsia="fr-FR"/>
        </w:rPr>
        <w:t xml:space="preserve"> : jeux néméens </w:t>
      </w:r>
    </w:p>
    <w:p w14:paraId="59327F4F" w14:textId="77777777" w:rsidR="00685432" w:rsidRPr="00685432" w:rsidRDefault="00685432" w:rsidP="00685432">
      <w:pPr>
        <w:spacing w:after="0"/>
        <w:rPr>
          <w:sz w:val="20"/>
          <w:szCs w:val="20"/>
          <w:lang w:eastAsia="fr-FR"/>
        </w:rPr>
      </w:pPr>
      <w:r w:rsidRPr="00685432">
        <w:rPr>
          <w:sz w:val="20"/>
          <w:szCs w:val="20"/>
          <w:lang w:eastAsia="fr-FR"/>
        </w:rPr>
        <w:t>ŏrĭŏr, </w:t>
      </w:r>
      <w:r w:rsidRPr="00685432">
        <w:rPr>
          <w:i/>
          <w:iCs/>
          <w:sz w:val="20"/>
          <w:szCs w:val="20"/>
          <w:lang w:eastAsia="fr-FR"/>
        </w:rPr>
        <w:t>iris, iri, ortus sum</w:t>
      </w:r>
      <w:r w:rsidRPr="00685432">
        <w:rPr>
          <w:sz w:val="20"/>
          <w:szCs w:val="20"/>
          <w:lang w:eastAsia="fr-FR"/>
        </w:rPr>
        <w:t> : naître, tirer son origine</w:t>
      </w:r>
    </w:p>
    <w:p w14:paraId="014AF1BD" w14:textId="77777777" w:rsidR="00685432" w:rsidRPr="00685432" w:rsidRDefault="00685432" w:rsidP="00685432">
      <w:pPr>
        <w:spacing w:after="0"/>
        <w:rPr>
          <w:sz w:val="20"/>
          <w:szCs w:val="20"/>
          <w:lang w:eastAsia="fr-FR"/>
        </w:rPr>
      </w:pPr>
      <w:r w:rsidRPr="00685432">
        <w:rPr>
          <w:sz w:val="20"/>
          <w:szCs w:val="20"/>
          <w:lang w:eastAsia="fr-FR"/>
        </w:rPr>
        <w:t>pĕrăgo, </w:t>
      </w:r>
      <w:r w:rsidRPr="00685432">
        <w:rPr>
          <w:i/>
          <w:iCs/>
          <w:sz w:val="20"/>
          <w:szCs w:val="20"/>
          <w:lang w:eastAsia="fr-FR"/>
        </w:rPr>
        <w:t>is, ere, egi, actum</w:t>
      </w:r>
      <w:r w:rsidRPr="00685432">
        <w:rPr>
          <w:sz w:val="20"/>
          <w:szCs w:val="20"/>
          <w:lang w:eastAsia="fr-FR"/>
        </w:rPr>
        <w:t> : accomplir, achever</w:t>
      </w:r>
    </w:p>
    <w:p w14:paraId="332892B0" w14:textId="77777777" w:rsidR="00685432" w:rsidRPr="00685432" w:rsidRDefault="00685432" w:rsidP="00685432">
      <w:pPr>
        <w:spacing w:after="0"/>
        <w:rPr>
          <w:sz w:val="20"/>
          <w:szCs w:val="20"/>
          <w:lang w:eastAsia="fr-FR"/>
        </w:rPr>
      </w:pPr>
      <w:r w:rsidRPr="00685432">
        <w:rPr>
          <w:sz w:val="20"/>
          <w:szCs w:val="20"/>
          <w:lang w:eastAsia="fr-FR"/>
        </w:rPr>
        <w:t>Phĭlīppus, </w:t>
      </w:r>
      <w:r w:rsidRPr="00685432">
        <w:rPr>
          <w:i/>
          <w:iCs/>
          <w:sz w:val="20"/>
          <w:szCs w:val="20"/>
          <w:lang w:eastAsia="fr-FR"/>
        </w:rPr>
        <w:t>i, m.</w:t>
      </w:r>
      <w:r w:rsidRPr="00685432">
        <w:rPr>
          <w:sz w:val="20"/>
          <w:szCs w:val="20"/>
          <w:lang w:eastAsia="fr-FR"/>
        </w:rPr>
        <w:t> : Philippe</w:t>
      </w:r>
    </w:p>
    <w:p w14:paraId="3690382A" w14:textId="77777777" w:rsidR="00685432" w:rsidRPr="00685432" w:rsidRDefault="00685432" w:rsidP="00685432">
      <w:pPr>
        <w:spacing w:after="0"/>
        <w:rPr>
          <w:sz w:val="20"/>
          <w:szCs w:val="20"/>
          <w:lang w:eastAsia="fr-FR"/>
        </w:rPr>
      </w:pPr>
      <w:r w:rsidRPr="00685432">
        <w:rPr>
          <w:sz w:val="20"/>
          <w:szCs w:val="20"/>
          <w:lang w:eastAsia="fr-FR"/>
        </w:rPr>
        <w:t>pŏpŭlus, </w:t>
      </w:r>
      <w:r w:rsidRPr="00685432">
        <w:rPr>
          <w:i/>
          <w:iCs/>
          <w:sz w:val="20"/>
          <w:szCs w:val="20"/>
          <w:lang w:eastAsia="fr-FR"/>
        </w:rPr>
        <w:t>i, m.</w:t>
      </w:r>
      <w:r w:rsidRPr="00685432">
        <w:rPr>
          <w:sz w:val="20"/>
          <w:szCs w:val="20"/>
          <w:lang w:eastAsia="fr-FR"/>
        </w:rPr>
        <w:t> : le peuple</w:t>
      </w:r>
    </w:p>
    <w:p w14:paraId="55C77A83" w14:textId="77777777" w:rsidR="00685432" w:rsidRPr="00685432" w:rsidRDefault="00685432" w:rsidP="00685432">
      <w:pPr>
        <w:spacing w:after="0"/>
        <w:rPr>
          <w:sz w:val="20"/>
          <w:szCs w:val="20"/>
          <w:lang w:eastAsia="fr-FR"/>
        </w:rPr>
      </w:pPr>
      <w:r w:rsidRPr="00685432">
        <w:rPr>
          <w:sz w:val="20"/>
          <w:szCs w:val="20"/>
          <w:lang w:eastAsia="fr-FR"/>
        </w:rPr>
        <w:t>prŏfĭcīscŏr, </w:t>
      </w:r>
      <w:r w:rsidRPr="00685432">
        <w:rPr>
          <w:i/>
          <w:iCs/>
          <w:sz w:val="20"/>
          <w:szCs w:val="20"/>
          <w:lang w:eastAsia="fr-FR"/>
        </w:rPr>
        <w:t>eris, i, fectus sum</w:t>
      </w:r>
      <w:r w:rsidRPr="00685432">
        <w:rPr>
          <w:sz w:val="20"/>
          <w:szCs w:val="20"/>
          <w:lang w:eastAsia="fr-FR"/>
        </w:rPr>
        <w:t> : partir</w:t>
      </w:r>
    </w:p>
    <w:p w14:paraId="60B3CE40" w14:textId="77777777" w:rsidR="00685432" w:rsidRPr="00685432" w:rsidRDefault="00685432" w:rsidP="00685432">
      <w:pPr>
        <w:spacing w:after="0"/>
        <w:rPr>
          <w:sz w:val="20"/>
          <w:szCs w:val="20"/>
          <w:lang w:eastAsia="fr-FR"/>
        </w:rPr>
      </w:pPr>
      <w:r w:rsidRPr="00685432">
        <w:rPr>
          <w:sz w:val="20"/>
          <w:szCs w:val="20"/>
          <w:lang w:eastAsia="fr-FR"/>
        </w:rPr>
        <w:t>quĭă, </w:t>
      </w:r>
      <w:r w:rsidRPr="00685432">
        <w:rPr>
          <w:i/>
          <w:iCs/>
          <w:sz w:val="20"/>
          <w:szCs w:val="20"/>
          <w:lang w:eastAsia="fr-FR"/>
        </w:rPr>
        <w:t>conj. sub.</w:t>
      </w:r>
      <w:r w:rsidRPr="00685432">
        <w:rPr>
          <w:sz w:val="20"/>
          <w:szCs w:val="20"/>
          <w:lang w:eastAsia="fr-FR"/>
        </w:rPr>
        <w:t>  : parce que</w:t>
      </w:r>
    </w:p>
    <w:p w14:paraId="6CFC6535" w14:textId="77777777" w:rsidR="00685432" w:rsidRPr="00685432" w:rsidRDefault="00685432" w:rsidP="00685432">
      <w:pPr>
        <w:spacing w:after="0"/>
        <w:rPr>
          <w:sz w:val="20"/>
          <w:szCs w:val="20"/>
          <w:lang w:eastAsia="fr-FR"/>
        </w:rPr>
      </w:pPr>
      <w:r w:rsidRPr="00685432">
        <w:rPr>
          <w:sz w:val="20"/>
          <w:szCs w:val="20"/>
          <w:lang w:eastAsia="fr-FR"/>
        </w:rPr>
        <w:t>rēx, </w:t>
      </w:r>
      <w:r w:rsidRPr="00685432">
        <w:rPr>
          <w:i/>
          <w:iCs/>
          <w:sz w:val="20"/>
          <w:szCs w:val="20"/>
          <w:lang w:eastAsia="fr-FR"/>
        </w:rPr>
        <w:t>regis, m.</w:t>
      </w:r>
      <w:r w:rsidRPr="00685432">
        <w:rPr>
          <w:sz w:val="20"/>
          <w:szCs w:val="20"/>
          <w:lang w:eastAsia="fr-FR"/>
        </w:rPr>
        <w:t> : roi</w:t>
      </w:r>
    </w:p>
    <w:p w14:paraId="29C39B0A" w14:textId="77777777" w:rsidR="00685432" w:rsidRPr="00685432" w:rsidRDefault="00685432" w:rsidP="00685432">
      <w:pPr>
        <w:spacing w:after="0"/>
        <w:rPr>
          <w:sz w:val="20"/>
          <w:szCs w:val="20"/>
          <w:lang w:eastAsia="fr-FR"/>
        </w:rPr>
      </w:pPr>
      <w:r w:rsidRPr="00685432">
        <w:rPr>
          <w:sz w:val="20"/>
          <w:szCs w:val="20"/>
          <w:lang w:eastAsia="fr-FR"/>
        </w:rPr>
        <w:t>sē, </w:t>
      </w:r>
      <w:r w:rsidRPr="00685432">
        <w:rPr>
          <w:i/>
          <w:iCs/>
          <w:sz w:val="20"/>
          <w:szCs w:val="20"/>
          <w:lang w:eastAsia="fr-FR"/>
        </w:rPr>
        <w:t>sui, pron. réfl.</w:t>
      </w:r>
      <w:r w:rsidRPr="00685432">
        <w:rPr>
          <w:sz w:val="20"/>
          <w:szCs w:val="20"/>
          <w:lang w:eastAsia="fr-FR"/>
        </w:rPr>
        <w:t> : se, soi</w:t>
      </w:r>
    </w:p>
    <w:p w14:paraId="501FA0FA" w14:textId="77777777" w:rsidR="00685432" w:rsidRPr="00685432" w:rsidRDefault="00685432" w:rsidP="00685432">
      <w:pPr>
        <w:spacing w:after="0"/>
        <w:rPr>
          <w:rFonts w:eastAsia="Times New Roman" w:cs="Times New Roman"/>
          <w:color w:val="333333"/>
          <w:kern w:val="0"/>
          <w:sz w:val="20"/>
          <w:szCs w:val="20"/>
          <w:lang w:eastAsia="fr-FR"/>
          <w14:ligatures w14:val="none"/>
        </w:rPr>
      </w:pPr>
      <w:r w:rsidRPr="00685432">
        <w:rPr>
          <w:rFonts w:eastAsia="Times New Roman" w:cs="Times New Roman"/>
          <w:color w:val="333333"/>
          <w:kern w:val="0"/>
          <w:sz w:val="20"/>
          <w:szCs w:val="20"/>
          <w:lang w:eastAsia="fr-FR"/>
          <w14:ligatures w14:val="none"/>
        </w:rPr>
        <w:t>sŏcĭus, </w:t>
      </w:r>
      <w:r w:rsidRPr="00685432">
        <w:rPr>
          <w:rFonts w:eastAsia="Times New Roman" w:cs="Times New Roman"/>
          <w:i/>
          <w:iCs/>
          <w:color w:val="333333"/>
          <w:kern w:val="0"/>
          <w:sz w:val="20"/>
          <w:szCs w:val="20"/>
          <w:lang w:eastAsia="fr-FR"/>
          <w14:ligatures w14:val="none"/>
        </w:rPr>
        <w:t>ii, m.</w:t>
      </w:r>
      <w:r w:rsidRPr="00685432">
        <w:rPr>
          <w:rFonts w:eastAsia="Times New Roman" w:cs="Times New Roman"/>
          <w:color w:val="333333"/>
          <w:kern w:val="0"/>
          <w:sz w:val="20"/>
          <w:szCs w:val="20"/>
          <w:lang w:eastAsia="fr-FR"/>
          <w14:ligatures w14:val="none"/>
        </w:rPr>
        <w:t> : allié</w:t>
      </w:r>
    </w:p>
    <w:p w14:paraId="686F888F" w14:textId="77777777" w:rsidR="00685432" w:rsidRPr="003B2137" w:rsidRDefault="00685432" w:rsidP="00685432">
      <w:pPr>
        <w:spacing w:after="0"/>
        <w:rPr>
          <w:sz w:val="20"/>
          <w:szCs w:val="20"/>
          <w:lang w:eastAsia="fr-FR"/>
        </w:rPr>
      </w:pPr>
      <w:r w:rsidRPr="003B2137">
        <w:rPr>
          <w:sz w:val="20"/>
          <w:szCs w:val="20"/>
          <w:lang w:eastAsia="fr-FR"/>
        </w:rPr>
        <w:t>sūffrāgĭŭm, </w:t>
      </w:r>
      <w:r w:rsidRPr="003B2137">
        <w:rPr>
          <w:i/>
          <w:iCs/>
          <w:sz w:val="20"/>
          <w:szCs w:val="20"/>
          <w:lang w:eastAsia="fr-FR"/>
        </w:rPr>
        <w:t>i, n.</w:t>
      </w:r>
      <w:r w:rsidRPr="003B2137">
        <w:rPr>
          <w:sz w:val="20"/>
          <w:szCs w:val="20"/>
          <w:lang w:eastAsia="fr-FR"/>
        </w:rPr>
        <w:t> : suffrage, vote</w:t>
      </w:r>
    </w:p>
    <w:p w14:paraId="1AE19681" w14:textId="77777777" w:rsidR="00685432" w:rsidRPr="003B2137" w:rsidRDefault="00685432" w:rsidP="001F2E3F">
      <w:pPr>
        <w:pStyle w:val="NormalWeb"/>
        <w:rPr>
          <w:rFonts w:ascii="Eras Bold ITC" w:hAnsi="Eras Bold ITC"/>
          <w:color w:val="000000"/>
          <w:sz w:val="20"/>
          <w:szCs w:val="20"/>
        </w:rPr>
        <w:sectPr w:rsidR="00685432" w:rsidRPr="003B2137" w:rsidSect="00685432">
          <w:type w:val="continuous"/>
          <w:pgSz w:w="11906" w:h="16838"/>
          <w:pgMar w:top="851" w:right="566" w:bottom="567" w:left="709" w:header="708" w:footer="708" w:gutter="0"/>
          <w:cols w:num="2" w:space="708"/>
          <w:docGrid w:linePitch="360"/>
        </w:sectPr>
      </w:pPr>
    </w:p>
    <w:p w14:paraId="5D3F13FE" w14:textId="55CC3CDE" w:rsidR="00B957B3" w:rsidRPr="00E944C0" w:rsidRDefault="00B957B3" w:rsidP="00FB5C64">
      <w:pPr>
        <w:spacing w:after="0"/>
        <w:rPr>
          <w:lang w:eastAsia="fr-FR"/>
        </w:rPr>
        <w:sectPr w:rsidR="00B957B3" w:rsidRPr="00E944C0" w:rsidSect="00B957B3">
          <w:type w:val="continuous"/>
          <w:pgSz w:w="11906" w:h="16838"/>
          <w:pgMar w:top="851" w:right="566" w:bottom="567" w:left="709" w:header="708" w:footer="708" w:gutter="0"/>
          <w:cols w:num="2" w:space="708"/>
          <w:docGrid w:linePitch="360"/>
        </w:sectPr>
      </w:pPr>
      <w:r w:rsidRPr="003B2137">
        <w:rPr>
          <w:sz w:val="20"/>
          <w:szCs w:val="20"/>
          <w:lang w:eastAsia="fr-FR"/>
        </w:rPr>
        <w:t>vĕnĭo, </w:t>
      </w:r>
      <w:r w:rsidRPr="003B2137">
        <w:rPr>
          <w:i/>
          <w:iCs/>
          <w:sz w:val="20"/>
          <w:szCs w:val="20"/>
          <w:lang w:eastAsia="fr-FR"/>
        </w:rPr>
        <w:t>is, ire, ueni, uentum</w:t>
      </w:r>
      <w:r w:rsidRPr="003B2137">
        <w:rPr>
          <w:sz w:val="20"/>
          <w:szCs w:val="20"/>
          <w:lang w:eastAsia="fr-FR"/>
        </w:rPr>
        <w:t> : veni</w:t>
      </w:r>
      <w:r w:rsidR="00E944C0" w:rsidRPr="003B2137">
        <w:rPr>
          <w:sz w:val="20"/>
          <w:szCs w:val="20"/>
          <w:lang w:eastAsia="fr-FR"/>
        </w:rPr>
        <w:t>r</w:t>
      </w:r>
    </w:p>
    <w:p w14:paraId="57EEF168" w14:textId="420EE1C9" w:rsidR="00FB5C64" w:rsidRDefault="00E944C0" w:rsidP="004338B7">
      <w:pPr>
        <w:pStyle w:val="NormalWeb"/>
        <w:rPr>
          <w:rFonts w:ascii="Palatino Linotype" w:hAnsi="Palatino Linotype"/>
          <w:color w:val="000000"/>
          <w:sz w:val="16"/>
          <w:szCs w:val="16"/>
        </w:rPr>
        <w:sectPr w:rsidR="00FB5C64" w:rsidSect="00FB5C64">
          <w:type w:val="continuous"/>
          <w:pgSz w:w="11906" w:h="16838"/>
          <w:pgMar w:top="851" w:right="566" w:bottom="567" w:left="709" w:header="708" w:footer="708" w:gutter="0"/>
          <w:cols w:num="2" w:space="708"/>
          <w:docGrid w:linePitch="360"/>
        </w:sectPr>
      </w:pPr>
      <w:r>
        <w:rPr>
          <w:noProof/>
        </w:rPr>
        <w:drawing>
          <wp:anchor distT="0" distB="0" distL="114300" distR="114300" simplePos="0" relativeHeight="251664384" behindDoc="1" locked="0" layoutInCell="1" allowOverlap="1" wp14:anchorId="440C0E55" wp14:editId="7133CDE1">
            <wp:simplePos x="0" y="0"/>
            <wp:positionH relativeFrom="column">
              <wp:posOffset>488599</wp:posOffset>
            </wp:positionH>
            <wp:positionV relativeFrom="paragraph">
              <wp:posOffset>154969</wp:posOffset>
            </wp:positionV>
            <wp:extent cx="723900" cy="893445"/>
            <wp:effectExtent l="152400" t="57150" r="133350" b="782955"/>
            <wp:wrapNone/>
            <wp:docPr id="12" name="Image 12" descr="Critique du film La Chouette entre veille et sommeil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itique du film La Chouette entre veille et sommeil - AlloCiné"/>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515" t="7042" r="14416" b="41039"/>
                    <a:stretch/>
                  </pic:blipFill>
                  <pic:spPr bwMode="auto">
                    <a:xfrm>
                      <a:off x="0" y="0"/>
                      <a:ext cx="723900" cy="89344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898A4" w14:textId="68BF94B4" w:rsidR="00FB5C64" w:rsidRPr="001F2E3F" w:rsidRDefault="00FB5C64" w:rsidP="001F2E3F">
      <w:pPr>
        <w:pStyle w:val="NormalWeb"/>
        <w:ind w:left="1416" w:firstLine="708"/>
        <w:rPr>
          <w:rFonts w:ascii="Eras Bold ITC" w:hAnsi="Eras Bold ITC"/>
          <w:color w:val="000000"/>
          <w:sz w:val="28"/>
          <w:szCs w:val="28"/>
        </w:rPr>
      </w:pPr>
      <w:r w:rsidRPr="001F2E3F">
        <w:rPr>
          <w:rFonts w:ascii="Eras Bold ITC" w:hAnsi="Eras Bold ITC"/>
          <w:color w:val="000000"/>
          <w:sz w:val="28"/>
          <w:szCs w:val="28"/>
        </w:rPr>
        <w:t xml:space="preserve">Et/ou en grec : </w:t>
      </w:r>
    </w:p>
    <w:p w14:paraId="43C495B6" w14:textId="77777777" w:rsidR="00052669" w:rsidRDefault="00052669" w:rsidP="00FB5C64">
      <w:pPr>
        <w:rPr>
          <w:b/>
          <w:bCs/>
          <w:u w:val="single"/>
        </w:rPr>
      </w:pPr>
    </w:p>
    <w:p w14:paraId="2FED9C1F" w14:textId="7A353F4C" w:rsidR="00C172D3" w:rsidRPr="006D1156" w:rsidRDefault="00C172D3" w:rsidP="003B2137">
      <w:pPr>
        <w:spacing w:line="360" w:lineRule="auto"/>
        <w:rPr>
          <w:shd w:val="clear" w:color="auto" w:fill="FFFFFF"/>
        </w:rPr>
      </w:pPr>
      <w:r w:rsidRPr="006D1156">
        <w:t>Ἡ</w:t>
      </w:r>
      <w:r w:rsidRPr="006D1156">
        <w:rPr>
          <w:lang w:eastAsia="fr-FR"/>
        </w:rPr>
        <w:t xml:space="preserve"> Ἀρχιδάμου Κυνίσκα ἐς τοὺς βασιλέας τοὺς Λακεδαιμονίων έχει. </w:t>
      </w:r>
      <w:r w:rsidRPr="006D1156">
        <w:rPr>
          <w:shd w:val="clear" w:color="auto" w:fill="FFFFFF"/>
        </w:rPr>
        <w:t>Mετ</w:t>
      </w:r>
      <w:r w:rsidRPr="006D1156">
        <w:rPr>
          <w:lang w:eastAsia="fr-FR"/>
        </w:rPr>
        <w:t>ὰ</w:t>
      </w:r>
      <w:r w:rsidRPr="006D1156">
        <w:rPr>
          <w:shd w:val="clear" w:color="auto" w:fill="FFFFFF"/>
        </w:rPr>
        <w:t> </w:t>
      </w:r>
      <w:r w:rsidRPr="006D1156">
        <w:rPr>
          <w:lang w:eastAsia="fr-FR"/>
        </w:rPr>
        <w:t>δὲ τὰς Ὀλυμπικας νίκὰς αὐτῆς, ποιεῖται ἐν Ὀλυμπία λίθου κρηπὶς, καὶ άρμα τε ίππων, καὶ ανὴρ ηνίοχος, καὶ αυτης Κυνίσκας εικών, Ἀπελλου τέχνη.</w:t>
      </w:r>
    </w:p>
    <w:p w14:paraId="0DCDD08B" w14:textId="0C788544" w:rsidR="00C172D3" w:rsidRDefault="00E944C0" w:rsidP="00C172D3">
      <w:pPr>
        <w:jc w:val="right"/>
        <w:rPr>
          <w:lang w:eastAsia="fr-FR"/>
        </w:rPr>
      </w:pPr>
      <w:r>
        <w:rPr>
          <w:lang w:eastAsia="fr-FR"/>
        </w:rPr>
        <w:t xml:space="preserve">D’après </w:t>
      </w:r>
      <w:r w:rsidR="00C172D3">
        <w:rPr>
          <w:lang w:eastAsia="fr-FR"/>
        </w:rPr>
        <w:t xml:space="preserve">Pausanias, </w:t>
      </w:r>
      <w:r w:rsidR="00C172D3" w:rsidRPr="00C172D3">
        <w:rPr>
          <w:i/>
          <w:iCs/>
          <w:lang w:eastAsia="fr-FR"/>
        </w:rPr>
        <w:t>Tour de la Grèce,</w:t>
      </w:r>
      <w:r w:rsidR="00C172D3">
        <w:rPr>
          <w:lang w:eastAsia="fr-FR"/>
        </w:rPr>
        <w:t xml:space="preserve"> VI, 2</w:t>
      </w:r>
    </w:p>
    <w:p w14:paraId="5B3892E9" w14:textId="238F73D3" w:rsidR="00C172D3" w:rsidRDefault="00C172D3" w:rsidP="00C172D3">
      <w:pPr>
        <w:rPr>
          <w:lang w:eastAsia="fr-FR"/>
        </w:rPr>
      </w:pPr>
      <w:r w:rsidRPr="006D1156">
        <w:rPr>
          <w:b/>
          <w:bCs/>
          <w:u w:val="single"/>
          <w:lang w:eastAsia="fr-FR"/>
        </w:rPr>
        <w:t>Vocabulaire</w:t>
      </w:r>
      <w:r>
        <w:rPr>
          <w:lang w:eastAsia="fr-FR"/>
        </w:rPr>
        <w:t xml:space="preserve"> : </w:t>
      </w:r>
    </w:p>
    <w:p w14:paraId="0A53E85C" w14:textId="77777777" w:rsidR="003B2137" w:rsidRDefault="003B2137" w:rsidP="006D1156">
      <w:pPr>
        <w:spacing w:after="0"/>
        <w:rPr>
          <w:sz w:val="20"/>
          <w:szCs w:val="20"/>
          <w:lang w:eastAsia="fr-FR"/>
        </w:rPr>
        <w:sectPr w:rsidR="003B2137" w:rsidSect="00FB5C64">
          <w:type w:val="continuous"/>
          <w:pgSz w:w="11906" w:h="16838"/>
          <w:pgMar w:top="851" w:right="566" w:bottom="567" w:left="709" w:header="708" w:footer="708" w:gutter="0"/>
          <w:cols w:space="708"/>
          <w:docGrid w:linePitch="360"/>
        </w:sectPr>
      </w:pPr>
    </w:p>
    <w:p w14:paraId="2213DBF6" w14:textId="77777777" w:rsidR="006D1156" w:rsidRPr="003B2137" w:rsidRDefault="006D1156" w:rsidP="006D1156">
      <w:pPr>
        <w:spacing w:after="0"/>
        <w:rPr>
          <w:sz w:val="20"/>
          <w:szCs w:val="20"/>
          <w:lang w:eastAsia="fr-FR"/>
        </w:rPr>
      </w:pPr>
      <w:r w:rsidRPr="003B2137">
        <w:rPr>
          <w:sz w:val="20"/>
          <w:szCs w:val="20"/>
          <w:lang w:eastAsia="fr-FR"/>
        </w:rPr>
        <w:t xml:space="preserve">αὐτῆς = G. sg : de celle-ci, sa </w:t>
      </w:r>
    </w:p>
    <w:p w14:paraId="6EEA20AA" w14:textId="77777777" w:rsidR="006D1156" w:rsidRPr="003B2137" w:rsidRDefault="006D1156" w:rsidP="006D1156">
      <w:pPr>
        <w:spacing w:after="0"/>
        <w:rPr>
          <w:sz w:val="20"/>
          <w:szCs w:val="20"/>
          <w:lang w:eastAsia="fr-FR"/>
        </w:rPr>
      </w:pPr>
      <w:r w:rsidRPr="003B2137">
        <w:rPr>
          <w:sz w:val="20"/>
          <w:szCs w:val="20"/>
          <w:lang w:eastAsia="fr-FR"/>
        </w:rPr>
        <w:t xml:space="preserve">ἐς + Acc : pour </w:t>
      </w:r>
    </w:p>
    <w:p w14:paraId="26F411B8" w14:textId="77777777" w:rsidR="006D1156" w:rsidRPr="003B2137" w:rsidRDefault="006D1156" w:rsidP="006D1156">
      <w:pPr>
        <w:spacing w:after="0"/>
        <w:rPr>
          <w:sz w:val="20"/>
          <w:szCs w:val="20"/>
          <w:lang w:eastAsia="fr-FR"/>
        </w:rPr>
      </w:pPr>
      <w:r w:rsidRPr="003B2137">
        <w:rPr>
          <w:sz w:val="20"/>
          <w:szCs w:val="20"/>
          <w:lang w:eastAsia="fr-FR"/>
        </w:rPr>
        <w:t>ἔχω : avoir – (ici) conduire des chevaux</w:t>
      </w:r>
    </w:p>
    <w:p w14:paraId="7C589256" w14:textId="77777777" w:rsidR="006D1156" w:rsidRPr="003B2137" w:rsidRDefault="006D1156" w:rsidP="006D1156">
      <w:pPr>
        <w:spacing w:after="0"/>
        <w:rPr>
          <w:sz w:val="20"/>
          <w:szCs w:val="20"/>
          <w:lang w:eastAsia="fr-FR"/>
        </w:rPr>
      </w:pPr>
      <w:r w:rsidRPr="003B2137">
        <w:rPr>
          <w:sz w:val="20"/>
          <w:szCs w:val="20"/>
          <w:lang w:eastAsia="fr-FR"/>
        </w:rPr>
        <w:t>ἡ κρηπίς, ῖδος : fondement, soubassement</w:t>
      </w:r>
    </w:p>
    <w:p w14:paraId="6CF2ECEB" w14:textId="77777777" w:rsidR="006D1156" w:rsidRPr="003B2137" w:rsidRDefault="006D1156" w:rsidP="006D1156">
      <w:pPr>
        <w:spacing w:after="0"/>
        <w:rPr>
          <w:sz w:val="20"/>
          <w:szCs w:val="20"/>
          <w:lang w:eastAsia="fr-FR"/>
        </w:rPr>
      </w:pPr>
      <w:r w:rsidRPr="003B2137">
        <w:rPr>
          <w:sz w:val="20"/>
          <w:szCs w:val="20"/>
          <w:lang w:eastAsia="fr-FR"/>
        </w:rPr>
        <w:t>ἡ Κυνίσκα, ης : Kyniska</w:t>
      </w:r>
    </w:p>
    <w:p w14:paraId="3E77E0FE" w14:textId="77777777" w:rsidR="006D1156" w:rsidRPr="003B2137" w:rsidRDefault="006D1156" w:rsidP="006D1156">
      <w:pPr>
        <w:spacing w:after="0"/>
        <w:rPr>
          <w:sz w:val="20"/>
          <w:szCs w:val="20"/>
          <w:lang w:eastAsia="fr-FR"/>
        </w:rPr>
      </w:pPr>
      <w:r w:rsidRPr="003B2137">
        <w:rPr>
          <w:sz w:val="20"/>
          <w:szCs w:val="20"/>
          <w:lang w:eastAsia="fr-FR"/>
        </w:rPr>
        <w:t xml:space="preserve">ἡ λίθος, ου : la pierre </w:t>
      </w:r>
    </w:p>
    <w:p w14:paraId="17FF403A" w14:textId="77777777" w:rsidR="006D1156" w:rsidRPr="003B2137" w:rsidRDefault="006D1156" w:rsidP="006D1156">
      <w:pPr>
        <w:spacing w:after="0"/>
        <w:rPr>
          <w:sz w:val="20"/>
          <w:szCs w:val="20"/>
          <w:lang w:eastAsia="fr-FR"/>
        </w:rPr>
      </w:pPr>
      <w:r w:rsidRPr="003B2137">
        <w:rPr>
          <w:sz w:val="20"/>
          <w:szCs w:val="20"/>
          <w:lang w:eastAsia="fr-FR"/>
        </w:rPr>
        <w:t>ἡ νίκη, ης : la victoire</w:t>
      </w:r>
    </w:p>
    <w:p w14:paraId="364F9D47" w14:textId="77777777" w:rsidR="006D1156" w:rsidRPr="003B2137" w:rsidRDefault="006D1156" w:rsidP="006D1156">
      <w:pPr>
        <w:spacing w:after="0"/>
        <w:rPr>
          <w:sz w:val="20"/>
          <w:szCs w:val="20"/>
          <w:lang w:eastAsia="fr-FR"/>
        </w:rPr>
      </w:pPr>
      <w:r w:rsidRPr="003B2137">
        <w:rPr>
          <w:sz w:val="20"/>
          <w:szCs w:val="20"/>
          <w:lang w:eastAsia="fr-FR"/>
        </w:rPr>
        <w:t>Λακεδαιμόνιος α, ον : lacédémonien</w:t>
      </w:r>
    </w:p>
    <w:p w14:paraId="27518D14" w14:textId="77777777" w:rsidR="006D1156" w:rsidRPr="003B2137" w:rsidRDefault="006D1156" w:rsidP="006D1156">
      <w:pPr>
        <w:spacing w:after="0"/>
        <w:rPr>
          <w:sz w:val="20"/>
          <w:szCs w:val="20"/>
          <w:lang w:eastAsia="fr-FR"/>
        </w:rPr>
      </w:pPr>
      <w:r w:rsidRPr="003B2137">
        <w:rPr>
          <w:sz w:val="20"/>
          <w:szCs w:val="20"/>
          <w:lang w:eastAsia="fr-FR"/>
        </w:rPr>
        <w:t xml:space="preserve">μετά + Acc : après </w:t>
      </w:r>
    </w:p>
    <w:p w14:paraId="7E9DFB66" w14:textId="77777777" w:rsidR="006D1156" w:rsidRPr="003B2137" w:rsidRDefault="006D1156" w:rsidP="006D1156">
      <w:pPr>
        <w:spacing w:after="0"/>
        <w:rPr>
          <w:sz w:val="20"/>
          <w:szCs w:val="20"/>
          <w:lang w:eastAsia="fr-FR"/>
        </w:rPr>
      </w:pPr>
      <w:r w:rsidRPr="003B2137">
        <w:rPr>
          <w:sz w:val="20"/>
          <w:szCs w:val="20"/>
          <w:lang w:eastAsia="fr-FR"/>
        </w:rPr>
        <w:t>ὁ Ἀρχίδαμος, ου : Archidamos, roi de Lacédémone</w:t>
      </w:r>
    </w:p>
    <w:p w14:paraId="0DC26EAB" w14:textId="77777777" w:rsidR="006D1156" w:rsidRPr="003B2137" w:rsidRDefault="006D1156" w:rsidP="006D1156">
      <w:pPr>
        <w:spacing w:after="0"/>
        <w:rPr>
          <w:sz w:val="20"/>
          <w:szCs w:val="20"/>
          <w:lang w:eastAsia="fr-FR"/>
        </w:rPr>
      </w:pPr>
      <w:r w:rsidRPr="003B2137">
        <w:rPr>
          <w:sz w:val="20"/>
          <w:szCs w:val="20"/>
          <w:lang w:eastAsia="fr-FR"/>
        </w:rPr>
        <w:t xml:space="preserve">ὁ βασιλεύς, έως  : le roi, le chef souverain </w:t>
      </w:r>
    </w:p>
    <w:p w14:paraId="771C5E46" w14:textId="77777777" w:rsidR="006D1156" w:rsidRPr="003B2137" w:rsidRDefault="006D1156" w:rsidP="006D1156">
      <w:pPr>
        <w:spacing w:after="0"/>
        <w:rPr>
          <w:sz w:val="20"/>
          <w:szCs w:val="20"/>
          <w:lang w:eastAsia="fr-FR"/>
        </w:rPr>
      </w:pPr>
      <w:r w:rsidRPr="003B2137">
        <w:rPr>
          <w:sz w:val="20"/>
          <w:szCs w:val="20"/>
          <w:lang w:eastAsia="fr-FR"/>
        </w:rPr>
        <w:t xml:space="preserve">ὁ ἡνίοχος, ου : conducteur d’un char, cocher </w:t>
      </w:r>
    </w:p>
    <w:p w14:paraId="1659A090" w14:textId="77777777" w:rsidR="006D1156" w:rsidRPr="003B2137" w:rsidRDefault="006D1156" w:rsidP="006D1156">
      <w:pPr>
        <w:spacing w:after="0"/>
        <w:rPr>
          <w:sz w:val="20"/>
          <w:szCs w:val="20"/>
          <w:lang w:eastAsia="fr-FR"/>
        </w:rPr>
      </w:pPr>
      <w:r w:rsidRPr="003B2137">
        <w:rPr>
          <w:sz w:val="20"/>
          <w:szCs w:val="20"/>
          <w:lang w:eastAsia="fr-FR"/>
        </w:rPr>
        <w:t>Ὀλυμπικός, ή, όν : d’Olympie.</w:t>
      </w:r>
    </w:p>
    <w:p w14:paraId="077174FB" w14:textId="77777777" w:rsidR="006D1156" w:rsidRPr="003B2137" w:rsidRDefault="006D1156" w:rsidP="006D1156">
      <w:pPr>
        <w:spacing w:after="0"/>
        <w:rPr>
          <w:sz w:val="20"/>
          <w:szCs w:val="20"/>
          <w:lang w:eastAsia="fr-FR"/>
        </w:rPr>
      </w:pPr>
      <w:r w:rsidRPr="003B2137">
        <w:rPr>
          <w:sz w:val="20"/>
          <w:szCs w:val="20"/>
          <w:lang w:eastAsia="fr-FR"/>
        </w:rPr>
        <w:t xml:space="preserve">ποιέω -ῶ :  faire </w:t>
      </w:r>
    </w:p>
    <w:p w14:paraId="26A16B4C" w14:textId="77777777" w:rsidR="006D1156" w:rsidRPr="003B2137" w:rsidRDefault="006D1156" w:rsidP="006D1156">
      <w:pPr>
        <w:spacing w:after="0"/>
        <w:rPr>
          <w:sz w:val="20"/>
          <w:szCs w:val="20"/>
          <w:lang w:eastAsia="fr-FR"/>
        </w:rPr>
      </w:pPr>
      <w:r w:rsidRPr="003B2137">
        <w:rPr>
          <w:sz w:val="20"/>
          <w:szCs w:val="20"/>
          <w:lang w:eastAsia="fr-FR"/>
        </w:rPr>
        <w:t xml:space="preserve">τό ἅρμα, ατος : le char </w:t>
      </w:r>
    </w:p>
    <w:p w14:paraId="5005C4BF" w14:textId="77777777" w:rsidR="003B2137" w:rsidRDefault="003B2137" w:rsidP="00E944C0">
      <w:pPr>
        <w:jc w:val="right"/>
        <w:rPr>
          <w:b/>
          <w:bCs/>
          <w:u w:val="single"/>
        </w:rPr>
        <w:sectPr w:rsidR="003B2137" w:rsidSect="003B2137">
          <w:type w:val="continuous"/>
          <w:pgSz w:w="11906" w:h="16838"/>
          <w:pgMar w:top="851" w:right="566" w:bottom="567" w:left="709" w:header="708" w:footer="708" w:gutter="0"/>
          <w:cols w:num="2" w:space="708"/>
          <w:docGrid w:linePitch="360"/>
        </w:sectPr>
      </w:pPr>
    </w:p>
    <w:p w14:paraId="01422CA6" w14:textId="386F035D" w:rsidR="00E944C0" w:rsidRDefault="00D416DF" w:rsidP="00E944C0">
      <w:pPr>
        <w:jc w:val="right"/>
        <w:rPr>
          <w:b/>
          <w:bCs/>
          <w:u w:val="single"/>
        </w:rPr>
      </w:pPr>
      <w:r>
        <w:rPr>
          <w:noProof/>
        </w:rPr>
        <w:lastRenderedPageBreak/>
        <w:drawing>
          <wp:anchor distT="0" distB="0" distL="114300" distR="114300" simplePos="0" relativeHeight="251674624" behindDoc="1" locked="0" layoutInCell="1" allowOverlap="1" wp14:anchorId="3ECF1749" wp14:editId="4AE12716">
            <wp:simplePos x="0" y="0"/>
            <wp:positionH relativeFrom="column">
              <wp:posOffset>-345440</wp:posOffset>
            </wp:positionH>
            <wp:positionV relativeFrom="paragraph">
              <wp:posOffset>-59253</wp:posOffset>
            </wp:positionV>
            <wp:extent cx="7677923" cy="441658"/>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449" t="33905" r="24146" b="60122"/>
                    <a:stretch/>
                  </pic:blipFill>
                  <pic:spPr bwMode="auto">
                    <a:xfrm>
                      <a:off x="0" y="0"/>
                      <a:ext cx="7677923" cy="441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67D55" w14:textId="7D797AF5" w:rsidR="00B074E2" w:rsidRDefault="00B074E2" w:rsidP="003B2137">
      <w:pPr>
        <w:pStyle w:val="NormalWeb"/>
        <w:rPr>
          <w:rFonts w:ascii="Palatino Linotype" w:hAnsi="Palatino Linotype"/>
          <w:color w:val="000000"/>
          <w:sz w:val="16"/>
          <w:szCs w:val="16"/>
        </w:rPr>
      </w:pPr>
    </w:p>
    <w:p w14:paraId="19550D5C" w14:textId="07036B2E" w:rsidR="00B074E2" w:rsidRPr="00C03671" w:rsidRDefault="00B074E2" w:rsidP="00B074E2">
      <w:pPr>
        <w:pStyle w:val="Titre2"/>
        <w:rPr>
          <w:lang w:eastAsia="fr-FR"/>
        </w:rPr>
      </w:pPr>
      <w:bookmarkStart w:id="5" w:name="_Toc151743562"/>
      <w:bookmarkStart w:id="6" w:name="_Toc152102445"/>
      <w:r w:rsidRPr="00C03671">
        <w:rPr>
          <w:lang w:eastAsia="fr-FR"/>
        </w:rPr>
        <w:t xml:space="preserve">Pausanias, </w:t>
      </w:r>
      <w:r w:rsidRPr="00CD0297">
        <w:rPr>
          <w:i/>
          <w:iCs/>
          <w:lang w:eastAsia="fr-FR"/>
        </w:rPr>
        <w:t>Périégèse/Description de la Grèce</w:t>
      </w:r>
      <w:r w:rsidRPr="00C03671">
        <w:rPr>
          <w:lang w:eastAsia="fr-FR"/>
        </w:rPr>
        <w:t>, V</w:t>
      </w:r>
      <w:r w:rsidR="00BC7339">
        <w:rPr>
          <w:lang w:eastAsia="fr-FR"/>
        </w:rPr>
        <w:t> </w:t>
      </w:r>
      <w:bookmarkEnd w:id="5"/>
      <w:bookmarkEnd w:id="6"/>
      <w:r w:rsidR="00BC7339">
        <w:rPr>
          <w:lang w:eastAsia="fr-FR"/>
        </w:rPr>
        <w:t>: le mont Typée</w:t>
      </w:r>
    </w:p>
    <w:p w14:paraId="6EEE3C6A" w14:textId="77777777" w:rsidR="00B074E2" w:rsidRPr="00C03671" w:rsidRDefault="00B074E2" w:rsidP="00B074E2">
      <w:pPr>
        <w:rPr>
          <w:lang w:eastAsia="fr-FR"/>
        </w:rPr>
      </w:pPr>
    </w:p>
    <w:tbl>
      <w:tblPr>
        <w:tblStyle w:val="Grilledetableauclaire"/>
        <w:tblW w:w="0" w:type="auto"/>
        <w:tblLook w:val="04A0" w:firstRow="1" w:lastRow="0" w:firstColumn="1" w:lastColumn="0" w:noHBand="0" w:noVBand="1"/>
      </w:tblPr>
      <w:tblGrid>
        <w:gridCol w:w="5169"/>
        <w:gridCol w:w="5169"/>
      </w:tblGrid>
      <w:tr w:rsidR="00B074E2" w:rsidRPr="00C03671" w14:paraId="6E741A9A" w14:textId="77777777" w:rsidTr="00D416DF">
        <w:tc>
          <w:tcPr>
            <w:tcW w:w="5169" w:type="dxa"/>
            <w:shd w:val="clear" w:color="auto" w:fill="B4C6E7" w:themeFill="accent1" w:themeFillTint="66"/>
          </w:tcPr>
          <w:p w14:paraId="44909EFA" w14:textId="77777777" w:rsidR="00B074E2" w:rsidRPr="00D416DF" w:rsidRDefault="00B074E2" w:rsidP="006D238D">
            <w:pPr>
              <w:rPr>
                <w:b/>
                <w:bCs/>
                <w:lang w:eastAsia="fr-FR"/>
              </w:rPr>
            </w:pPr>
            <w:r w:rsidRPr="00D416DF">
              <w:rPr>
                <w:b/>
                <w:bCs/>
                <w:lang w:eastAsia="fr-FR"/>
              </w:rPr>
              <w:t>Texte grec</w:t>
            </w:r>
          </w:p>
        </w:tc>
        <w:tc>
          <w:tcPr>
            <w:tcW w:w="5169" w:type="dxa"/>
            <w:shd w:val="clear" w:color="auto" w:fill="B4C6E7" w:themeFill="accent1" w:themeFillTint="66"/>
          </w:tcPr>
          <w:p w14:paraId="7B2FA905" w14:textId="07EB7115" w:rsidR="00B074E2" w:rsidRPr="00D416DF" w:rsidRDefault="00B074E2" w:rsidP="006D238D">
            <w:pPr>
              <w:rPr>
                <w:b/>
                <w:bCs/>
                <w:lang w:eastAsia="fr-FR"/>
              </w:rPr>
            </w:pPr>
            <w:r w:rsidRPr="00D416DF">
              <w:rPr>
                <w:b/>
                <w:bCs/>
                <w:lang w:eastAsia="fr-FR"/>
              </w:rPr>
              <w:t xml:space="preserve">Traduction française, </w:t>
            </w:r>
            <w:r w:rsidR="00D416DF">
              <w:rPr>
                <w:b/>
                <w:bCs/>
                <w:lang w:eastAsia="fr-FR"/>
              </w:rPr>
              <w:t>Debarl</w:t>
            </w:r>
            <w:r w:rsidR="00F33929">
              <w:rPr>
                <w:b/>
                <w:bCs/>
                <w:lang w:eastAsia="fr-FR"/>
              </w:rPr>
              <w:t>e et Gedoyn, 1796</w:t>
            </w:r>
          </w:p>
        </w:tc>
      </w:tr>
      <w:tr w:rsidR="00B074E2" w:rsidRPr="00C03671" w14:paraId="408087E9" w14:textId="77777777" w:rsidTr="006D238D">
        <w:tc>
          <w:tcPr>
            <w:tcW w:w="5169" w:type="dxa"/>
          </w:tcPr>
          <w:p w14:paraId="772D7476" w14:textId="77777777" w:rsidR="00B074E2" w:rsidRPr="00D416DF" w:rsidRDefault="00B074E2" w:rsidP="006D238D">
            <w:pPr>
              <w:rPr>
                <w:lang w:eastAsia="fr-FR"/>
              </w:rPr>
            </w:pPr>
            <w:r w:rsidRPr="00D416DF">
              <w:rPr>
                <w:lang w:eastAsia="fr-FR"/>
              </w:rPr>
              <w:t>(VI, 7) κατὰ δὲ τὴν ἐς Ὀλυμπίαν ὁδόν, πρὶν ἢ διαβῆναι τὸν Ἀλφειόν, ἔστιν ὄρος ἐκ Σκιλλοῦντος ἐρχομένῳ πέτραις ὑψηλαῖς ἀπότομον: ὀνομάζεται δὲ Τυπαῖον τὸ ὄρος. κατὰ τούτου τὰς γυναῖκας Ἠλείοις ἐστὶν ὠθεῖν νόμος, ἢν φωραθῶσιν ἐς τὸν ἀγῶνα ἐλθοῦσαι τὸν Ὀλυμπικὸν ἢ καὶ ὅλως ἐν ταῖς ἀπειρημέναις σφίσιν ἡμέραις διαβᾶσαι τὸν Ἀλφειόν. οὐ μὴν οὐδὲ ἁλῶναι λέγουσιν οὐδεμίαν, ὅτι μὴ Καλλιπάτειραν μόνην: εἰσὶ δὲ οἳ τὴν αὐτὴν ταύτην Φερενίκην καὶ οὐ Καλλιπάτειραν καλοῦσιν. (8) αὕτη προαποθανόντος αὐτῇ τοῦ ἀνδρός, ἐξεικάσασα αὑτὴν τὰ πάντα ἀνδρὶ γυμναστῇ, ἤγαγεν ἐς Ὀλυμπίαν τὸν υἱὸν μαχούμενον: νικῶντος δὲ τοῦ Πεισιρόδου, τὸ ἔρυμα ἐν ᾧ τοὺς γυμναστὰς ἔχουσιν ἀπειλημμένους, τοῦτο ὑπερπηδῶσα ἡ Καλλιπάτειρα ἐγυμνώθη. φωραθείσης δὲ ὅτι εἴη γυνή, ταύτην ἀφιᾶσιν ἀζήμιον καὶ τῷ πατρὶ καὶ ἀδελφοῖς αὐτῆς καὶ τῷ παιδὶ αἰδῶ νέμοντες -ὑπῆρχον δὴ ἅπασιν αὐτοῖς Ὀλυμπικαὶ νῖκαι-, ἐποίησαν δὲ νόμον ἐς τὸ ἔπειτα ἐπὶ τοῖς γυμνασταῖς γυμνοὺς σφᾶς ἐς τὸν ἀγῶνα ἐσέρχεσθαι.</w:t>
            </w:r>
          </w:p>
        </w:tc>
        <w:tc>
          <w:tcPr>
            <w:tcW w:w="5169" w:type="dxa"/>
          </w:tcPr>
          <w:p w14:paraId="25D9D013" w14:textId="77777777" w:rsidR="00B074E2" w:rsidRPr="00D416DF" w:rsidRDefault="00B074E2" w:rsidP="006D238D">
            <w:pPr>
              <w:rPr>
                <w:shd w:val="clear" w:color="auto" w:fill="FFFFFF"/>
              </w:rPr>
            </w:pPr>
            <w:r w:rsidRPr="00D416DF">
              <w:rPr>
                <w:shd w:val="clear" w:color="auto" w:fill="FFFFFF"/>
              </w:rPr>
              <w:t>En allant de cette ville à Olympie, avant que d'arriver au fleuve Alphée, on trouve un rocher fort escarpé et fort haut, qu'ils appellent le mont Typée. Les Eléens ont une loi par laquelle il est ordonné de précipiter du haut de ce rocher (le mont Typée) toute femme qui serait surprise assister aux jeux olympiques, ou qui même aurait passé l'Alphée les jours défendus ; ce qui n'est jamais arrivé, disent-ils, qu'à une seule femme que les uns nomment Callipatire, et les autres Phérénice. Cette femme étant devenue veuve, s'habilla à la facon des maîtres d'exercice, et conduisit elle-même son fils, Pisidore, à Olympie. Elle eut la surprise de voir son fils déclaré vainqueur : aussitôt sa mère, transportée de joie, jette son habit d'homme, et saute par-dessus la barrière qui la tenait renfermée avec les autres maîtres. On comprit alors qu’elle était une femme ; mais on choisit de l'absoudre en considération de son père, de ses frères, et de son fils, qui tous avoient été couronnés aux jeux olympiques. Depuis cette aventure, il fut défendu aux maîtres d'exercice de paraître autrement que nus à ces spectacles.</w:t>
            </w:r>
          </w:p>
          <w:p w14:paraId="7A844CBA" w14:textId="77777777" w:rsidR="00B074E2" w:rsidRPr="00D416DF" w:rsidRDefault="00B074E2" w:rsidP="00D416DF">
            <w:pPr>
              <w:rPr>
                <w:lang w:eastAsia="fr-FR"/>
              </w:rPr>
            </w:pPr>
          </w:p>
        </w:tc>
      </w:tr>
    </w:tbl>
    <w:p w14:paraId="6A69EB27" w14:textId="77777777" w:rsidR="00B074E2" w:rsidRPr="00B074E2" w:rsidRDefault="00B074E2" w:rsidP="00B074E2"/>
    <w:p w14:paraId="2DA81E7C" w14:textId="77777777" w:rsidR="00B074E2" w:rsidRDefault="00B074E2" w:rsidP="002F2B75"/>
    <w:p w14:paraId="554FD78C" w14:textId="77777777" w:rsidR="00011753" w:rsidRDefault="00011753" w:rsidP="002F2B75"/>
    <w:p w14:paraId="52AAB3D2" w14:textId="77777777" w:rsidR="00011753" w:rsidRDefault="00011753" w:rsidP="002F2B75"/>
    <w:p w14:paraId="1288BF1A" w14:textId="77777777" w:rsidR="00D416DF" w:rsidRDefault="00D416DF" w:rsidP="002F2B75"/>
    <w:p w14:paraId="6AA3F8D8" w14:textId="77777777" w:rsidR="00D416DF" w:rsidRDefault="00D416DF" w:rsidP="002F2B75"/>
    <w:p w14:paraId="5FD23924" w14:textId="77777777" w:rsidR="00011753" w:rsidRDefault="00011753" w:rsidP="002F2B75"/>
    <w:p w14:paraId="3BB4F296" w14:textId="77777777" w:rsidR="00011753" w:rsidRDefault="00011753" w:rsidP="002F2B75"/>
    <w:p w14:paraId="06595FF4" w14:textId="77777777" w:rsidR="00D416DF" w:rsidRDefault="00D416DF" w:rsidP="002F2B75"/>
    <w:p w14:paraId="20007D86" w14:textId="77777777" w:rsidR="00011753" w:rsidRDefault="00011753" w:rsidP="002F2B75"/>
    <w:p w14:paraId="5212D1E2" w14:textId="77777777" w:rsidR="00011753" w:rsidRDefault="00011753" w:rsidP="002F2B75"/>
    <w:p w14:paraId="444A58C1" w14:textId="42003997" w:rsidR="00BC7339" w:rsidRPr="00C03671" w:rsidRDefault="00BC7339" w:rsidP="00BC7339">
      <w:pPr>
        <w:pStyle w:val="Titre2"/>
        <w:rPr>
          <w:lang w:eastAsia="fr-FR"/>
        </w:rPr>
      </w:pPr>
      <w:bookmarkStart w:id="7" w:name="_Toc151743567"/>
      <w:bookmarkStart w:id="8" w:name="_Toc152102450"/>
      <w:r w:rsidRPr="00C03671">
        <w:rPr>
          <w:lang w:eastAsia="fr-FR"/>
        </w:rPr>
        <w:lastRenderedPageBreak/>
        <w:t xml:space="preserve">Pausanias, </w:t>
      </w:r>
      <w:r w:rsidRPr="00CD0297">
        <w:rPr>
          <w:i/>
          <w:iCs/>
          <w:lang w:eastAsia="fr-FR"/>
        </w:rPr>
        <w:t>Périégèse/Description de la Grèce</w:t>
      </w:r>
      <w:r w:rsidRPr="00C03671">
        <w:rPr>
          <w:lang w:eastAsia="fr-FR"/>
        </w:rPr>
        <w:t>, V</w:t>
      </w:r>
      <w:r>
        <w:rPr>
          <w:lang w:eastAsia="fr-FR"/>
        </w:rPr>
        <w:t>, 16</w:t>
      </w:r>
      <w:bookmarkEnd w:id="7"/>
      <w:bookmarkEnd w:id="8"/>
      <w:r>
        <w:rPr>
          <w:lang w:eastAsia="fr-FR"/>
        </w:rPr>
        <w:t> : les Heraia</w:t>
      </w:r>
    </w:p>
    <w:p w14:paraId="733BAC91" w14:textId="77777777" w:rsidR="00BC7339" w:rsidRDefault="00BC7339" w:rsidP="00BC7339">
      <w:pPr>
        <w:rPr>
          <w:lang w:eastAsia="fr-FR"/>
        </w:rPr>
      </w:pPr>
    </w:p>
    <w:tbl>
      <w:tblPr>
        <w:tblStyle w:val="Grilledetableauclaire"/>
        <w:tblW w:w="0" w:type="auto"/>
        <w:tblLook w:val="04A0" w:firstRow="1" w:lastRow="0" w:firstColumn="1" w:lastColumn="0" w:noHBand="0" w:noVBand="1"/>
      </w:tblPr>
      <w:tblGrid>
        <w:gridCol w:w="5169"/>
        <w:gridCol w:w="5169"/>
      </w:tblGrid>
      <w:tr w:rsidR="00D416DF" w:rsidRPr="00D416DF" w14:paraId="50EA48F0" w14:textId="77777777" w:rsidTr="00D416DF">
        <w:tc>
          <w:tcPr>
            <w:tcW w:w="5169" w:type="dxa"/>
            <w:shd w:val="clear" w:color="auto" w:fill="B4C6E7" w:themeFill="accent1" w:themeFillTint="66"/>
          </w:tcPr>
          <w:p w14:paraId="347D5F94" w14:textId="77777777" w:rsidR="00D416DF" w:rsidRPr="00D416DF" w:rsidRDefault="00D416DF" w:rsidP="00D06F46">
            <w:pPr>
              <w:rPr>
                <w:b/>
                <w:bCs/>
                <w:lang w:eastAsia="fr-FR"/>
              </w:rPr>
            </w:pPr>
            <w:r w:rsidRPr="00D416DF">
              <w:rPr>
                <w:b/>
                <w:bCs/>
                <w:lang w:eastAsia="fr-FR"/>
              </w:rPr>
              <w:t>Texte grec</w:t>
            </w:r>
          </w:p>
        </w:tc>
        <w:tc>
          <w:tcPr>
            <w:tcW w:w="5169" w:type="dxa"/>
            <w:shd w:val="clear" w:color="auto" w:fill="B4C6E7" w:themeFill="accent1" w:themeFillTint="66"/>
          </w:tcPr>
          <w:p w14:paraId="48C88D87" w14:textId="4A5458C3" w:rsidR="00D416DF" w:rsidRPr="00D416DF" w:rsidRDefault="00D416DF" w:rsidP="00D06F46">
            <w:pPr>
              <w:rPr>
                <w:b/>
                <w:bCs/>
                <w:lang w:eastAsia="fr-FR"/>
              </w:rPr>
            </w:pPr>
            <w:r w:rsidRPr="00D416DF">
              <w:rPr>
                <w:b/>
                <w:bCs/>
                <w:lang w:eastAsia="fr-FR"/>
              </w:rPr>
              <w:t xml:space="preserve">Traduction française, par </w:t>
            </w:r>
            <w:r>
              <w:rPr>
                <w:b/>
                <w:bCs/>
                <w:lang w:eastAsia="fr-FR"/>
              </w:rPr>
              <w:t>Debarle</w:t>
            </w:r>
            <w:r w:rsidR="00F33929">
              <w:rPr>
                <w:b/>
                <w:bCs/>
                <w:lang w:eastAsia="fr-FR"/>
              </w:rPr>
              <w:t>, 1796</w:t>
            </w:r>
          </w:p>
        </w:tc>
      </w:tr>
      <w:tr w:rsidR="00BC7339" w:rsidRPr="00AB5804" w14:paraId="5CA57E7A" w14:textId="77777777" w:rsidTr="006D238D">
        <w:tc>
          <w:tcPr>
            <w:tcW w:w="5169" w:type="dxa"/>
          </w:tcPr>
          <w:p w14:paraId="53582951" w14:textId="77777777" w:rsidR="00BC7339" w:rsidRPr="00D416DF" w:rsidRDefault="00BC7339" w:rsidP="006D238D">
            <w:pPr>
              <w:rPr>
                <w:lang w:eastAsia="fr-FR"/>
              </w:rPr>
            </w:pPr>
            <w:r w:rsidRPr="00D416DF">
              <w:rPr>
                <w:lang w:eastAsia="fr-FR"/>
              </w:rPr>
              <w:t xml:space="preserve">[16] λείπεται δὲ τὸ μετὰ τοῦτο ἡμῖν τῆς τε Ἥρας ὁ ναὸς καὶ ὁπόσα ἐστὶν ἐν τῷ ναῷ πρέποντα ἐς συγγραφήν. λέγεται δὲ ὑπὸ Ἠλείων ὡς Σκιλλούντιοι τῶν ἐν τῇ Τριφυλίᾳ πόλεών εἰσιν οἱ κατασκευασάμενοι τὸν ναὸν ὀκτὼ μάλιστα ἔτεσιν ὕστερον ἢ τὴν βασιλείαν τὴν ἐν Ἤλιδι ἐκτήσατο Ὄξυλος. ἐργασία μὲν δή ἐστι τοῦ ναοῦ Δώριος, κίονες δὲ περὶ πάντα ἑστήκασιν αὐτόν· ἐν δὲ τῷ ὀπισθοδόμῳ δρυὸς ὁ ἕτερος τῶν κιόνων ἐστί. μῆκος δέ εἰσι τοῦ ναοῦ πόδες ἐννέα καὶ ἑξήκοντα καὶ ἑκατόν, εὖρος δὲ τρεῖς καὶ ἑξήκοντα, τὸ δὲ ὕψος τῶν πεντήκοντα οὐκ ἀποδεῖ· τὸν δὲ ἀρχιτέκτονα ὅστις ἐγένετο οὐ μνημονεύουσι. διὰ πέμπτου δὲ ὑφαίνουσιν ἔτους τῇ Ἥρᾳ πέπλον αἱ ἓξ καὶ δέκα γυναῖκες· αἱ δὲ αὐταὶ τιθέασι καὶ ἀγῶνα Ἡραῖα. ὁ δὲ ἀγών ἐστιν ἅμιλλα δρόμου παρθένοις· οὔτι που πᾶσαι ἡλικίας τῆς αὐτῆς, ἀλλὰ πρῶται μὲν αἱ νεώταται, μετὰ ταύτας δὲ αἱ τῇ ἡλικίᾳ δεύτεραι, τελευταῖαι δὲ θέουσιν ὅσαι πρεσβύταται τῶν παρθένων εἰσί. θέουσι δὲ οὕτω· καθεῖταί σφισιν ἡ κόμη, χιτὼν ὀλίγον ὑπὲρ γόνατος καθήκει, τὸν ὦμον ἄχρι τοῦ στήθους φαίνουσι τὸν δεξιόν. ἀποδεδειγμένον μὲν δὴ ἐς τὸν ἀγῶνά ἐστι καὶ ταύταις τὸ Ὀλυμπικὸν στάδιον, ἀφαιροῦσι δὲ αὐταῖς ἐς τὸν δρόμον τοῦ σταδίου τὸ ἕκτον μάλιστα· ταῖς δὲ νικώσαις ἐλαίας τε διδόασι στεφάνους καὶ βοὸς μοῖραν τεθυμένης τῇ Ἥρᾳ, καὶ δὴ ἀναθεῖναί σφισιν ἔστι γραψαμέναις εἰκόνας. εἰσὶ δὲ καὶ αἱ διακονούμεναι ταῖς ἑκκαίδεκα κατὰ ταὐτὰ ταῖς ἀγωνοθετούσαις γυναῖκες. ἐπανάγουσι δὲ καὶ τῶν παρθένων τὸν ἀγῶνα ἐς τὰ ἀρχαῖα, Ἱπποδάμειαν τῇ Ἤρᾳ τῶν γάμων τῶν Πέλοπος ἐκτίνουσαν χάριν τάς τε ἑκκαίδεκα ἀθροῖσαι γυναῖκας λέγοντες καὶ σὺν αὐταῖς διαθεῖναι πρώτην τὰ Ἡραῖα· μνημονεύουσι δὲ καὶ ὅτι Χλῶρις νικήσειεν </w:t>
            </w:r>
          </w:p>
          <w:p w14:paraId="7835DEF7" w14:textId="77777777" w:rsidR="00BC7339" w:rsidRPr="00D416DF" w:rsidRDefault="00BC7339" w:rsidP="006D238D">
            <w:pPr>
              <w:rPr>
                <w:lang w:eastAsia="fr-FR"/>
              </w:rPr>
            </w:pPr>
          </w:p>
          <w:p w14:paraId="45B7A211" w14:textId="77777777" w:rsidR="00BC7339" w:rsidRPr="00D416DF" w:rsidRDefault="00BC7339" w:rsidP="006D238D">
            <w:pPr>
              <w:rPr>
                <w:lang w:eastAsia="fr-FR"/>
              </w:rPr>
            </w:pPr>
            <w:r w:rsidRPr="00D416DF">
              <w:rPr>
                <w:lang w:eastAsia="fr-FR"/>
              </w:rPr>
              <w:t>ὁπόσα δὲ ἢ ταῖς ἑκκαίδεκα γυναιξὶν ἢ τοῖς ἑλλανοδικοῦσιν Ἠλείων δρᾶν καθέστηκεν, οὐ πρότερον δρῶσι πρὶν ἢ χοίρῳ τε ἐπιτηδείῳ πρὸς καθαρμὸν καὶ ὕδατι ἀποκαθήρωνται. γίνεται δέ σφισιν ἐπὶ κρήνῃ Πιέρᾳ τὰ καθάρσια· ἐκ δὲ Ὀλυμπίας τὴν πεδιάδα ἐς Ἦλιν ἐρχομένῳ πρὸς τὴν πηγὴν ἀφικέσθαι τὴν Πιέραν ἔστι</w:t>
            </w:r>
          </w:p>
        </w:tc>
        <w:tc>
          <w:tcPr>
            <w:tcW w:w="5169" w:type="dxa"/>
          </w:tcPr>
          <w:p w14:paraId="30D1353A" w14:textId="77777777" w:rsidR="00BC7339" w:rsidRPr="00D416DF" w:rsidRDefault="00BC7339" w:rsidP="006D238D">
            <w:pPr>
              <w:rPr>
                <w:shd w:val="clear" w:color="auto" w:fill="FFFFFF"/>
              </w:rPr>
            </w:pPr>
            <w:r w:rsidRPr="00D416DF">
              <w:rPr>
                <w:shd w:val="clear" w:color="auto" w:fill="FFFFFF"/>
              </w:rPr>
              <w:t xml:space="preserve">CHAPITRE XVI. Il me faut maintenant parler du temple de Héra, et de ce qu'il contient de plus remarquable. Les Eléens disent que ce sont les Scilluntiens, peuples de Triphylie, qui ont bâti ce temple la huitième année du règne d'Oxylus. L'architecture en est dorique, une colonnade règne tout alentour, et des deux colonnes qui soutiennent la partie de derrière, il y en a une qui est de bois de chêne. Ce temple a soixante-trois pieds de longueur : on ne sait point qui en a été l'architecte. Seize matrones sont commises pour broder un voile que l'on consacre à Héra tous les cinq ans; et ce sont elles aussi qui font célébrer des jeux en l'honneur de la déesse. Ces jeux consistent à voir les filles disputer le prix de la course entr'elles. Pour cela on les distribue toutes en trois classes : la première est composée des plus jeunes; la seconde, de celles d'un âge au-dessus; la troisième, des plus âgées ; et il y a un prix pour chaque classe. Quand elles courent, elles ont les cheveux flottants, la tunique abaissée jusqu'au dessous du genou, l'épaule droite toute nue et débarrassée jusqu'au sein. Elles font aussi la preuve de leur rapidité dans le stade d'Olympie; seulement on abrège la carrière de la sixième partie pour leur faciliter la tâche, Les victorieuses remportent une couronne d'olivier, et reçoivent une portion de la génisse qui a été immolée à Héra; même il est permis d'appendre leurs portraits pour éterniser leur nom et leur gloire. Les seize matrones président à ces jeux avec un pareil nombre d'associées, qui jugent avec elles. Les Eléens prétendent que cette institution est fort ancienne; ils l'attribuent à Hippodamie, qui voulant remercier Héra du bonheur qu'elle avait eu d'épouser Pélops, choisit seize de ses compagnes, et de concert avec elles, institua ces jeux en l'honneur de la déesse. </w:t>
            </w:r>
          </w:p>
          <w:p w14:paraId="64F3BDBF" w14:textId="77777777" w:rsidR="00BC7339" w:rsidRPr="00D416DF" w:rsidRDefault="00BC7339" w:rsidP="006D238D">
            <w:pPr>
              <w:rPr>
                <w:shd w:val="clear" w:color="auto" w:fill="FFFFFF"/>
              </w:rPr>
            </w:pPr>
          </w:p>
          <w:p w14:paraId="75C333C2" w14:textId="77777777" w:rsidR="00BC7339" w:rsidRPr="00D416DF" w:rsidRDefault="00BC7339" w:rsidP="006D238D">
            <w:pPr>
              <w:rPr>
                <w:shd w:val="clear" w:color="auto" w:fill="FFFFFF"/>
              </w:rPr>
            </w:pPr>
            <w:r w:rsidRPr="00D416DF">
              <w:rPr>
                <w:shd w:val="clear" w:color="auto" w:fill="FFFFFF"/>
              </w:rPr>
              <w:t>Les seize matrones, ainsi que les directeurs des jeux olympiques, au nombre de dix, n'entrent point en fonction qu'elles ne se soient purifiées par le sacrifice d'un porc, et avec de l'eau de la fontaine Piera, qui est dans la plaine par où l'on va d'Olympie à Elis. Toutes ces choses me sont connues telles que je les rapporte.</w:t>
            </w:r>
          </w:p>
        </w:tc>
      </w:tr>
    </w:tbl>
    <w:p w14:paraId="6FC3C430" w14:textId="77777777" w:rsidR="00BC7339" w:rsidRDefault="00BC7339" w:rsidP="002F2B75"/>
    <w:p w14:paraId="75F9FDD4" w14:textId="121D6F7B" w:rsidR="00B074E2" w:rsidRDefault="00F9549D" w:rsidP="002F2B75">
      <w:r>
        <w:rPr>
          <w:noProof/>
        </w:rPr>
        <w:lastRenderedPageBreak/>
        <w:drawing>
          <wp:inline distT="0" distB="0" distL="0" distR="0" wp14:anchorId="0E4A8BCB" wp14:editId="5CE19082">
            <wp:extent cx="6570980" cy="3632835"/>
            <wp:effectExtent l="0" t="0" r="1270" b="5715"/>
            <wp:docPr id="6728436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0980" cy="3632835"/>
                    </a:xfrm>
                    <a:prstGeom prst="rect">
                      <a:avLst/>
                    </a:prstGeom>
                    <a:noFill/>
                    <a:ln>
                      <a:noFill/>
                    </a:ln>
                  </pic:spPr>
                </pic:pic>
              </a:graphicData>
            </a:graphic>
          </wp:inline>
        </w:drawing>
      </w:r>
    </w:p>
    <w:p w14:paraId="1190C426" w14:textId="5D97F366" w:rsidR="00B074E2" w:rsidRDefault="00905C69" w:rsidP="00F33929">
      <w:pPr>
        <w:spacing w:after="0"/>
        <w:jc w:val="center"/>
        <w:rPr>
          <w:shd w:val="clear" w:color="auto" w:fill="F8F9FA"/>
        </w:rPr>
      </w:pPr>
      <w:r>
        <w:rPr>
          <w:shd w:val="clear" w:color="auto" w:fill="F8F9FA"/>
        </w:rPr>
        <w:t>Statuette découverte en Laconie, v. 520-500. Bronze, H. 11 cm. British Museum</w:t>
      </w:r>
    </w:p>
    <w:p w14:paraId="0382CD69" w14:textId="691D4872" w:rsidR="00F33929" w:rsidRDefault="00F33929" w:rsidP="00F33929">
      <w:pPr>
        <w:spacing w:after="0"/>
        <w:jc w:val="center"/>
      </w:pPr>
      <w:r>
        <w:rPr>
          <w:shd w:val="clear" w:color="auto" w:fill="F8F9FA"/>
        </w:rPr>
        <w:t>(source Wikipedia, article « Heraia »)</w:t>
      </w:r>
    </w:p>
    <w:p w14:paraId="13FF86DF" w14:textId="77777777" w:rsidR="00B074E2" w:rsidRDefault="00B074E2" w:rsidP="002F2B75"/>
    <w:p w14:paraId="2B04797E" w14:textId="77777777" w:rsidR="00B074E2" w:rsidRDefault="00B074E2" w:rsidP="002F2B75"/>
    <w:p w14:paraId="70C24088" w14:textId="77777777" w:rsidR="00D416DF" w:rsidRDefault="00D416DF" w:rsidP="002F2B75"/>
    <w:p w14:paraId="1CBC4C01" w14:textId="77777777" w:rsidR="00D416DF" w:rsidRDefault="00D416DF" w:rsidP="002F2B75"/>
    <w:p w14:paraId="21998CE8" w14:textId="77777777" w:rsidR="00D416DF" w:rsidRDefault="00D416DF" w:rsidP="002F2B75"/>
    <w:p w14:paraId="39FFBF83" w14:textId="77777777" w:rsidR="00D416DF" w:rsidRDefault="00D416DF" w:rsidP="002F2B75"/>
    <w:p w14:paraId="1F13A0A4" w14:textId="77777777" w:rsidR="00D416DF" w:rsidRDefault="00D416DF" w:rsidP="002F2B75"/>
    <w:p w14:paraId="45CE7D30" w14:textId="77777777" w:rsidR="00D416DF" w:rsidRDefault="00D416DF" w:rsidP="002F2B75"/>
    <w:p w14:paraId="6CFDB566" w14:textId="77777777" w:rsidR="00D416DF" w:rsidRDefault="00D416DF" w:rsidP="002F2B75"/>
    <w:p w14:paraId="0F614D44" w14:textId="77777777" w:rsidR="00D416DF" w:rsidRDefault="00D416DF" w:rsidP="002F2B75"/>
    <w:p w14:paraId="382CB4D6" w14:textId="77777777" w:rsidR="00D416DF" w:rsidRDefault="00D416DF" w:rsidP="002F2B75"/>
    <w:p w14:paraId="0B4B9036" w14:textId="77777777" w:rsidR="00D416DF" w:rsidRDefault="00D416DF" w:rsidP="002F2B75"/>
    <w:p w14:paraId="21DF7CD0" w14:textId="77777777" w:rsidR="00D416DF" w:rsidRDefault="00D416DF" w:rsidP="002F2B75"/>
    <w:p w14:paraId="198C9FC1" w14:textId="77777777" w:rsidR="00D416DF" w:rsidRDefault="00D416DF" w:rsidP="002F2B75"/>
    <w:p w14:paraId="2A06BCC0" w14:textId="77777777" w:rsidR="00D416DF" w:rsidRDefault="00D416DF" w:rsidP="002F2B75"/>
    <w:p w14:paraId="62455949" w14:textId="77777777" w:rsidR="00D416DF" w:rsidRDefault="00D416DF" w:rsidP="002F2B75"/>
    <w:p w14:paraId="3F610162" w14:textId="77777777" w:rsidR="00D416DF" w:rsidRDefault="00D416DF" w:rsidP="002F2B75"/>
    <w:p w14:paraId="2B2A456A" w14:textId="77777777" w:rsidR="00D416DF" w:rsidRDefault="00D416DF" w:rsidP="002F2B75"/>
    <w:p w14:paraId="3DDE44E7" w14:textId="77777777" w:rsidR="004A4BEB" w:rsidRDefault="004A4BEB" w:rsidP="004A4BEB">
      <w:pPr>
        <w:pStyle w:val="Titre2"/>
      </w:pPr>
      <w:r>
        <w:lastRenderedPageBreak/>
        <w:t>Fable d’Hygin : Pélops et Hippodamie</w:t>
      </w:r>
    </w:p>
    <w:p w14:paraId="130636A0" w14:textId="77777777" w:rsidR="004A4BEB" w:rsidRDefault="004A4BEB" w:rsidP="004A4BEB">
      <w:pPr>
        <w:ind w:firstLine="708"/>
        <w:rPr>
          <w:i/>
          <w:iCs/>
        </w:rPr>
      </w:pPr>
    </w:p>
    <w:p w14:paraId="706A5065" w14:textId="77777777" w:rsidR="004A4BEB" w:rsidRDefault="004A4BEB" w:rsidP="004A4BEB">
      <w:pPr>
        <w:ind w:firstLine="708"/>
        <w:rPr>
          <w:i/>
          <w:iCs/>
        </w:rPr>
      </w:pPr>
      <w:r w:rsidRPr="0009738A">
        <w:rPr>
          <w:i/>
          <w:iCs/>
        </w:rPr>
        <w:t xml:space="preserve">Certains auteurs présentent Pélops comme le fondateur des Jeux Olympiques. D’ailleurs sa femme, Hippodamie a de nombreux temps et autels dans le sanctuaire. </w:t>
      </w:r>
    </w:p>
    <w:tbl>
      <w:tblPr>
        <w:tblStyle w:val="Grilledetableauclaire"/>
        <w:tblW w:w="10693" w:type="dxa"/>
        <w:tblLook w:val="04A0" w:firstRow="1" w:lastRow="0" w:firstColumn="1" w:lastColumn="0" w:noHBand="0" w:noVBand="1"/>
      </w:tblPr>
      <w:tblGrid>
        <w:gridCol w:w="5524"/>
        <w:gridCol w:w="5169"/>
      </w:tblGrid>
      <w:tr w:rsidR="004A4BEB" w:rsidRPr="00C03671" w14:paraId="6089A8D2" w14:textId="77777777" w:rsidTr="00D926E6">
        <w:tc>
          <w:tcPr>
            <w:tcW w:w="5524" w:type="dxa"/>
            <w:shd w:val="clear" w:color="auto" w:fill="ACB9CA" w:themeFill="text2" w:themeFillTint="66"/>
          </w:tcPr>
          <w:p w14:paraId="399B1C57" w14:textId="77777777" w:rsidR="004A4BEB" w:rsidRPr="0009738A" w:rsidRDefault="004A4BEB" w:rsidP="00D926E6">
            <w:pPr>
              <w:jc w:val="center"/>
              <w:rPr>
                <w:b/>
                <w:bCs/>
                <w:lang w:eastAsia="fr-FR"/>
              </w:rPr>
            </w:pPr>
            <w:r w:rsidRPr="0009738A">
              <w:rPr>
                <w:b/>
                <w:bCs/>
                <w:lang w:eastAsia="fr-FR"/>
              </w:rPr>
              <w:t xml:space="preserve">Texte </w:t>
            </w:r>
            <w:r>
              <w:rPr>
                <w:b/>
                <w:bCs/>
                <w:lang w:eastAsia="fr-FR"/>
              </w:rPr>
              <w:t>latin</w:t>
            </w:r>
          </w:p>
        </w:tc>
        <w:tc>
          <w:tcPr>
            <w:tcW w:w="5169" w:type="dxa"/>
            <w:shd w:val="clear" w:color="auto" w:fill="ACB9CA" w:themeFill="text2" w:themeFillTint="66"/>
          </w:tcPr>
          <w:p w14:paraId="0E9B13F2" w14:textId="77777777" w:rsidR="004A4BEB" w:rsidRDefault="004A4BEB" w:rsidP="00D926E6">
            <w:pPr>
              <w:jc w:val="center"/>
              <w:rPr>
                <w:b/>
                <w:bCs/>
              </w:rPr>
            </w:pPr>
            <w:r w:rsidRPr="0009738A">
              <w:rPr>
                <w:b/>
                <w:bCs/>
                <w:lang w:eastAsia="fr-FR"/>
              </w:rPr>
              <w:t>Traduction française</w:t>
            </w:r>
          </w:p>
          <w:p w14:paraId="6E58D253" w14:textId="77777777" w:rsidR="004A4BEB" w:rsidRPr="0009738A" w:rsidRDefault="004A4BEB" w:rsidP="00D926E6">
            <w:pPr>
              <w:jc w:val="center"/>
              <w:rPr>
                <w:b/>
                <w:bCs/>
                <w:shd w:val="clear" w:color="auto" w:fill="FFFFD7"/>
              </w:rPr>
            </w:pPr>
          </w:p>
        </w:tc>
      </w:tr>
      <w:tr w:rsidR="004A4BEB" w:rsidRPr="00C03671" w14:paraId="72A159A9" w14:textId="77777777" w:rsidTr="00D926E6">
        <w:tc>
          <w:tcPr>
            <w:tcW w:w="5524" w:type="dxa"/>
          </w:tcPr>
          <w:p w14:paraId="1C1E6512" w14:textId="77777777" w:rsidR="004A4BEB" w:rsidRPr="0009738A" w:rsidRDefault="004A4BEB" w:rsidP="00D926E6">
            <w:pPr>
              <w:spacing w:line="276" w:lineRule="auto"/>
              <w:rPr>
                <w:i/>
                <w:iCs/>
                <w:sz w:val="28"/>
                <w:szCs w:val="28"/>
                <w:lang w:eastAsia="fr-FR"/>
              </w:rPr>
            </w:pPr>
            <w:r w:rsidRPr="0009738A">
              <w:rPr>
                <w:rStyle w:val="fruberg"/>
                <w:sz w:val="28"/>
                <w:szCs w:val="28"/>
              </w:rPr>
              <w:t>LXXXIV.  OENOMAVS.</w:t>
            </w:r>
            <w:r>
              <w:br/>
            </w:r>
            <w:r w:rsidRPr="0009738A">
              <w:rPr>
                <w:i/>
                <w:iCs/>
                <w:sz w:val="24"/>
                <w:szCs w:val="24"/>
              </w:rPr>
              <w:br/>
              <w:t xml:space="preserve">     1  Oenomaus Martis et Asteropes Atlantis filiae filius habuit in coniugio Euareten Acrisii filiam, ex qua procreauit Hippodamiam, uirginem eximiae formae, quam nulli ideo dabat in coniugium quod sibi responsum fuit a genero mortem cauere. </w:t>
            </w:r>
            <w:r w:rsidRPr="0009738A">
              <w:rPr>
                <w:i/>
                <w:iCs/>
                <w:sz w:val="24"/>
                <w:szCs w:val="24"/>
              </w:rPr>
              <w:br/>
              <w:t>      </w:t>
            </w:r>
            <w:r w:rsidRPr="0009738A">
              <w:rPr>
                <w:rStyle w:val="ftextus"/>
                <w:i/>
                <w:iCs/>
                <w:color w:val="111133"/>
              </w:rPr>
              <w:t>2</w:t>
            </w:r>
            <w:r w:rsidRPr="0009738A">
              <w:rPr>
                <w:i/>
                <w:iCs/>
                <w:sz w:val="24"/>
                <w:szCs w:val="24"/>
              </w:rPr>
              <w:t>  itaque cum complures eam peterent in coniugium, simultatem constituit se ei daturum qui secum quadrigis certasset uictorque exisset, quod is equos aquilone uelociores habuit, uictus autem interficeretur. </w:t>
            </w:r>
            <w:r w:rsidRPr="0009738A">
              <w:rPr>
                <w:i/>
                <w:iCs/>
                <w:sz w:val="24"/>
                <w:szCs w:val="24"/>
              </w:rPr>
              <w:br/>
              <w:t>    </w:t>
            </w:r>
            <w:r w:rsidRPr="0009738A">
              <w:rPr>
                <w:rStyle w:val="ftextus"/>
                <w:i/>
                <w:iCs/>
                <w:color w:val="111133"/>
              </w:rPr>
              <w:t>  3</w:t>
            </w:r>
            <w:r w:rsidRPr="0009738A">
              <w:rPr>
                <w:i/>
                <w:iCs/>
                <w:sz w:val="24"/>
                <w:szCs w:val="24"/>
              </w:rPr>
              <w:t>  multis interfectis nouissime Pelops Tantali filius cum uenisset et capita humana super ualuas fixa uidisset eorum qui Hippodamiam in uxorem petierant, paenitere eum coepit regis crudelitatem timens. </w:t>
            </w:r>
            <w:r w:rsidRPr="0009738A">
              <w:rPr>
                <w:i/>
                <w:iCs/>
                <w:sz w:val="24"/>
                <w:szCs w:val="24"/>
              </w:rPr>
              <w:br/>
              <w:t>      </w:t>
            </w:r>
            <w:r w:rsidRPr="0009738A">
              <w:rPr>
                <w:rStyle w:val="ftextus"/>
                <w:i/>
                <w:iCs/>
                <w:color w:val="111133"/>
              </w:rPr>
              <w:t>4</w:t>
            </w:r>
            <w:r w:rsidRPr="0009738A">
              <w:rPr>
                <w:i/>
                <w:iCs/>
                <w:sz w:val="24"/>
                <w:szCs w:val="24"/>
              </w:rPr>
              <w:t>  itaque Myrtilo aurigae eius persuasit regnumque ei dimidium pollicetur si se adiuuaret. fide data Myrtilus currum iunxit et clauos in rotas non coniecit; itaque equis incitatis currum defectum Oenomai equi distraxerunt. </w:t>
            </w:r>
            <w:r w:rsidRPr="0009738A">
              <w:rPr>
                <w:i/>
                <w:iCs/>
                <w:sz w:val="24"/>
                <w:szCs w:val="24"/>
              </w:rPr>
              <w:br/>
              <w:t>      </w:t>
            </w:r>
            <w:r w:rsidRPr="0009738A">
              <w:rPr>
                <w:rStyle w:val="ftextus"/>
                <w:i/>
                <w:iCs/>
                <w:color w:val="111133"/>
              </w:rPr>
              <w:t>5</w:t>
            </w:r>
            <w:r w:rsidRPr="0009738A">
              <w:rPr>
                <w:i/>
                <w:iCs/>
                <w:sz w:val="24"/>
                <w:szCs w:val="24"/>
              </w:rPr>
              <w:t>  Pelops cum Hippodamia et Myrtilo domum uictor cum rediret, cogitauit sibi opprobrio futurum et Myrtilo fidem praestare noluit, eumque in mare praecipitauit, a quo Myrtoum pelagus est appellatum. Hippodamiam in patriam adduxit suam quod Peloponnesum appellatur; ibi ex Hippodamia procreauit Hippalcum Atreum Thyesten. </w:t>
            </w:r>
          </w:p>
          <w:p w14:paraId="551822C7" w14:textId="77777777" w:rsidR="004A4BEB" w:rsidRPr="0009738A" w:rsidRDefault="004A4BEB" w:rsidP="00D926E6">
            <w:pPr>
              <w:rPr>
                <w:lang w:eastAsia="fr-FR"/>
              </w:rPr>
            </w:pPr>
          </w:p>
        </w:tc>
        <w:tc>
          <w:tcPr>
            <w:tcW w:w="5169" w:type="dxa"/>
          </w:tcPr>
          <w:p w14:paraId="19FB11D3" w14:textId="77777777" w:rsidR="004A4BEB" w:rsidRPr="0009738A" w:rsidRDefault="004A4BEB" w:rsidP="00D926E6">
            <w:pPr>
              <w:rPr>
                <w:rStyle w:val="fruberg"/>
                <w:sz w:val="28"/>
                <w:szCs w:val="28"/>
              </w:rPr>
            </w:pPr>
            <w:r w:rsidRPr="0009738A">
              <w:rPr>
                <w:rStyle w:val="fruberg"/>
                <w:sz w:val="28"/>
                <w:szCs w:val="28"/>
              </w:rPr>
              <w:t>LXXXIV.  OENOMAOS.</w:t>
            </w:r>
          </w:p>
          <w:p w14:paraId="4FE783D9" w14:textId="77777777" w:rsidR="004A4BEB" w:rsidRDefault="004A4BEB" w:rsidP="00D926E6">
            <w:r>
              <w:t xml:space="preserve">       1  Œnomaos, fils de Mars et Astérope, fille de l'Atlantide, eut en mariage Euareten, fille d'Acrisius, par qui il engendra Hippodamia, une vierge d’une beauté exceptionnelle. Il ne voulait cependant la marier à personne, parce que la l’oracle lui avait prédit qu’il devait redouter son gendre, qui le tuerait.</w:t>
            </w:r>
          </w:p>
          <w:p w14:paraId="7FB9FE82" w14:textId="77777777" w:rsidR="004A4BEB" w:rsidRDefault="004A4BEB" w:rsidP="00D926E6">
            <w:r>
              <w:t xml:space="preserve">       2 C'est pourquoi, lorsque plusieurs prétendants se présentèrent, il fit proclamer qu’il la donnerait à celui qui se mesurerait à lui à la course avec un attelage et qui en sortirait victorieux, car il avait des chevaux plus rapides que le vent, mais il ajouta que les vaincus seraient tués.</w:t>
            </w:r>
          </w:p>
          <w:p w14:paraId="1D65C9E6" w14:textId="77777777" w:rsidR="004A4BEB" w:rsidRDefault="004A4BEB" w:rsidP="00D926E6">
            <w:r>
              <w:t xml:space="preserve">       3 Alors que beaucoup de prétendants avaient déjà été exécutés, en dernier, Pélops, fils de Tantale, se présenta et vit les têtes humaines de ceux qui avaient demandé Hippodamie comme épouse fixées sur les murs ; il commença à se repentir de ce projet, craignant la cruauté du roi.</w:t>
            </w:r>
          </w:p>
          <w:p w14:paraId="64FF3C04" w14:textId="77777777" w:rsidR="004A4BEB" w:rsidRDefault="004A4BEB" w:rsidP="00D926E6">
            <w:r>
              <w:t xml:space="preserve">       4 C’est pourquoi il corrompit Myrtilus, le cocher d’Oenomaus, et lui promit la moitié du royaume s'il l'aidait. Après qu’ils eurent échangé des serments, Myrtilus attacha le char mais mais il ôta un rivet des roues ; ainsi, lorsqu’il lança ses chevaux, le char se brisa et Oenomaus fut écartelé par ses propres chevaux.</w:t>
            </w:r>
          </w:p>
          <w:p w14:paraId="2EAE5FE3" w14:textId="77777777" w:rsidR="004A4BEB" w:rsidRPr="0009738A" w:rsidRDefault="004A4BEB" w:rsidP="00D926E6">
            <w:pPr>
              <w:spacing w:line="276" w:lineRule="auto"/>
              <w:rPr>
                <w:sz w:val="24"/>
                <w:szCs w:val="24"/>
                <w:lang w:eastAsia="fr-FR"/>
              </w:rPr>
            </w:pPr>
            <w:r>
              <w:t xml:space="preserve">       5 Alors que Pélops rentrait victorieux chez lui avec Hippodamie et Myrtilus, il pensa qu'il serait déshonoré et il refusa de respecter sa promesse à Myrtilus : il le jeta dans la mer, et c’est pour cela que Myrtilus est surnommée « pélagique ». Il fit entrer Hippodamie dans son pays, qui était appelé Péloponnèse ; de là, d'Hippodamie, il engendra Hippalcus Atreus Thyestes.</w:t>
            </w:r>
          </w:p>
        </w:tc>
      </w:tr>
    </w:tbl>
    <w:p w14:paraId="03262CAA" w14:textId="77777777" w:rsidR="00B074E2" w:rsidRDefault="00B074E2" w:rsidP="002F2B75"/>
    <w:p w14:paraId="48499268" w14:textId="77777777" w:rsidR="00D416DF" w:rsidRDefault="00D416DF" w:rsidP="002F2B75"/>
    <w:p w14:paraId="2DA318E2" w14:textId="77777777" w:rsidR="00D416DF" w:rsidRDefault="00D416DF" w:rsidP="002F2B75"/>
    <w:p w14:paraId="4A4778ED" w14:textId="77777777" w:rsidR="004A4BEB" w:rsidRDefault="004A4BEB" w:rsidP="002F2B75"/>
    <w:p w14:paraId="1D3C3E4D" w14:textId="5E1169FD" w:rsidR="00B074E2" w:rsidRPr="00D416DF" w:rsidRDefault="008F0125" w:rsidP="00D416DF">
      <w:pPr>
        <w:pStyle w:val="Titre1"/>
      </w:pPr>
      <w:r w:rsidRPr="00D416DF">
        <w:lastRenderedPageBreak/>
        <w:t>Mosaïque romaine de </w:t>
      </w:r>
      <w:hyperlink r:id="rId28" w:history="1">
        <w:r w:rsidRPr="00D416DF">
          <w:t>Noheda</w:t>
        </w:r>
      </w:hyperlink>
      <w:r w:rsidRPr="00D416DF">
        <w:t>, en Espagne (4e s.).</w:t>
      </w:r>
    </w:p>
    <w:p w14:paraId="34A60304" w14:textId="77777777" w:rsidR="008F0125" w:rsidRPr="008F0125" w:rsidRDefault="008F0125" w:rsidP="008F0125"/>
    <w:p w14:paraId="4EECCD19" w14:textId="78760219" w:rsidR="004A4BEB" w:rsidRDefault="004A4BEB" w:rsidP="004A4BEB">
      <w:pPr>
        <w:jc w:val="center"/>
      </w:pPr>
      <w:bookmarkStart w:id="9" w:name="_Hlk155254941"/>
      <w:r>
        <w:rPr>
          <w:noProof/>
        </w:rPr>
        <w:drawing>
          <wp:inline distT="0" distB="0" distL="0" distR="0" wp14:anchorId="6D85099A" wp14:editId="23CE4AC3">
            <wp:extent cx="6570980" cy="4105275"/>
            <wp:effectExtent l="0" t="0" r="1270" b="9525"/>
            <wp:docPr id="3" name="Image 3" descr="Pélops et Hippodamie, sur la même mosaï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élops et Hippodamie, sur la même mosaïq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0980" cy="4105275"/>
                    </a:xfrm>
                    <a:prstGeom prst="rect">
                      <a:avLst/>
                    </a:prstGeom>
                    <a:noFill/>
                    <a:ln>
                      <a:noFill/>
                    </a:ln>
                  </pic:spPr>
                </pic:pic>
              </a:graphicData>
            </a:graphic>
          </wp:inline>
        </w:drawing>
      </w:r>
      <w:r>
        <w:rPr>
          <w:sz w:val="20"/>
          <w:szCs w:val="20"/>
        </w:rPr>
        <w:t>M</w:t>
      </w:r>
      <w:r w:rsidRPr="004A4BEB">
        <w:rPr>
          <w:sz w:val="20"/>
          <w:szCs w:val="20"/>
        </w:rPr>
        <w:t>osaïque romaine de </w:t>
      </w:r>
      <w:hyperlink r:id="rId30" w:history="1">
        <w:r w:rsidRPr="004A4BEB">
          <w:rPr>
            <w:sz w:val="20"/>
            <w:szCs w:val="20"/>
          </w:rPr>
          <w:t>Noheda</w:t>
        </w:r>
      </w:hyperlink>
      <w:r w:rsidRPr="004A4BEB">
        <w:rPr>
          <w:sz w:val="20"/>
          <w:szCs w:val="20"/>
        </w:rPr>
        <w:t>, en Espagne (4e s</w:t>
      </w:r>
      <w:r>
        <w:rPr>
          <w:rFonts w:ascii="Arial" w:hAnsi="Arial" w:cs="Arial"/>
          <w:color w:val="202122"/>
          <w:sz w:val="20"/>
          <w:szCs w:val="20"/>
          <w:shd w:val="clear" w:color="auto" w:fill="FFFFFF"/>
        </w:rPr>
        <w:t>.).</w:t>
      </w:r>
      <w:r w:rsidR="00F33929">
        <w:rPr>
          <w:rFonts w:ascii="Arial" w:hAnsi="Arial" w:cs="Arial"/>
          <w:color w:val="202122"/>
          <w:sz w:val="20"/>
          <w:szCs w:val="20"/>
          <w:shd w:val="clear" w:color="auto" w:fill="FFFFFF"/>
        </w:rPr>
        <w:t xml:space="preserve"> (</w:t>
      </w:r>
      <w:r w:rsidR="00F33929" w:rsidRPr="00F33929">
        <w:rPr>
          <w:rFonts w:cs="Arial"/>
          <w:color w:val="202122"/>
          <w:sz w:val="20"/>
          <w:szCs w:val="20"/>
          <w:shd w:val="clear" w:color="auto" w:fill="FFFFFF"/>
        </w:rPr>
        <w:t>source Wikipedia, article « Hippodamie »)</w:t>
      </w:r>
    </w:p>
    <w:bookmarkEnd w:id="9"/>
    <w:p w14:paraId="405F92A9" w14:textId="77777777" w:rsidR="00B074E2" w:rsidRDefault="00B074E2" w:rsidP="002F2B75"/>
    <w:p w14:paraId="6740B57F" w14:textId="77777777" w:rsidR="008F0125" w:rsidRDefault="008F0125" w:rsidP="002F2B75"/>
    <w:p w14:paraId="196A3FA2" w14:textId="77777777" w:rsidR="008F0125" w:rsidRDefault="008F0125" w:rsidP="002F2B75"/>
    <w:p w14:paraId="5D2AB350" w14:textId="77777777" w:rsidR="008F0125" w:rsidRDefault="008F0125" w:rsidP="002F2B75"/>
    <w:p w14:paraId="5DA68D14" w14:textId="77777777" w:rsidR="008F0125" w:rsidRDefault="008F0125" w:rsidP="002F2B75"/>
    <w:p w14:paraId="7D5BEB28" w14:textId="77777777" w:rsidR="008F0125" w:rsidRDefault="008F0125" w:rsidP="002F2B75"/>
    <w:p w14:paraId="5E574A88" w14:textId="77777777" w:rsidR="008F0125" w:rsidRDefault="008F0125" w:rsidP="002F2B75"/>
    <w:p w14:paraId="2220C883" w14:textId="77777777" w:rsidR="008F0125" w:rsidRDefault="008F0125" w:rsidP="002F2B75"/>
    <w:p w14:paraId="7EDBECC7" w14:textId="77777777" w:rsidR="008F0125" w:rsidRDefault="008F0125" w:rsidP="002F2B75"/>
    <w:p w14:paraId="5F5B201F" w14:textId="77777777" w:rsidR="008F0125" w:rsidRDefault="008F0125" w:rsidP="002F2B75"/>
    <w:p w14:paraId="12ECE685" w14:textId="77777777" w:rsidR="008F0125" w:rsidRDefault="008F0125" w:rsidP="002F2B75"/>
    <w:p w14:paraId="2A752803" w14:textId="77777777" w:rsidR="008F0125" w:rsidRDefault="008F0125" w:rsidP="002F2B75"/>
    <w:p w14:paraId="14DA1FBF" w14:textId="77777777" w:rsidR="008F0125" w:rsidRDefault="008F0125" w:rsidP="002F2B75"/>
    <w:p w14:paraId="285924BB" w14:textId="77777777" w:rsidR="008F0125" w:rsidRDefault="008F0125" w:rsidP="002F2B75"/>
    <w:p w14:paraId="5F5EF643" w14:textId="77777777" w:rsidR="008F0125" w:rsidRDefault="008F0125" w:rsidP="002F2B75"/>
    <w:p w14:paraId="60CE2058" w14:textId="77777777" w:rsidR="008F0125" w:rsidRDefault="008F0125" w:rsidP="002F2B75"/>
    <w:p w14:paraId="2356D87E" w14:textId="6A95D8F2" w:rsidR="00267F37" w:rsidRDefault="00267F37" w:rsidP="00267F37">
      <w:pPr>
        <w:pStyle w:val="Titre1"/>
      </w:pPr>
      <w:r>
        <w:lastRenderedPageBreak/>
        <w:t xml:space="preserve">Ovide, </w:t>
      </w:r>
      <w:r>
        <w:rPr>
          <w:i/>
          <w:iCs/>
          <w:u w:val="single"/>
        </w:rPr>
        <w:t>L</w:t>
      </w:r>
      <w:r w:rsidRPr="00267F37">
        <w:rPr>
          <w:i/>
          <w:iCs/>
          <w:u w:val="single"/>
        </w:rPr>
        <w:t>’</w:t>
      </w:r>
      <w:r>
        <w:rPr>
          <w:i/>
          <w:iCs/>
          <w:u w:val="single"/>
        </w:rPr>
        <w:t xml:space="preserve"> </w:t>
      </w:r>
      <w:r w:rsidRPr="00267F37">
        <w:rPr>
          <w:i/>
          <w:iCs/>
          <w:u w:val="single"/>
        </w:rPr>
        <w:t>Art d’aimer</w:t>
      </w:r>
      <w:r>
        <w:t>, III, v.382-398</w:t>
      </w:r>
    </w:p>
    <w:p w14:paraId="55BC1351" w14:textId="77777777" w:rsidR="00267F37" w:rsidRDefault="00267F37" w:rsidP="00267F37"/>
    <w:tbl>
      <w:tblPr>
        <w:tblStyle w:val="Grilledutableau"/>
        <w:tblW w:w="10693" w:type="dxa"/>
        <w:tblLook w:val="04A0" w:firstRow="1" w:lastRow="0" w:firstColumn="1" w:lastColumn="0" w:noHBand="0" w:noVBand="1"/>
      </w:tblPr>
      <w:tblGrid>
        <w:gridCol w:w="5524"/>
        <w:gridCol w:w="5169"/>
      </w:tblGrid>
      <w:tr w:rsidR="00267F37" w14:paraId="6418DE46" w14:textId="77777777" w:rsidTr="00354B27">
        <w:tc>
          <w:tcPr>
            <w:tcW w:w="5524" w:type="dxa"/>
            <w:shd w:val="clear" w:color="auto" w:fill="B4C6E7" w:themeFill="accent1" w:themeFillTint="66"/>
          </w:tcPr>
          <w:p w14:paraId="2B3DF773" w14:textId="77777777" w:rsidR="00267F37" w:rsidRPr="00267F37" w:rsidRDefault="00267F37" w:rsidP="00267F37">
            <w:pPr>
              <w:spacing w:line="276" w:lineRule="auto"/>
              <w:jc w:val="center"/>
              <w:rPr>
                <w:b/>
                <w:bCs/>
                <w:i/>
                <w:iCs/>
              </w:rPr>
            </w:pPr>
            <w:r w:rsidRPr="00267F37">
              <w:rPr>
                <w:b/>
                <w:bCs/>
                <w:i/>
                <w:iCs/>
              </w:rPr>
              <w:t>Texte latin</w:t>
            </w:r>
          </w:p>
        </w:tc>
        <w:tc>
          <w:tcPr>
            <w:tcW w:w="5169" w:type="dxa"/>
            <w:shd w:val="clear" w:color="auto" w:fill="B4C6E7" w:themeFill="accent1" w:themeFillTint="66"/>
          </w:tcPr>
          <w:p w14:paraId="034AB546" w14:textId="1B7D2044" w:rsidR="00267F37" w:rsidRPr="00B27D76" w:rsidRDefault="00267F37" w:rsidP="00354B27">
            <w:pPr>
              <w:jc w:val="center"/>
              <w:rPr>
                <w:b/>
                <w:bCs/>
              </w:rPr>
            </w:pPr>
            <w:r w:rsidRPr="00B27D76">
              <w:rPr>
                <w:b/>
                <w:bCs/>
              </w:rPr>
              <w:t>Traduction française par M. HEGUIN de GUERLE - M. F. LEMAISTRE</w:t>
            </w:r>
            <w:r w:rsidR="00F33929">
              <w:rPr>
                <w:b/>
                <w:bCs/>
              </w:rPr>
              <w:t>, 1927</w:t>
            </w:r>
          </w:p>
        </w:tc>
      </w:tr>
      <w:tr w:rsidR="00267F37" w14:paraId="7408D75E" w14:textId="77777777" w:rsidTr="00354B27">
        <w:tc>
          <w:tcPr>
            <w:tcW w:w="5524" w:type="dxa"/>
          </w:tcPr>
          <w:p w14:paraId="291404D7" w14:textId="77777777" w:rsidR="00267F37" w:rsidRPr="00267F37" w:rsidRDefault="00267F37" w:rsidP="00267F37">
            <w:pPr>
              <w:spacing w:line="276" w:lineRule="auto"/>
              <w:rPr>
                <w:i/>
                <w:iCs/>
              </w:rPr>
            </w:pPr>
            <w:r w:rsidRPr="00267F37">
              <w:rPr>
                <w:i/>
                <w:iCs/>
              </w:rPr>
              <w:t>Hos ignaua iocos tribuit natura puellis;</w:t>
            </w:r>
          </w:p>
          <w:p w14:paraId="000A7BAF" w14:textId="77777777" w:rsidR="00267F37" w:rsidRPr="00267F37" w:rsidRDefault="00267F37" w:rsidP="00267F37">
            <w:pPr>
              <w:spacing w:line="276" w:lineRule="auto"/>
              <w:rPr>
                <w:i/>
                <w:iCs/>
              </w:rPr>
            </w:pPr>
            <w:r w:rsidRPr="00267F37">
              <w:rPr>
                <w:i/>
                <w:iCs/>
              </w:rPr>
              <w:t>Materia ludunt uberiore uiri.</w:t>
            </w:r>
          </w:p>
          <w:p w14:paraId="2D37984E" w14:textId="77777777" w:rsidR="00267F37" w:rsidRPr="00267F37" w:rsidRDefault="00267F37" w:rsidP="00267F37">
            <w:pPr>
              <w:spacing w:line="276" w:lineRule="auto"/>
              <w:rPr>
                <w:i/>
                <w:iCs/>
              </w:rPr>
            </w:pPr>
            <w:r w:rsidRPr="00267F37">
              <w:rPr>
                <w:i/>
                <w:iCs/>
              </w:rPr>
              <w:t>Sunt illis celeresque pilae iaculumque trochique</w:t>
            </w:r>
          </w:p>
          <w:p w14:paraId="48DAB6DD" w14:textId="77777777" w:rsidR="00267F37" w:rsidRPr="00267F37" w:rsidRDefault="00267F37" w:rsidP="00267F37">
            <w:pPr>
              <w:spacing w:line="276" w:lineRule="auto"/>
              <w:rPr>
                <w:i/>
                <w:iCs/>
              </w:rPr>
            </w:pPr>
            <w:r w:rsidRPr="00267F37">
              <w:rPr>
                <w:i/>
                <w:iCs/>
              </w:rPr>
              <w:t>Armaque et in gyros ire coactus equus.</w:t>
            </w:r>
          </w:p>
          <w:p w14:paraId="09A60B30" w14:textId="77777777" w:rsidR="00267F37" w:rsidRPr="00267F37" w:rsidRDefault="00267F37" w:rsidP="00267F37">
            <w:pPr>
              <w:spacing w:line="276" w:lineRule="auto"/>
              <w:rPr>
                <w:i/>
                <w:iCs/>
              </w:rPr>
            </w:pPr>
            <w:r w:rsidRPr="00267F37">
              <w:rPr>
                <w:i/>
                <w:iCs/>
              </w:rPr>
              <w:t>Nec uos Campus habet, nec uos gelidissima Virgo,</w:t>
            </w:r>
          </w:p>
          <w:p w14:paraId="4207EE2E" w14:textId="77777777" w:rsidR="00267F37" w:rsidRPr="00267F37" w:rsidRDefault="00267F37" w:rsidP="00267F37">
            <w:pPr>
              <w:spacing w:line="276" w:lineRule="auto"/>
              <w:rPr>
                <w:i/>
                <w:iCs/>
              </w:rPr>
            </w:pPr>
            <w:r w:rsidRPr="00267F37">
              <w:rPr>
                <w:i/>
                <w:iCs/>
              </w:rPr>
              <w:t>Nec Tuscus placida deuehit amnis aqua.</w:t>
            </w:r>
          </w:p>
          <w:p w14:paraId="454927F6" w14:textId="77777777" w:rsidR="00267F37" w:rsidRPr="00267F37" w:rsidRDefault="00267F37" w:rsidP="00267F37">
            <w:pPr>
              <w:spacing w:line="276" w:lineRule="auto"/>
              <w:rPr>
                <w:i/>
                <w:iCs/>
              </w:rPr>
            </w:pPr>
            <w:r w:rsidRPr="00267F37">
              <w:rPr>
                <w:i/>
                <w:iCs/>
              </w:rPr>
              <w:t>At licet et prodest Pompeias ire per umbras,</w:t>
            </w:r>
          </w:p>
          <w:p w14:paraId="228EECA0" w14:textId="77777777" w:rsidR="00267F37" w:rsidRPr="00267F37" w:rsidRDefault="00267F37" w:rsidP="00267F37">
            <w:pPr>
              <w:spacing w:line="276" w:lineRule="auto"/>
              <w:rPr>
                <w:i/>
                <w:iCs/>
              </w:rPr>
            </w:pPr>
            <w:r w:rsidRPr="00267F37">
              <w:rPr>
                <w:i/>
                <w:iCs/>
              </w:rPr>
              <w:t>Virginis aetheriis cum caput ardet equis;</w:t>
            </w:r>
          </w:p>
          <w:p w14:paraId="60186AF3" w14:textId="77777777" w:rsidR="00267F37" w:rsidRPr="00267F37" w:rsidRDefault="00267F37" w:rsidP="00267F37">
            <w:pPr>
              <w:spacing w:line="276" w:lineRule="auto"/>
              <w:rPr>
                <w:i/>
                <w:iCs/>
              </w:rPr>
            </w:pPr>
            <w:r w:rsidRPr="00267F37">
              <w:rPr>
                <w:i/>
                <w:iCs/>
              </w:rPr>
              <w:t>Visite laurigero sacrata Palatia Phoebo:</w:t>
            </w:r>
          </w:p>
          <w:p w14:paraId="23CBC84B" w14:textId="77777777" w:rsidR="00267F37" w:rsidRPr="00267F37" w:rsidRDefault="00267F37" w:rsidP="00267F37">
            <w:pPr>
              <w:spacing w:line="276" w:lineRule="auto"/>
              <w:rPr>
                <w:i/>
                <w:iCs/>
              </w:rPr>
            </w:pPr>
            <w:r w:rsidRPr="00267F37">
              <w:rPr>
                <w:i/>
                <w:iCs/>
              </w:rPr>
              <w:t>Ille Paraetonicas mersit in alta rates;</w:t>
            </w:r>
          </w:p>
          <w:p w14:paraId="5BCF9AD2" w14:textId="77777777" w:rsidR="00267F37" w:rsidRPr="00267F37" w:rsidRDefault="00267F37" w:rsidP="00267F37">
            <w:pPr>
              <w:spacing w:line="276" w:lineRule="auto"/>
              <w:rPr>
                <w:i/>
                <w:iCs/>
              </w:rPr>
            </w:pPr>
            <w:r w:rsidRPr="00267F37">
              <w:rPr>
                <w:i/>
                <w:iCs/>
              </w:rPr>
              <w:t>Quaeque soror coniunxque ducis monimenta pararunt,</w:t>
            </w:r>
          </w:p>
          <w:p w14:paraId="46733F42" w14:textId="77777777" w:rsidR="00267F37" w:rsidRPr="00267F37" w:rsidRDefault="00267F37" w:rsidP="00267F37">
            <w:pPr>
              <w:spacing w:line="276" w:lineRule="auto"/>
              <w:rPr>
                <w:i/>
                <w:iCs/>
              </w:rPr>
            </w:pPr>
            <w:r w:rsidRPr="00267F37">
              <w:rPr>
                <w:i/>
                <w:iCs/>
              </w:rPr>
              <w:t>Naualique gener cinctus honore caput;</w:t>
            </w:r>
          </w:p>
          <w:p w14:paraId="4E4EA011" w14:textId="77777777" w:rsidR="00267F37" w:rsidRPr="00267F37" w:rsidRDefault="00267F37" w:rsidP="00267F37">
            <w:pPr>
              <w:spacing w:line="276" w:lineRule="auto"/>
              <w:rPr>
                <w:i/>
                <w:iCs/>
              </w:rPr>
            </w:pPr>
            <w:r w:rsidRPr="00267F37">
              <w:rPr>
                <w:i/>
                <w:iCs/>
              </w:rPr>
              <w:t>Visite turicremas uaccae Memphitidos aras,</w:t>
            </w:r>
          </w:p>
          <w:p w14:paraId="395F84E4" w14:textId="77777777" w:rsidR="00267F37" w:rsidRPr="00267F37" w:rsidRDefault="00267F37" w:rsidP="00267F37">
            <w:pPr>
              <w:spacing w:line="276" w:lineRule="auto"/>
              <w:rPr>
                <w:i/>
                <w:iCs/>
              </w:rPr>
            </w:pPr>
            <w:r w:rsidRPr="00267F37">
              <w:rPr>
                <w:i/>
                <w:iCs/>
              </w:rPr>
              <w:t>Visite conspicuis terna theatra locis;</w:t>
            </w:r>
          </w:p>
          <w:p w14:paraId="2079FB11" w14:textId="77777777" w:rsidR="00267F37" w:rsidRPr="00267F37" w:rsidRDefault="00267F37" w:rsidP="00267F37">
            <w:pPr>
              <w:spacing w:line="276" w:lineRule="auto"/>
              <w:rPr>
                <w:i/>
                <w:iCs/>
              </w:rPr>
            </w:pPr>
            <w:r w:rsidRPr="00267F37">
              <w:rPr>
                <w:i/>
                <w:iCs/>
              </w:rPr>
              <w:t>Spectentur tepido maculosae sanguine harenae,</w:t>
            </w:r>
          </w:p>
          <w:p w14:paraId="02A185A9" w14:textId="77777777" w:rsidR="00267F37" w:rsidRPr="00267F37" w:rsidRDefault="00267F37" w:rsidP="00267F37">
            <w:pPr>
              <w:spacing w:line="276" w:lineRule="auto"/>
              <w:rPr>
                <w:i/>
                <w:iCs/>
              </w:rPr>
            </w:pPr>
            <w:r w:rsidRPr="00267F37">
              <w:rPr>
                <w:i/>
                <w:iCs/>
              </w:rPr>
              <w:t>Metaque feruenti circueunda rota.</w:t>
            </w:r>
          </w:p>
          <w:p w14:paraId="099146A4" w14:textId="77777777" w:rsidR="00267F37" w:rsidRPr="00267F37" w:rsidRDefault="00267F37" w:rsidP="00267F37">
            <w:pPr>
              <w:spacing w:line="276" w:lineRule="auto"/>
              <w:rPr>
                <w:i/>
                <w:iCs/>
              </w:rPr>
            </w:pPr>
            <w:r w:rsidRPr="00267F37">
              <w:rPr>
                <w:i/>
                <w:iCs/>
              </w:rPr>
              <w:t>Quod latet, ignotum est: ignoti nulla cupido:</w:t>
            </w:r>
          </w:p>
          <w:p w14:paraId="254FB56F" w14:textId="77777777" w:rsidR="00267F37" w:rsidRPr="00267F37" w:rsidRDefault="00267F37" w:rsidP="00267F37">
            <w:pPr>
              <w:spacing w:line="276" w:lineRule="auto"/>
              <w:rPr>
                <w:i/>
                <w:iCs/>
              </w:rPr>
            </w:pPr>
            <w:r w:rsidRPr="00267F37">
              <w:rPr>
                <w:i/>
                <w:iCs/>
              </w:rPr>
              <w:t>Fructus abest, facies cum bona teste caret.</w:t>
            </w:r>
          </w:p>
          <w:p w14:paraId="7DF0221A" w14:textId="77777777" w:rsidR="00267F37" w:rsidRPr="00267F37" w:rsidRDefault="00267F37" w:rsidP="00267F37">
            <w:pPr>
              <w:spacing w:line="276" w:lineRule="auto"/>
              <w:rPr>
                <w:i/>
                <w:iCs/>
              </w:rPr>
            </w:pPr>
          </w:p>
        </w:tc>
        <w:tc>
          <w:tcPr>
            <w:tcW w:w="5169" w:type="dxa"/>
          </w:tcPr>
          <w:p w14:paraId="005938A5" w14:textId="77777777" w:rsidR="00267F37" w:rsidRDefault="00267F37" w:rsidP="00354B27">
            <w:r>
              <w:t>[A vous, femmes,]</w:t>
            </w:r>
            <w:r w:rsidRPr="00B27D76">
              <w:t xml:space="preserve"> </w:t>
            </w:r>
            <w:r>
              <w:t>votre faible nature ne permet que les jeux [de société, comme les échecs], alors qu’</w:t>
            </w:r>
            <w:r w:rsidRPr="00B27D76">
              <w:t xml:space="preserve">elle ouvre à l'homme une plus vaste carrière; à lui la paume, le javelot, le disque, les armes, et le manège qui force un cheval à tourner sur lui-même. Ce n'est pas à vous de supporter les travaux du Champ-de-Mars, ni de vous exercer à la natation dans l'onde glacée de la fontaine Virginale, ou dans les flots paisibles du Tibre. </w:t>
            </w:r>
          </w:p>
          <w:p w14:paraId="79DED11A" w14:textId="77777777" w:rsidR="00267F37" w:rsidRDefault="00267F37" w:rsidP="00354B27">
            <w:r w:rsidRPr="00B27D76">
              <w:t>Mais il vous est permis, il vous est utile de vous promener à l'ombre du Portique de Pompée, lorsque les coursiers brillants du Soleil entrent dans le signe de la Vierge. Visitez le temple consacré à Phébus, à ce dieu ceint de lauriers,</w:t>
            </w:r>
            <w:r>
              <w:t xml:space="preserve"> </w:t>
            </w:r>
            <w:r w:rsidRPr="00B27D76">
              <w:t xml:space="preserve">qui, au combat d'Actium, submergea la flotte égyptienne; ou bien ces monuments qu'ont élevés la soeur et l'épouse d'Auguste, et son gendre, décoré de la couronne navale. Visitez les autels où brille l'encens offert à la génisse de Memphis; visitez nos trois théâtres, lieux si favorables pour se faire voir; fréquentez cette arène tiède encore d'un sang nouveau, et cette borne autour de laquelle circulent les chars aux roues brillantes. Ce qui se cache reste ignoré, et l'on ne désire point ce qu'on ignore. Que sert un beau visage, si personne n'est là pour le voir? </w:t>
            </w:r>
          </w:p>
        </w:tc>
      </w:tr>
    </w:tbl>
    <w:p w14:paraId="64454FA4" w14:textId="77777777" w:rsidR="008F0125" w:rsidRDefault="008F0125" w:rsidP="002F2B75"/>
    <w:p w14:paraId="7B2C16F6" w14:textId="77777777" w:rsidR="00267F37" w:rsidRDefault="00267F37" w:rsidP="002F2B75"/>
    <w:p w14:paraId="0D093750" w14:textId="77777777" w:rsidR="00267F37" w:rsidRDefault="00267F37" w:rsidP="002F2B75"/>
    <w:p w14:paraId="2FA64397" w14:textId="77777777" w:rsidR="00267F37" w:rsidRDefault="00267F37" w:rsidP="002F2B75"/>
    <w:p w14:paraId="60F1CDCB" w14:textId="77777777" w:rsidR="00267F37" w:rsidRDefault="00267F37" w:rsidP="002F2B75"/>
    <w:p w14:paraId="7B777039" w14:textId="77777777" w:rsidR="00267F37" w:rsidRDefault="00267F37" w:rsidP="002F2B75"/>
    <w:p w14:paraId="4F60D792" w14:textId="77777777" w:rsidR="00267F37" w:rsidRDefault="00267F37" w:rsidP="002F2B75"/>
    <w:p w14:paraId="5AA47978" w14:textId="77777777" w:rsidR="00267F37" w:rsidRDefault="00267F37" w:rsidP="002F2B75"/>
    <w:p w14:paraId="67EB3B8E" w14:textId="77777777" w:rsidR="00267F37" w:rsidRDefault="00267F37" w:rsidP="002F2B75"/>
    <w:p w14:paraId="522A4EEB" w14:textId="77777777" w:rsidR="00267F37" w:rsidRDefault="00267F37" w:rsidP="002F2B75"/>
    <w:p w14:paraId="1195F4FF" w14:textId="77777777" w:rsidR="00267F37" w:rsidRDefault="00267F37" w:rsidP="002F2B75"/>
    <w:p w14:paraId="1B2140BA" w14:textId="77777777" w:rsidR="00267F37" w:rsidRDefault="00267F37" w:rsidP="002F2B75"/>
    <w:p w14:paraId="42770723" w14:textId="77777777" w:rsidR="008F0125" w:rsidRDefault="008F0125" w:rsidP="00D416DF">
      <w:pPr>
        <w:pStyle w:val="Titre1"/>
      </w:pPr>
      <w:r>
        <w:lastRenderedPageBreak/>
        <w:t>Mosaïque de la villa del Casale, à Piazza Armerina (Sicile), IVè s.</w:t>
      </w:r>
    </w:p>
    <w:p w14:paraId="285682EA" w14:textId="77777777" w:rsidR="00B074E2" w:rsidRDefault="00B074E2" w:rsidP="002F2B75"/>
    <w:p w14:paraId="0F5E20C5" w14:textId="77777777" w:rsidR="008F0125" w:rsidRDefault="008F0125" w:rsidP="008F0125">
      <w:r>
        <w:rPr>
          <w:noProof/>
        </w:rPr>
        <w:drawing>
          <wp:inline distT="0" distB="0" distL="0" distR="0" wp14:anchorId="2FCF053A" wp14:editId="34083E2A">
            <wp:extent cx="6570980" cy="5008245"/>
            <wp:effectExtent l="0" t="0" r="1270" b="1905"/>
            <wp:docPr id="430708581" name="Image 1" descr="Expedition Magazine | The Villa del Casale of Piazza Arme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dition Magazine | The Villa del Casale of Piazza Armeri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0980" cy="5008245"/>
                    </a:xfrm>
                    <a:prstGeom prst="rect">
                      <a:avLst/>
                    </a:prstGeom>
                    <a:noFill/>
                    <a:ln>
                      <a:noFill/>
                    </a:ln>
                  </pic:spPr>
                </pic:pic>
              </a:graphicData>
            </a:graphic>
          </wp:inline>
        </w:drawing>
      </w:r>
    </w:p>
    <w:p w14:paraId="28EBD321" w14:textId="77777777" w:rsidR="00F33929" w:rsidRDefault="008F0125" w:rsidP="00F33929">
      <w:pPr>
        <w:spacing w:after="0"/>
        <w:jc w:val="center"/>
      </w:pPr>
      <w:r>
        <w:t>Mosaïque de la villa del Casale, à Piazza Armerina (Sicile), IVè s.</w:t>
      </w:r>
      <w:r w:rsidR="00F33929">
        <w:t xml:space="preserve"> </w:t>
      </w:r>
    </w:p>
    <w:p w14:paraId="291BEFE6" w14:textId="5EB6E13D" w:rsidR="008F0125" w:rsidRDefault="00F33929" w:rsidP="00F33929">
      <w:pPr>
        <w:spacing w:after="0"/>
        <w:jc w:val="center"/>
      </w:pPr>
      <w:r>
        <w:t>(source Wikimedia commons, article « Villa del Casale »)</w:t>
      </w:r>
    </w:p>
    <w:p w14:paraId="1FDE090F" w14:textId="77777777" w:rsidR="008F0125" w:rsidRDefault="008F0125" w:rsidP="008F0125">
      <w:pPr>
        <w:jc w:val="center"/>
      </w:pPr>
    </w:p>
    <w:p w14:paraId="53F6C911" w14:textId="77777777" w:rsidR="008F0125" w:rsidRDefault="008F0125" w:rsidP="008F0125">
      <w:pPr>
        <w:jc w:val="center"/>
      </w:pPr>
    </w:p>
    <w:p w14:paraId="1C23F974" w14:textId="77777777" w:rsidR="00B074E2" w:rsidRDefault="00B074E2" w:rsidP="002F2B75"/>
    <w:p w14:paraId="5A29C23C" w14:textId="77777777" w:rsidR="00B074E2" w:rsidRDefault="00B074E2" w:rsidP="002F2B75"/>
    <w:p w14:paraId="0CBF8EDD" w14:textId="77777777" w:rsidR="00B074E2" w:rsidRDefault="00B074E2" w:rsidP="002F2B75"/>
    <w:p w14:paraId="2AB4F71F" w14:textId="77777777" w:rsidR="00B074E2" w:rsidRDefault="00B074E2" w:rsidP="002F2B75"/>
    <w:p w14:paraId="733E3A0E" w14:textId="77777777" w:rsidR="00B074E2" w:rsidRDefault="00B074E2" w:rsidP="002F2B75"/>
    <w:p w14:paraId="6053837D" w14:textId="77777777" w:rsidR="00B074E2" w:rsidRDefault="00B074E2" w:rsidP="002F2B75"/>
    <w:p w14:paraId="1A60695C" w14:textId="77777777" w:rsidR="00267F37" w:rsidRDefault="00267F37" w:rsidP="002F2B75"/>
    <w:p w14:paraId="3C0CAB2D" w14:textId="77777777" w:rsidR="009B22BD" w:rsidRDefault="009B22BD" w:rsidP="004338B7">
      <w:pPr>
        <w:pStyle w:val="NormalWeb"/>
        <w:rPr>
          <w:rFonts w:ascii="Palatino Linotype" w:hAnsi="Palatino Linotype"/>
          <w:color w:val="000000"/>
          <w:sz w:val="16"/>
          <w:szCs w:val="16"/>
        </w:rPr>
      </w:pPr>
    </w:p>
    <w:p w14:paraId="3350B258" w14:textId="77777777" w:rsidR="001B6333" w:rsidRDefault="001B6333" w:rsidP="004338B7">
      <w:pPr>
        <w:pStyle w:val="NormalWeb"/>
        <w:rPr>
          <w:rFonts w:ascii="Palatino Linotype" w:hAnsi="Palatino Linotype"/>
          <w:color w:val="000000"/>
          <w:sz w:val="16"/>
          <w:szCs w:val="16"/>
        </w:rPr>
      </w:pPr>
    </w:p>
    <w:p w14:paraId="139DE1A6" w14:textId="6EEFAF00" w:rsidR="00F72267" w:rsidRDefault="00F72267" w:rsidP="004338B7">
      <w:pPr>
        <w:pStyle w:val="NormalWeb"/>
        <w:rPr>
          <w:rFonts w:ascii="Palatino Linotype" w:hAnsi="Palatino Linotype"/>
          <w:color w:val="000000"/>
          <w:sz w:val="16"/>
          <w:szCs w:val="16"/>
        </w:rPr>
      </w:pPr>
      <w:r>
        <w:rPr>
          <w:noProof/>
        </w:rPr>
        <w:lastRenderedPageBreak/>
        <w:drawing>
          <wp:inline distT="0" distB="0" distL="0" distR="0" wp14:anchorId="07539C10" wp14:editId="355DEA3B">
            <wp:extent cx="7988197" cy="5581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067" t="45659" r="35088" b="48398"/>
                    <a:stretch/>
                  </pic:blipFill>
                  <pic:spPr bwMode="auto">
                    <a:xfrm>
                      <a:off x="0" y="0"/>
                      <a:ext cx="8091415" cy="565352"/>
                    </a:xfrm>
                    <a:prstGeom prst="rect">
                      <a:avLst/>
                    </a:prstGeom>
                    <a:ln>
                      <a:noFill/>
                    </a:ln>
                    <a:extLst>
                      <a:ext uri="{53640926-AAD7-44D8-BBD7-CCE9431645EC}">
                        <a14:shadowObscured xmlns:a14="http://schemas.microsoft.com/office/drawing/2010/main"/>
                      </a:ext>
                    </a:extLst>
                  </pic:spPr>
                </pic:pic>
              </a:graphicData>
            </a:graphic>
          </wp:inline>
        </w:drawing>
      </w:r>
    </w:p>
    <w:p w14:paraId="61D54D65" w14:textId="22B9CE75" w:rsidR="00F72267" w:rsidRDefault="00F72267" w:rsidP="004338B7">
      <w:pPr>
        <w:pStyle w:val="NormalWeb"/>
        <w:rPr>
          <w:rFonts w:ascii="Palatino Linotype" w:hAnsi="Palatino Linotype"/>
          <w:color w:val="000000"/>
          <w:sz w:val="18"/>
          <w:szCs w:val="18"/>
        </w:rPr>
      </w:pPr>
      <w:r w:rsidRPr="002175D5">
        <w:rPr>
          <w:rFonts w:ascii="Palatino Linotype" w:hAnsi="Palatino Linotype"/>
          <w:color w:val="000000"/>
          <w:sz w:val="18"/>
          <w:szCs w:val="18"/>
        </w:rPr>
        <w:t xml:space="preserve">Relisez </w:t>
      </w:r>
      <w:r w:rsidR="00201E14">
        <w:rPr>
          <w:rFonts w:ascii="Palatino Linotype" w:hAnsi="Palatino Linotype"/>
          <w:color w:val="000000"/>
          <w:sz w:val="18"/>
          <w:szCs w:val="18"/>
        </w:rPr>
        <w:t xml:space="preserve">le </w:t>
      </w:r>
      <w:r w:rsidR="00201E14" w:rsidRPr="009B22BD">
        <w:rPr>
          <w:rFonts w:ascii="Palatino Linotype" w:hAnsi="Palatino Linotype"/>
          <w:b/>
          <w:bCs/>
          <w:color w:val="000000"/>
          <w:sz w:val="18"/>
          <w:szCs w:val="18"/>
        </w:rPr>
        <w:t>deuxième texte de Pausanias, sur la ville d’Elis</w:t>
      </w:r>
      <w:r w:rsidR="00201E14">
        <w:rPr>
          <w:rFonts w:ascii="Palatino Linotype" w:hAnsi="Palatino Linotype"/>
          <w:color w:val="000000"/>
          <w:sz w:val="18"/>
          <w:szCs w:val="18"/>
        </w:rPr>
        <w:t xml:space="preserve">. Le champ lexical des </w:t>
      </w:r>
      <w:r w:rsidR="00D416DF">
        <w:rPr>
          <w:rFonts w:ascii="Palatino Linotype" w:hAnsi="Palatino Linotype"/>
          <w:b/>
          <w:bCs/>
          <w:color w:val="000000"/>
          <w:sz w:val="18"/>
          <w:szCs w:val="18"/>
        </w:rPr>
        <w:t>femmes et des femmes sportives</w:t>
      </w:r>
      <w:r w:rsidR="00201E14">
        <w:rPr>
          <w:rFonts w:ascii="Palatino Linotype" w:hAnsi="Palatino Linotype"/>
          <w:color w:val="000000"/>
          <w:sz w:val="18"/>
          <w:szCs w:val="18"/>
        </w:rPr>
        <w:t xml:space="preserve"> y est surligné : cherchez les mots grecs correspondants. </w:t>
      </w:r>
    </w:p>
    <w:p w14:paraId="5B6AE22F" w14:textId="77777777" w:rsidR="00D416DF" w:rsidRPr="002175D5" w:rsidRDefault="00D416DF" w:rsidP="00D416DF">
      <w:pPr>
        <w:pStyle w:val="NormalWeb"/>
        <w:rPr>
          <w:rFonts w:ascii="Palatino Linotype" w:hAnsi="Palatino Linotype"/>
          <w:color w:val="000000"/>
          <w:sz w:val="18"/>
          <w:szCs w:val="18"/>
        </w:rPr>
      </w:pPr>
      <w:r w:rsidRPr="002175D5">
        <w:rPr>
          <w:rFonts w:ascii="Palatino Linotype" w:hAnsi="Palatino Linotype"/>
          <w:color w:val="000000"/>
          <w:sz w:val="18"/>
          <w:szCs w:val="18"/>
        </w:rPr>
        <w:t xml:space="preserve">Utilisez des dictionnaires pour trouver leurs </w:t>
      </w:r>
      <w:r w:rsidRPr="002175D5">
        <w:rPr>
          <w:rFonts w:ascii="Palatino Linotype" w:hAnsi="Palatino Linotype"/>
          <w:b/>
          <w:bCs/>
          <w:color w:val="000000"/>
          <w:sz w:val="18"/>
          <w:szCs w:val="18"/>
        </w:rPr>
        <w:t>entrées lexicales</w:t>
      </w:r>
      <w:r w:rsidRPr="002175D5">
        <w:rPr>
          <w:rFonts w:ascii="Palatino Linotype" w:hAnsi="Palatino Linotype"/>
          <w:color w:val="000000"/>
          <w:sz w:val="18"/>
          <w:szCs w:val="18"/>
        </w:rPr>
        <w:t xml:space="preserve"> (génitif et genre pour les noms, ou 2</w:t>
      </w:r>
      <w:r w:rsidRPr="002175D5">
        <w:rPr>
          <w:rFonts w:ascii="Palatino Linotype" w:hAnsi="Palatino Linotype"/>
          <w:color w:val="000000"/>
          <w:sz w:val="18"/>
          <w:szCs w:val="18"/>
          <w:vertAlign w:val="superscript"/>
        </w:rPr>
        <w:t>ème</w:t>
      </w:r>
      <w:r w:rsidRPr="002175D5">
        <w:rPr>
          <w:rFonts w:ascii="Palatino Linotype" w:hAnsi="Palatino Linotype"/>
          <w:color w:val="000000"/>
          <w:sz w:val="18"/>
          <w:szCs w:val="18"/>
        </w:rPr>
        <w:t xml:space="preserve"> personne et infinitif pour les verbes).</w:t>
      </w:r>
    </w:p>
    <w:p w14:paraId="2E741ADD" w14:textId="77777777" w:rsidR="00D416DF" w:rsidRPr="002175D5" w:rsidRDefault="00D416DF" w:rsidP="00D416DF">
      <w:pPr>
        <w:pStyle w:val="NormalWeb"/>
        <w:rPr>
          <w:rFonts w:ascii="Palatino Linotype" w:hAnsi="Palatino Linotype"/>
          <w:color w:val="000000"/>
          <w:sz w:val="18"/>
          <w:szCs w:val="18"/>
        </w:rPr>
      </w:pPr>
      <w:r w:rsidRPr="002175D5">
        <w:rPr>
          <w:rFonts w:ascii="Palatino Linotype" w:hAnsi="Palatino Linotype"/>
          <w:color w:val="000000"/>
          <w:sz w:val="18"/>
          <w:szCs w:val="18"/>
        </w:rPr>
        <w:t xml:space="preserve">Proposez pour chaque mot une </w:t>
      </w:r>
      <w:r w:rsidRPr="002175D5">
        <w:rPr>
          <w:rFonts w:ascii="Palatino Linotype" w:hAnsi="Palatino Linotype"/>
          <w:b/>
          <w:bCs/>
          <w:color w:val="000000"/>
          <w:sz w:val="18"/>
          <w:szCs w:val="18"/>
        </w:rPr>
        <w:t>explication étymologique</w:t>
      </w:r>
      <w:r w:rsidRPr="002175D5">
        <w:rPr>
          <w:rFonts w:ascii="Palatino Linotype" w:hAnsi="Palatino Linotype"/>
          <w:color w:val="000000"/>
          <w:sz w:val="18"/>
          <w:szCs w:val="18"/>
        </w:rPr>
        <w:t> : soit en décomposant le mot</w:t>
      </w:r>
      <w:r>
        <w:rPr>
          <w:rFonts w:ascii="Palatino Linotype" w:hAnsi="Palatino Linotype"/>
          <w:color w:val="000000"/>
          <w:sz w:val="18"/>
          <w:szCs w:val="18"/>
        </w:rPr>
        <w:t xml:space="preserve"> antique</w:t>
      </w:r>
      <w:r w:rsidRPr="002175D5">
        <w:rPr>
          <w:rFonts w:ascii="Palatino Linotype" w:hAnsi="Palatino Linotype"/>
          <w:color w:val="000000"/>
          <w:sz w:val="18"/>
          <w:szCs w:val="18"/>
        </w:rPr>
        <w:t xml:space="preserve"> (préfixe, suffixe,…) et en expliquant sa formation ; soit en donnant des mots français issus de ce mot.</w:t>
      </w:r>
    </w:p>
    <w:p w14:paraId="37375871" w14:textId="77777777" w:rsidR="00D416DF" w:rsidRDefault="00D416DF" w:rsidP="00D416DF">
      <w:pPr>
        <w:pStyle w:val="NormalWeb"/>
        <w:rPr>
          <w:rFonts w:ascii="Palatino Linotype" w:hAnsi="Palatino Linotype"/>
          <w:color w:val="000000"/>
          <w:sz w:val="16"/>
          <w:szCs w:val="16"/>
        </w:rPr>
      </w:pPr>
    </w:p>
    <w:tbl>
      <w:tblPr>
        <w:tblStyle w:val="Tableausimple1"/>
        <w:tblW w:w="0" w:type="auto"/>
        <w:tblLook w:val="04A0" w:firstRow="1" w:lastRow="0" w:firstColumn="1" w:lastColumn="0" w:noHBand="0" w:noVBand="1"/>
      </w:tblPr>
      <w:tblGrid>
        <w:gridCol w:w="3540"/>
        <w:gridCol w:w="3540"/>
        <w:gridCol w:w="3541"/>
      </w:tblGrid>
      <w:tr w:rsidR="00D416DF" w14:paraId="37FE47BE" w14:textId="77777777" w:rsidTr="00D06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6148BDD1" w14:textId="77777777" w:rsidR="00D416DF" w:rsidRPr="002175D5" w:rsidRDefault="00D416DF" w:rsidP="00D06F46">
            <w:pPr>
              <w:pStyle w:val="NormalWeb"/>
              <w:rPr>
                <w:rFonts w:ascii="Forte" w:hAnsi="Forte"/>
                <w:b w:val="0"/>
                <w:bCs w:val="0"/>
                <w:color w:val="000000"/>
                <w:sz w:val="20"/>
                <w:szCs w:val="20"/>
              </w:rPr>
            </w:pPr>
            <w:r w:rsidRPr="002175D5">
              <w:rPr>
                <w:rFonts w:ascii="Forte" w:hAnsi="Forte"/>
                <w:b w:val="0"/>
                <w:bCs w:val="0"/>
                <w:color w:val="000000"/>
                <w:sz w:val="20"/>
                <w:szCs w:val="20"/>
              </w:rPr>
              <w:t xml:space="preserve">Le mot dans le texte </w:t>
            </w:r>
          </w:p>
        </w:tc>
        <w:tc>
          <w:tcPr>
            <w:tcW w:w="3540" w:type="dxa"/>
          </w:tcPr>
          <w:p w14:paraId="3EA6E1CD" w14:textId="77777777" w:rsidR="00D416DF" w:rsidRPr="002175D5" w:rsidRDefault="00D416DF" w:rsidP="00D06F46">
            <w:pPr>
              <w:pStyle w:val="NormalWeb"/>
              <w:cnfStyle w:val="100000000000" w:firstRow="1" w:lastRow="0" w:firstColumn="0" w:lastColumn="0" w:oddVBand="0" w:evenVBand="0" w:oddHBand="0" w:evenHBand="0" w:firstRowFirstColumn="0" w:firstRowLastColumn="0" w:lastRowFirstColumn="0" w:lastRowLastColumn="0"/>
              <w:rPr>
                <w:rFonts w:ascii="Forte" w:hAnsi="Forte"/>
                <w:b w:val="0"/>
                <w:bCs w:val="0"/>
                <w:color w:val="000000"/>
                <w:sz w:val="20"/>
                <w:szCs w:val="20"/>
              </w:rPr>
            </w:pPr>
            <w:r w:rsidRPr="002175D5">
              <w:rPr>
                <w:rFonts w:ascii="Forte" w:hAnsi="Forte"/>
                <w:b w:val="0"/>
                <w:bCs w:val="0"/>
                <w:color w:val="000000"/>
                <w:sz w:val="20"/>
                <w:szCs w:val="20"/>
              </w:rPr>
              <w:t>Son entrée lexicale</w:t>
            </w:r>
          </w:p>
        </w:tc>
        <w:tc>
          <w:tcPr>
            <w:tcW w:w="3541" w:type="dxa"/>
          </w:tcPr>
          <w:p w14:paraId="23315E60" w14:textId="77777777" w:rsidR="00D416DF" w:rsidRPr="002175D5" w:rsidRDefault="00D416DF" w:rsidP="00D06F46">
            <w:pPr>
              <w:pStyle w:val="NormalWeb"/>
              <w:cnfStyle w:val="100000000000" w:firstRow="1" w:lastRow="0" w:firstColumn="0" w:lastColumn="0" w:oddVBand="0" w:evenVBand="0" w:oddHBand="0" w:evenHBand="0" w:firstRowFirstColumn="0" w:firstRowLastColumn="0" w:lastRowFirstColumn="0" w:lastRowLastColumn="0"/>
              <w:rPr>
                <w:rFonts w:ascii="Forte" w:hAnsi="Forte"/>
                <w:b w:val="0"/>
                <w:bCs w:val="0"/>
                <w:color w:val="000000"/>
                <w:sz w:val="20"/>
                <w:szCs w:val="20"/>
              </w:rPr>
            </w:pPr>
            <w:r w:rsidRPr="002175D5">
              <w:rPr>
                <w:rFonts w:ascii="Forte" w:hAnsi="Forte"/>
                <w:b w:val="0"/>
                <w:bCs w:val="0"/>
                <w:color w:val="000000"/>
                <w:sz w:val="20"/>
                <w:szCs w:val="20"/>
              </w:rPr>
              <w:t>Pistes étymologiques</w:t>
            </w:r>
          </w:p>
        </w:tc>
      </w:tr>
      <w:tr w:rsidR="00D416DF" w14:paraId="5BC70462" w14:textId="77777777" w:rsidTr="00D0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311306B6" w14:textId="77777777" w:rsidR="00D416DF" w:rsidRDefault="00D416DF" w:rsidP="00D06F46">
            <w:pPr>
              <w:pStyle w:val="NormalWeb"/>
              <w:rPr>
                <w:rFonts w:ascii="Palatino Linotype" w:hAnsi="Palatino Linotype"/>
                <w:b w:val="0"/>
                <w:bCs w:val="0"/>
                <w:color w:val="000000"/>
                <w:sz w:val="16"/>
                <w:szCs w:val="16"/>
              </w:rPr>
            </w:pPr>
          </w:p>
          <w:p w14:paraId="41F540EB" w14:textId="77777777" w:rsidR="00D416DF" w:rsidRDefault="00D416DF" w:rsidP="00D06F46">
            <w:pPr>
              <w:pStyle w:val="NormalWeb"/>
              <w:rPr>
                <w:rFonts w:ascii="Palatino Linotype" w:hAnsi="Palatino Linotype"/>
                <w:b w:val="0"/>
                <w:bCs w:val="0"/>
                <w:color w:val="000000"/>
                <w:sz w:val="16"/>
                <w:szCs w:val="16"/>
              </w:rPr>
            </w:pPr>
          </w:p>
          <w:p w14:paraId="78C8582D" w14:textId="77777777" w:rsidR="00D416DF" w:rsidRDefault="00D416DF" w:rsidP="00D06F46">
            <w:pPr>
              <w:pStyle w:val="NormalWeb"/>
              <w:rPr>
                <w:rFonts w:ascii="Palatino Linotype" w:hAnsi="Palatino Linotype"/>
                <w:color w:val="000000"/>
                <w:sz w:val="16"/>
                <w:szCs w:val="16"/>
              </w:rPr>
            </w:pPr>
          </w:p>
        </w:tc>
        <w:tc>
          <w:tcPr>
            <w:tcW w:w="3540" w:type="dxa"/>
          </w:tcPr>
          <w:p w14:paraId="38EBAA43" w14:textId="77777777" w:rsidR="00D416DF" w:rsidRDefault="00D416DF" w:rsidP="00D06F4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43EFA62E" w14:textId="77777777" w:rsidR="00D416DF" w:rsidRDefault="00D416DF" w:rsidP="00D06F4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r w:rsidR="00D416DF" w14:paraId="55E1012E" w14:textId="77777777" w:rsidTr="00D06F46">
        <w:tc>
          <w:tcPr>
            <w:cnfStyle w:val="001000000000" w:firstRow="0" w:lastRow="0" w:firstColumn="1" w:lastColumn="0" w:oddVBand="0" w:evenVBand="0" w:oddHBand="0" w:evenHBand="0" w:firstRowFirstColumn="0" w:firstRowLastColumn="0" w:lastRowFirstColumn="0" w:lastRowLastColumn="0"/>
            <w:tcW w:w="3540" w:type="dxa"/>
          </w:tcPr>
          <w:p w14:paraId="7CFFFCFD" w14:textId="77777777" w:rsidR="00D416DF" w:rsidRDefault="00D416DF" w:rsidP="00D06F46">
            <w:pPr>
              <w:pStyle w:val="NormalWeb"/>
              <w:rPr>
                <w:rFonts w:ascii="Palatino Linotype" w:hAnsi="Palatino Linotype"/>
                <w:b w:val="0"/>
                <w:bCs w:val="0"/>
                <w:color w:val="000000"/>
                <w:sz w:val="16"/>
                <w:szCs w:val="16"/>
              </w:rPr>
            </w:pPr>
          </w:p>
          <w:p w14:paraId="03996A81" w14:textId="77777777" w:rsidR="00D416DF" w:rsidRDefault="00D416DF" w:rsidP="00D06F46">
            <w:pPr>
              <w:pStyle w:val="NormalWeb"/>
              <w:rPr>
                <w:rFonts w:ascii="Palatino Linotype" w:hAnsi="Palatino Linotype"/>
                <w:b w:val="0"/>
                <w:bCs w:val="0"/>
                <w:color w:val="000000"/>
                <w:sz w:val="16"/>
                <w:szCs w:val="16"/>
              </w:rPr>
            </w:pPr>
          </w:p>
          <w:p w14:paraId="2F977C41" w14:textId="77777777" w:rsidR="00D416DF" w:rsidRDefault="00D416DF" w:rsidP="00D06F46">
            <w:pPr>
              <w:pStyle w:val="NormalWeb"/>
              <w:rPr>
                <w:rFonts w:ascii="Palatino Linotype" w:hAnsi="Palatino Linotype"/>
                <w:color w:val="000000"/>
                <w:sz w:val="16"/>
                <w:szCs w:val="16"/>
              </w:rPr>
            </w:pPr>
          </w:p>
        </w:tc>
        <w:tc>
          <w:tcPr>
            <w:tcW w:w="3540" w:type="dxa"/>
          </w:tcPr>
          <w:p w14:paraId="61869597" w14:textId="77777777" w:rsidR="00D416DF" w:rsidRDefault="00D416DF" w:rsidP="00D06F46">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c>
          <w:tcPr>
            <w:tcW w:w="3541" w:type="dxa"/>
          </w:tcPr>
          <w:p w14:paraId="0325A2BE" w14:textId="77777777" w:rsidR="00D416DF" w:rsidRDefault="00D416DF" w:rsidP="00D06F46">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r>
      <w:tr w:rsidR="00D416DF" w14:paraId="14B5A610" w14:textId="77777777" w:rsidTr="00D0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33F7175B" w14:textId="77777777" w:rsidR="00D416DF" w:rsidRDefault="00D416DF" w:rsidP="00D06F46">
            <w:pPr>
              <w:pStyle w:val="NormalWeb"/>
              <w:rPr>
                <w:rFonts w:ascii="Palatino Linotype" w:hAnsi="Palatino Linotype"/>
                <w:b w:val="0"/>
                <w:bCs w:val="0"/>
                <w:color w:val="000000"/>
                <w:sz w:val="16"/>
                <w:szCs w:val="16"/>
              </w:rPr>
            </w:pPr>
          </w:p>
          <w:p w14:paraId="2947E024" w14:textId="77777777" w:rsidR="00D416DF" w:rsidRDefault="00D416DF" w:rsidP="00D06F46">
            <w:pPr>
              <w:pStyle w:val="NormalWeb"/>
              <w:rPr>
                <w:rFonts w:ascii="Palatino Linotype" w:hAnsi="Palatino Linotype"/>
                <w:b w:val="0"/>
                <w:bCs w:val="0"/>
                <w:color w:val="000000"/>
                <w:sz w:val="16"/>
                <w:szCs w:val="16"/>
              </w:rPr>
            </w:pPr>
          </w:p>
          <w:p w14:paraId="456E9600" w14:textId="77777777" w:rsidR="00D416DF" w:rsidRDefault="00D416DF" w:rsidP="00D06F46">
            <w:pPr>
              <w:pStyle w:val="NormalWeb"/>
              <w:rPr>
                <w:rFonts w:ascii="Palatino Linotype" w:hAnsi="Palatino Linotype"/>
                <w:color w:val="000000"/>
                <w:sz w:val="16"/>
                <w:szCs w:val="16"/>
              </w:rPr>
            </w:pPr>
          </w:p>
        </w:tc>
        <w:tc>
          <w:tcPr>
            <w:tcW w:w="3540" w:type="dxa"/>
          </w:tcPr>
          <w:p w14:paraId="3E7D5E6F" w14:textId="77777777" w:rsidR="00D416DF" w:rsidRDefault="00D416DF" w:rsidP="00D06F4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6A9C9965" w14:textId="77777777" w:rsidR="00D416DF" w:rsidRDefault="00D416DF" w:rsidP="00D06F4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r w:rsidR="00D416DF" w14:paraId="6FAD48B7" w14:textId="77777777" w:rsidTr="00D06F46">
        <w:tc>
          <w:tcPr>
            <w:cnfStyle w:val="001000000000" w:firstRow="0" w:lastRow="0" w:firstColumn="1" w:lastColumn="0" w:oddVBand="0" w:evenVBand="0" w:oddHBand="0" w:evenHBand="0" w:firstRowFirstColumn="0" w:firstRowLastColumn="0" w:lastRowFirstColumn="0" w:lastRowLastColumn="0"/>
            <w:tcW w:w="3540" w:type="dxa"/>
          </w:tcPr>
          <w:p w14:paraId="17B07CA5" w14:textId="77777777" w:rsidR="00D416DF" w:rsidRDefault="00D416DF" w:rsidP="00D06F46">
            <w:pPr>
              <w:pStyle w:val="NormalWeb"/>
              <w:rPr>
                <w:rFonts w:ascii="Palatino Linotype" w:hAnsi="Palatino Linotype"/>
                <w:b w:val="0"/>
                <w:bCs w:val="0"/>
                <w:color w:val="000000"/>
                <w:sz w:val="16"/>
                <w:szCs w:val="16"/>
              </w:rPr>
            </w:pPr>
          </w:p>
          <w:p w14:paraId="68AA8EB2" w14:textId="77777777" w:rsidR="00D416DF" w:rsidRDefault="00D416DF" w:rsidP="00D06F46">
            <w:pPr>
              <w:pStyle w:val="NormalWeb"/>
              <w:rPr>
                <w:rFonts w:ascii="Palatino Linotype" w:hAnsi="Palatino Linotype"/>
                <w:b w:val="0"/>
                <w:bCs w:val="0"/>
                <w:color w:val="000000"/>
                <w:sz w:val="16"/>
                <w:szCs w:val="16"/>
              </w:rPr>
            </w:pPr>
          </w:p>
          <w:p w14:paraId="72312AD0" w14:textId="77777777" w:rsidR="00D416DF" w:rsidRDefault="00D416DF" w:rsidP="00D06F46">
            <w:pPr>
              <w:pStyle w:val="NormalWeb"/>
              <w:rPr>
                <w:rFonts w:ascii="Palatino Linotype" w:hAnsi="Palatino Linotype"/>
                <w:color w:val="000000"/>
                <w:sz w:val="16"/>
                <w:szCs w:val="16"/>
              </w:rPr>
            </w:pPr>
          </w:p>
        </w:tc>
        <w:tc>
          <w:tcPr>
            <w:tcW w:w="3540" w:type="dxa"/>
          </w:tcPr>
          <w:p w14:paraId="634459D5" w14:textId="77777777" w:rsidR="00D416DF" w:rsidRDefault="00D416DF" w:rsidP="00D06F46">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c>
          <w:tcPr>
            <w:tcW w:w="3541" w:type="dxa"/>
          </w:tcPr>
          <w:p w14:paraId="50372C5A" w14:textId="77777777" w:rsidR="00D416DF" w:rsidRDefault="00D416DF" w:rsidP="00D06F46">
            <w:pPr>
              <w:pStyle w:val="NormalWeb"/>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p>
        </w:tc>
      </w:tr>
      <w:tr w:rsidR="00D416DF" w14:paraId="7EFEEAC2" w14:textId="77777777" w:rsidTr="00D0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65CB9462" w14:textId="77777777" w:rsidR="00D416DF" w:rsidRDefault="00D416DF" w:rsidP="00D06F46">
            <w:pPr>
              <w:pStyle w:val="NormalWeb"/>
              <w:rPr>
                <w:rFonts w:ascii="Palatino Linotype" w:hAnsi="Palatino Linotype"/>
                <w:b w:val="0"/>
                <w:bCs w:val="0"/>
                <w:color w:val="000000"/>
                <w:sz w:val="16"/>
                <w:szCs w:val="16"/>
              </w:rPr>
            </w:pPr>
          </w:p>
          <w:p w14:paraId="4E084FD6" w14:textId="77777777" w:rsidR="00D416DF" w:rsidRDefault="00D416DF" w:rsidP="00D06F46">
            <w:pPr>
              <w:pStyle w:val="NormalWeb"/>
              <w:rPr>
                <w:rFonts w:ascii="Palatino Linotype" w:hAnsi="Palatino Linotype"/>
                <w:b w:val="0"/>
                <w:bCs w:val="0"/>
                <w:color w:val="000000"/>
                <w:sz w:val="16"/>
                <w:szCs w:val="16"/>
              </w:rPr>
            </w:pPr>
          </w:p>
          <w:p w14:paraId="2FEBB596" w14:textId="77777777" w:rsidR="00D416DF" w:rsidRDefault="00D416DF" w:rsidP="00D06F46">
            <w:pPr>
              <w:pStyle w:val="NormalWeb"/>
              <w:rPr>
                <w:rFonts w:ascii="Palatino Linotype" w:hAnsi="Palatino Linotype"/>
                <w:color w:val="000000"/>
                <w:sz w:val="16"/>
                <w:szCs w:val="16"/>
              </w:rPr>
            </w:pPr>
          </w:p>
        </w:tc>
        <w:tc>
          <w:tcPr>
            <w:tcW w:w="3540" w:type="dxa"/>
          </w:tcPr>
          <w:p w14:paraId="00A2041A" w14:textId="77777777" w:rsidR="00D416DF" w:rsidRDefault="00D416DF" w:rsidP="00D06F4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c>
          <w:tcPr>
            <w:tcW w:w="3541" w:type="dxa"/>
          </w:tcPr>
          <w:p w14:paraId="62840D4B" w14:textId="77777777" w:rsidR="00D416DF" w:rsidRDefault="00D416DF" w:rsidP="00D06F46">
            <w:pPr>
              <w:pStyle w:val="NormalWeb"/>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p>
        </w:tc>
      </w:tr>
    </w:tbl>
    <w:p w14:paraId="7333DD8D" w14:textId="77777777" w:rsidR="00F72267" w:rsidRDefault="00F72267" w:rsidP="004338B7">
      <w:pPr>
        <w:pStyle w:val="NormalWeb"/>
        <w:rPr>
          <w:rFonts w:ascii="Palatino Linotype" w:hAnsi="Palatino Linotype"/>
          <w:color w:val="000000"/>
          <w:sz w:val="16"/>
          <w:szCs w:val="16"/>
        </w:rPr>
      </w:pPr>
    </w:p>
    <w:p w14:paraId="43214005" w14:textId="77777777" w:rsidR="009B22BD" w:rsidRDefault="009B22BD" w:rsidP="004338B7">
      <w:pPr>
        <w:pStyle w:val="NormalWeb"/>
        <w:rPr>
          <w:rFonts w:ascii="Palatino Linotype" w:hAnsi="Palatino Linotype"/>
          <w:color w:val="000000"/>
          <w:sz w:val="16"/>
          <w:szCs w:val="16"/>
        </w:rPr>
      </w:pPr>
    </w:p>
    <w:p w14:paraId="73B7E441" w14:textId="77777777" w:rsidR="009B22BD" w:rsidRDefault="009B22BD" w:rsidP="004338B7">
      <w:pPr>
        <w:pStyle w:val="NormalWeb"/>
        <w:rPr>
          <w:rFonts w:ascii="Palatino Linotype" w:hAnsi="Palatino Linotype"/>
          <w:color w:val="000000"/>
          <w:sz w:val="16"/>
          <w:szCs w:val="16"/>
        </w:rPr>
      </w:pPr>
    </w:p>
    <w:p w14:paraId="0BB761BF" w14:textId="77777777" w:rsidR="009B22BD" w:rsidRDefault="009B22BD" w:rsidP="004338B7">
      <w:pPr>
        <w:pStyle w:val="NormalWeb"/>
        <w:rPr>
          <w:rFonts w:ascii="Palatino Linotype" w:hAnsi="Palatino Linotype"/>
          <w:color w:val="000000"/>
          <w:sz w:val="16"/>
          <w:szCs w:val="16"/>
        </w:rPr>
      </w:pPr>
    </w:p>
    <w:p w14:paraId="11FA4BAE" w14:textId="77777777" w:rsidR="009B22BD" w:rsidRDefault="009B22BD" w:rsidP="004338B7">
      <w:pPr>
        <w:pStyle w:val="NormalWeb"/>
        <w:rPr>
          <w:rFonts w:ascii="Palatino Linotype" w:hAnsi="Palatino Linotype"/>
          <w:color w:val="000000"/>
          <w:sz w:val="16"/>
          <w:szCs w:val="16"/>
        </w:rPr>
      </w:pPr>
    </w:p>
    <w:p w14:paraId="1945176B" w14:textId="77777777" w:rsidR="009B22BD" w:rsidRDefault="009B22BD" w:rsidP="004338B7">
      <w:pPr>
        <w:pStyle w:val="NormalWeb"/>
        <w:rPr>
          <w:rFonts w:ascii="Palatino Linotype" w:hAnsi="Palatino Linotype"/>
          <w:color w:val="000000"/>
          <w:sz w:val="16"/>
          <w:szCs w:val="16"/>
        </w:rPr>
      </w:pPr>
    </w:p>
    <w:p w14:paraId="3B4D7BC3" w14:textId="77777777" w:rsidR="009B22BD" w:rsidRDefault="009B22BD" w:rsidP="004338B7">
      <w:pPr>
        <w:pStyle w:val="NormalWeb"/>
        <w:rPr>
          <w:rFonts w:ascii="Palatino Linotype" w:hAnsi="Palatino Linotype"/>
          <w:color w:val="000000"/>
          <w:sz w:val="16"/>
          <w:szCs w:val="16"/>
        </w:rPr>
      </w:pPr>
    </w:p>
    <w:p w14:paraId="4097C3B2" w14:textId="77777777" w:rsidR="009B22BD" w:rsidRDefault="009B22BD" w:rsidP="004338B7">
      <w:pPr>
        <w:pStyle w:val="NormalWeb"/>
        <w:rPr>
          <w:rFonts w:ascii="Palatino Linotype" w:hAnsi="Palatino Linotype"/>
          <w:color w:val="000000"/>
          <w:sz w:val="16"/>
          <w:szCs w:val="16"/>
        </w:rPr>
      </w:pPr>
    </w:p>
    <w:p w14:paraId="55741BBB" w14:textId="6C11B3EA" w:rsidR="00F72267" w:rsidRDefault="00F72267" w:rsidP="004338B7">
      <w:pPr>
        <w:pStyle w:val="NormalWeb"/>
        <w:rPr>
          <w:rFonts w:ascii="Palatino Linotype" w:hAnsi="Palatino Linotype"/>
          <w:color w:val="000000"/>
          <w:sz w:val="16"/>
          <w:szCs w:val="16"/>
        </w:rPr>
      </w:pPr>
      <w:r>
        <w:rPr>
          <w:noProof/>
        </w:rPr>
        <w:lastRenderedPageBreak/>
        <w:drawing>
          <wp:inline distT="0" distB="0" distL="0" distR="0" wp14:anchorId="7E2FF870" wp14:editId="72AFA026">
            <wp:extent cx="6671409" cy="53688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666" t="51050" r="35199" b="42207"/>
                    <a:stretch/>
                  </pic:blipFill>
                  <pic:spPr bwMode="auto">
                    <a:xfrm>
                      <a:off x="0" y="0"/>
                      <a:ext cx="6914940" cy="556481"/>
                    </a:xfrm>
                    <a:prstGeom prst="rect">
                      <a:avLst/>
                    </a:prstGeom>
                    <a:ln>
                      <a:noFill/>
                    </a:ln>
                    <a:extLst>
                      <a:ext uri="{53640926-AAD7-44D8-BBD7-CCE9431645EC}">
                        <a14:shadowObscured xmlns:a14="http://schemas.microsoft.com/office/drawing/2010/main"/>
                      </a:ext>
                    </a:extLst>
                  </pic:spPr>
                </pic:pic>
              </a:graphicData>
            </a:graphic>
          </wp:inline>
        </w:drawing>
      </w:r>
    </w:p>
    <w:p w14:paraId="5F11C0C9" w14:textId="0A8C1616" w:rsidR="00F72267" w:rsidRPr="002175D5" w:rsidRDefault="00D416DF" w:rsidP="004338B7">
      <w:pPr>
        <w:pStyle w:val="NormalWeb"/>
        <w:rPr>
          <w:rFonts w:ascii="Palatino Linotype" w:hAnsi="Palatino Linotype"/>
          <w:color w:val="000000"/>
          <w:sz w:val="22"/>
          <w:szCs w:val="22"/>
        </w:rPr>
      </w:pPr>
      <w:r>
        <w:rPr>
          <w:rFonts w:ascii="Palatino Linotype" w:hAnsi="Palatino Linotype"/>
          <w:color w:val="000000"/>
          <w:sz w:val="22"/>
          <w:szCs w:val="22"/>
        </w:rPr>
        <w:t>Quelle est la place des femmes dans ces jeux ? Ont-elles des épreuves spécifiques ? Que gagnent-elles ?</w:t>
      </w:r>
    </w:p>
    <w:p w14:paraId="7C633C07" w14:textId="77777777" w:rsidR="00F72267" w:rsidRPr="002175D5" w:rsidRDefault="00F72267" w:rsidP="00F72267">
      <w:r w:rsidRPr="002175D5">
        <w:t>………………………………………………………………………………………………………………………….</w:t>
      </w:r>
    </w:p>
    <w:p w14:paraId="0602C03F" w14:textId="77777777" w:rsidR="00F72267" w:rsidRPr="002175D5" w:rsidRDefault="00F72267" w:rsidP="00F72267">
      <w:r w:rsidRPr="002175D5">
        <w:t>………………………………………………………………………………………………………………………….</w:t>
      </w:r>
    </w:p>
    <w:p w14:paraId="7B2D3E7D" w14:textId="77777777" w:rsidR="00F72267" w:rsidRPr="002175D5" w:rsidRDefault="00F72267" w:rsidP="004338B7">
      <w:pPr>
        <w:pStyle w:val="NormalWeb"/>
        <w:rPr>
          <w:rFonts w:ascii="Palatino Linotype" w:hAnsi="Palatino Linotype"/>
          <w:color w:val="000000"/>
          <w:sz w:val="22"/>
          <w:szCs w:val="22"/>
        </w:rPr>
      </w:pPr>
    </w:p>
    <w:p w14:paraId="3DA57B98" w14:textId="411A1165" w:rsidR="00F72267" w:rsidRPr="002175D5" w:rsidRDefault="00F72267" w:rsidP="004338B7">
      <w:pPr>
        <w:pStyle w:val="NormalWeb"/>
        <w:rPr>
          <w:rFonts w:ascii="Palatino Linotype" w:hAnsi="Palatino Linotype"/>
          <w:color w:val="000000"/>
          <w:sz w:val="22"/>
          <w:szCs w:val="22"/>
        </w:rPr>
      </w:pPr>
      <w:r w:rsidRPr="002175D5">
        <w:rPr>
          <w:rFonts w:ascii="Palatino Linotype" w:hAnsi="Palatino Linotype"/>
          <w:color w:val="000000"/>
          <w:sz w:val="22"/>
          <w:szCs w:val="22"/>
        </w:rPr>
        <w:t xml:space="preserve">Votre slogan ? En latin ou en grec ancien, bien sûr ! </w:t>
      </w:r>
    </w:p>
    <w:p w14:paraId="4AD042C1" w14:textId="77777777" w:rsidR="00F72267" w:rsidRPr="002175D5" w:rsidRDefault="00F72267" w:rsidP="00F72267">
      <w:r w:rsidRPr="002175D5">
        <w:t>………………………………………………………………………………………………………………………….</w:t>
      </w:r>
    </w:p>
    <w:p w14:paraId="329DC726" w14:textId="77777777" w:rsidR="00F72267" w:rsidRPr="002175D5" w:rsidRDefault="00F72267" w:rsidP="00F72267">
      <w:r w:rsidRPr="002175D5">
        <w:t>………………………………………………………………………………………………………………………….</w:t>
      </w:r>
    </w:p>
    <w:p w14:paraId="23D55951" w14:textId="77777777" w:rsidR="00F72267" w:rsidRPr="002175D5" w:rsidRDefault="00F72267" w:rsidP="004338B7">
      <w:pPr>
        <w:pStyle w:val="NormalWeb"/>
        <w:rPr>
          <w:rFonts w:ascii="Palatino Linotype" w:hAnsi="Palatino Linotype"/>
          <w:color w:val="000000"/>
          <w:sz w:val="22"/>
          <w:szCs w:val="22"/>
        </w:rPr>
      </w:pPr>
    </w:p>
    <w:p w14:paraId="5FDB1CF4" w14:textId="63F2A1AA" w:rsidR="00F72267" w:rsidRPr="002175D5" w:rsidRDefault="00F72267" w:rsidP="004338B7">
      <w:pPr>
        <w:pStyle w:val="NormalWeb"/>
        <w:rPr>
          <w:rFonts w:ascii="Palatino Linotype" w:hAnsi="Palatino Linotype"/>
          <w:color w:val="000000"/>
          <w:sz w:val="22"/>
          <w:szCs w:val="22"/>
        </w:rPr>
      </w:pPr>
      <w:r w:rsidRPr="002175D5">
        <w:rPr>
          <w:rFonts w:ascii="Palatino Linotype" w:hAnsi="Palatino Linotype"/>
          <w:color w:val="000000"/>
          <w:sz w:val="22"/>
          <w:szCs w:val="22"/>
        </w:rPr>
        <w:t xml:space="preserve">Votre logo ? </w:t>
      </w:r>
    </w:p>
    <w:p w14:paraId="0A65999C" w14:textId="77777777" w:rsidR="00F72267" w:rsidRDefault="00F72267" w:rsidP="004338B7">
      <w:pPr>
        <w:pStyle w:val="NormalWeb"/>
        <w:rPr>
          <w:rFonts w:ascii="Palatino Linotype" w:hAnsi="Palatino Linotype"/>
          <w:color w:val="000000"/>
          <w:sz w:val="16"/>
          <w:szCs w:val="16"/>
        </w:rPr>
      </w:pPr>
    </w:p>
    <w:p w14:paraId="278EE992" w14:textId="77777777" w:rsidR="00F72267" w:rsidRDefault="00F72267" w:rsidP="004338B7">
      <w:pPr>
        <w:pStyle w:val="NormalWeb"/>
        <w:rPr>
          <w:rFonts w:ascii="Palatino Linotype" w:hAnsi="Palatino Linotype"/>
          <w:color w:val="000000"/>
          <w:sz w:val="16"/>
          <w:szCs w:val="16"/>
        </w:rPr>
      </w:pPr>
    </w:p>
    <w:sectPr w:rsidR="00F72267" w:rsidSect="00C35D2B">
      <w:type w:val="continuous"/>
      <w:pgSz w:w="11906" w:h="16838"/>
      <w:pgMar w:top="851" w:right="566" w:bottom="567"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0E234" w14:textId="77777777" w:rsidR="00C35D2B" w:rsidRDefault="00C35D2B" w:rsidP="00C35D2B">
      <w:pPr>
        <w:spacing w:after="0" w:line="240" w:lineRule="auto"/>
      </w:pPr>
      <w:r>
        <w:separator/>
      </w:r>
    </w:p>
  </w:endnote>
  <w:endnote w:type="continuationSeparator" w:id="0">
    <w:p w14:paraId="3323CADC" w14:textId="77777777" w:rsidR="00C35D2B" w:rsidRDefault="00C35D2B" w:rsidP="00C3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536568"/>
      <w:docPartObj>
        <w:docPartGallery w:val="Page Numbers (Bottom of Page)"/>
        <w:docPartUnique/>
      </w:docPartObj>
    </w:sdtPr>
    <w:sdtEndPr/>
    <w:sdtContent>
      <w:p w14:paraId="74EF6433" w14:textId="0AC149AD" w:rsidR="00C35D2B" w:rsidRDefault="00C35D2B">
        <w:pPr>
          <w:pStyle w:val="Pieddepage"/>
          <w:jc w:val="right"/>
        </w:pPr>
        <w:r>
          <w:fldChar w:fldCharType="begin"/>
        </w:r>
        <w:r>
          <w:instrText>PAGE   \* MERGEFORMAT</w:instrText>
        </w:r>
        <w:r>
          <w:fldChar w:fldCharType="separate"/>
        </w:r>
        <w:r>
          <w:t>2</w:t>
        </w:r>
        <w:r>
          <w:fldChar w:fldCharType="end"/>
        </w:r>
      </w:p>
    </w:sdtContent>
  </w:sdt>
  <w:p w14:paraId="64BF75B3" w14:textId="77777777" w:rsidR="00C35D2B" w:rsidRDefault="00C35D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45E1E" w14:textId="77777777" w:rsidR="00C35D2B" w:rsidRDefault="00C35D2B" w:rsidP="00C35D2B">
      <w:pPr>
        <w:spacing w:after="0" w:line="240" w:lineRule="auto"/>
      </w:pPr>
      <w:r>
        <w:separator/>
      </w:r>
    </w:p>
  </w:footnote>
  <w:footnote w:type="continuationSeparator" w:id="0">
    <w:p w14:paraId="776E3005" w14:textId="77777777" w:rsidR="00C35D2B" w:rsidRDefault="00C35D2B" w:rsidP="00C35D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6CD7"/>
    <w:multiLevelType w:val="hybridMultilevel"/>
    <w:tmpl w:val="A8147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710E1F"/>
    <w:multiLevelType w:val="hybridMultilevel"/>
    <w:tmpl w:val="83C805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98166F1"/>
    <w:multiLevelType w:val="hybridMultilevel"/>
    <w:tmpl w:val="E5404E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33015FCD"/>
    <w:multiLevelType w:val="hybridMultilevel"/>
    <w:tmpl w:val="14C88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6A7240"/>
    <w:multiLevelType w:val="hybridMultilevel"/>
    <w:tmpl w:val="BE88F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240320"/>
    <w:multiLevelType w:val="hybridMultilevel"/>
    <w:tmpl w:val="FDE28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2B4E96"/>
    <w:multiLevelType w:val="hybridMultilevel"/>
    <w:tmpl w:val="32FAED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504F24C1"/>
    <w:multiLevelType w:val="hybridMultilevel"/>
    <w:tmpl w:val="D9448B4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B4A668C"/>
    <w:multiLevelType w:val="hybridMultilevel"/>
    <w:tmpl w:val="545CC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745B"/>
    <w:multiLevelType w:val="hybridMultilevel"/>
    <w:tmpl w:val="81E83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364D9C"/>
    <w:multiLevelType w:val="hybridMultilevel"/>
    <w:tmpl w:val="1D628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3B8564A"/>
    <w:multiLevelType w:val="hybridMultilevel"/>
    <w:tmpl w:val="A00672C4"/>
    <w:lvl w:ilvl="0" w:tplc="B4C43DF0">
      <w:start w:val="2"/>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C4E2A91"/>
    <w:multiLevelType w:val="hybridMultilevel"/>
    <w:tmpl w:val="71229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9373092">
    <w:abstractNumId w:val="11"/>
  </w:num>
  <w:num w:numId="2" w16cid:durableId="1456022907">
    <w:abstractNumId w:val="1"/>
  </w:num>
  <w:num w:numId="3" w16cid:durableId="914896541">
    <w:abstractNumId w:val="9"/>
  </w:num>
  <w:num w:numId="4" w16cid:durableId="695350059">
    <w:abstractNumId w:val="3"/>
  </w:num>
  <w:num w:numId="5" w16cid:durableId="614169899">
    <w:abstractNumId w:val="4"/>
  </w:num>
  <w:num w:numId="6" w16cid:durableId="418644023">
    <w:abstractNumId w:val="10"/>
  </w:num>
  <w:num w:numId="7" w16cid:durableId="1806698011">
    <w:abstractNumId w:val="12"/>
  </w:num>
  <w:num w:numId="8" w16cid:durableId="1402676153">
    <w:abstractNumId w:val="5"/>
  </w:num>
  <w:num w:numId="9" w16cid:durableId="679965203">
    <w:abstractNumId w:val="0"/>
  </w:num>
  <w:num w:numId="10" w16cid:durableId="157384503">
    <w:abstractNumId w:val="6"/>
  </w:num>
  <w:num w:numId="11" w16cid:durableId="1085032840">
    <w:abstractNumId w:val="2"/>
  </w:num>
  <w:num w:numId="12" w16cid:durableId="109401916">
    <w:abstractNumId w:val="7"/>
  </w:num>
  <w:num w:numId="13" w16cid:durableId="445076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D4"/>
    <w:rsid w:val="00011753"/>
    <w:rsid w:val="00052669"/>
    <w:rsid w:val="0009738A"/>
    <w:rsid w:val="000B0C30"/>
    <w:rsid w:val="001B6333"/>
    <w:rsid w:val="001F2E3F"/>
    <w:rsid w:val="00201E14"/>
    <w:rsid w:val="002175D5"/>
    <w:rsid w:val="002371CB"/>
    <w:rsid w:val="00264D33"/>
    <w:rsid w:val="00266E82"/>
    <w:rsid w:val="00267F37"/>
    <w:rsid w:val="002B082C"/>
    <w:rsid w:val="002F2B75"/>
    <w:rsid w:val="00393B23"/>
    <w:rsid w:val="003B2137"/>
    <w:rsid w:val="004338B7"/>
    <w:rsid w:val="00441DD7"/>
    <w:rsid w:val="004515BD"/>
    <w:rsid w:val="004A4BEB"/>
    <w:rsid w:val="004B5C23"/>
    <w:rsid w:val="004C3866"/>
    <w:rsid w:val="00510A45"/>
    <w:rsid w:val="005A2B67"/>
    <w:rsid w:val="00685432"/>
    <w:rsid w:val="006975E9"/>
    <w:rsid w:val="006B5115"/>
    <w:rsid w:val="006D1156"/>
    <w:rsid w:val="00750543"/>
    <w:rsid w:val="007C1F5D"/>
    <w:rsid w:val="00802665"/>
    <w:rsid w:val="008F0125"/>
    <w:rsid w:val="00905C69"/>
    <w:rsid w:val="009B22BD"/>
    <w:rsid w:val="00A347D4"/>
    <w:rsid w:val="00A54773"/>
    <w:rsid w:val="00A96525"/>
    <w:rsid w:val="00B074E2"/>
    <w:rsid w:val="00B75706"/>
    <w:rsid w:val="00B957B3"/>
    <w:rsid w:val="00BC7339"/>
    <w:rsid w:val="00C172D3"/>
    <w:rsid w:val="00C35D2B"/>
    <w:rsid w:val="00D416DF"/>
    <w:rsid w:val="00D52883"/>
    <w:rsid w:val="00E26090"/>
    <w:rsid w:val="00E944C0"/>
    <w:rsid w:val="00E976D9"/>
    <w:rsid w:val="00EC7377"/>
    <w:rsid w:val="00F33929"/>
    <w:rsid w:val="00F42B18"/>
    <w:rsid w:val="00F72267"/>
    <w:rsid w:val="00F9549D"/>
    <w:rsid w:val="00FB5C64"/>
    <w:rsid w:val="00FE6D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087721"/>
  <w15:chartTrackingRefBased/>
  <w15:docId w15:val="{AE3E6FD4-B8D8-4C01-BC1B-CEA39083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525"/>
    <w:rPr>
      <w:rFonts w:ascii="Palatino Linotype" w:hAnsi="Palatino Linotype"/>
    </w:rPr>
  </w:style>
  <w:style w:type="paragraph" w:styleId="Titre1">
    <w:name w:val="heading 1"/>
    <w:basedOn w:val="Normal"/>
    <w:next w:val="Normal"/>
    <w:link w:val="Titre1Car"/>
    <w:uiPriority w:val="9"/>
    <w:qFormat/>
    <w:rsid w:val="007505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973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338B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D52883"/>
    <w:pPr>
      <w:ind w:left="720"/>
      <w:contextualSpacing/>
    </w:pPr>
  </w:style>
  <w:style w:type="character" w:customStyle="1" w:styleId="Titre2Car">
    <w:name w:val="Titre 2 Car"/>
    <w:basedOn w:val="Policepardfaut"/>
    <w:link w:val="Titre2"/>
    <w:uiPriority w:val="9"/>
    <w:rsid w:val="0009738A"/>
    <w:rPr>
      <w:rFonts w:asciiTheme="majorHAnsi" w:eastAsiaTheme="majorEastAsia" w:hAnsiTheme="majorHAnsi" w:cstheme="majorBidi"/>
      <w:color w:val="2F5496" w:themeColor="accent1" w:themeShade="BF"/>
      <w:sz w:val="26"/>
      <w:szCs w:val="26"/>
    </w:rPr>
  </w:style>
  <w:style w:type="table" w:styleId="Grilledetableauclaire">
    <w:name w:val="Grid Table Light"/>
    <w:basedOn w:val="TableauNormal"/>
    <w:uiPriority w:val="40"/>
    <w:rsid w:val="000973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097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uberg">
    <w:name w:val="f_ruberg"/>
    <w:basedOn w:val="Policepardfaut"/>
    <w:rsid w:val="0009738A"/>
  </w:style>
  <w:style w:type="character" w:customStyle="1" w:styleId="ftextus">
    <w:name w:val="f_textus"/>
    <w:basedOn w:val="Policepardfaut"/>
    <w:rsid w:val="0009738A"/>
  </w:style>
  <w:style w:type="character" w:styleId="Lienhypertexte">
    <w:name w:val="Hyperlink"/>
    <w:basedOn w:val="Policepardfaut"/>
    <w:uiPriority w:val="99"/>
    <w:unhideWhenUsed/>
    <w:rsid w:val="0009738A"/>
    <w:rPr>
      <w:color w:val="0000FF"/>
      <w:u w:val="single"/>
    </w:rPr>
  </w:style>
  <w:style w:type="character" w:customStyle="1" w:styleId="Titre1Car">
    <w:name w:val="Titre 1 Car"/>
    <w:basedOn w:val="Policepardfaut"/>
    <w:link w:val="Titre1"/>
    <w:uiPriority w:val="9"/>
    <w:rsid w:val="00750543"/>
    <w:rPr>
      <w:rFonts w:asciiTheme="majorHAnsi" w:eastAsiaTheme="majorEastAsia" w:hAnsiTheme="majorHAnsi" w:cstheme="majorBidi"/>
      <w:color w:val="2F5496" w:themeColor="accent1" w:themeShade="BF"/>
      <w:sz w:val="32"/>
      <w:szCs w:val="32"/>
    </w:rPr>
  </w:style>
  <w:style w:type="table" w:styleId="Tableausimple1">
    <w:name w:val="Plain Table 1"/>
    <w:basedOn w:val="TableauNormal"/>
    <w:uiPriority w:val="41"/>
    <w:rsid w:val="007505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2F2B7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suivivisit">
    <w:name w:val="FollowedHyperlink"/>
    <w:basedOn w:val="Policepardfaut"/>
    <w:uiPriority w:val="99"/>
    <w:semiHidden/>
    <w:unhideWhenUsed/>
    <w:rsid w:val="002F2B75"/>
    <w:rPr>
      <w:color w:val="800080"/>
      <w:u w:val="single"/>
    </w:rPr>
  </w:style>
  <w:style w:type="paragraph" w:styleId="En-tte">
    <w:name w:val="header"/>
    <w:basedOn w:val="Normal"/>
    <w:link w:val="En-tteCar"/>
    <w:uiPriority w:val="99"/>
    <w:unhideWhenUsed/>
    <w:rsid w:val="00C35D2B"/>
    <w:pPr>
      <w:tabs>
        <w:tab w:val="center" w:pos="4513"/>
        <w:tab w:val="right" w:pos="9026"/>
      </w:tabs>
      <w:spacing w:after="0" w:line="240" w:lineRule="auto"/>
    </w:pPr>
  </w:style>
  <w:style w:type="character" w:customStyle="1" w:styleId="En-tteCar">
    <w:name w:val="En-tête Car"/>
    <w:basedOn w:val="Policepardfaut"/>
    <w:link w:val="En-tte"/>
    <w:uiPriority w:val="99"/>
    <w:rsid w:val="00C35D2B"/>
    <w:rPr>
      <w:rFonts w:ascii="Palatino Linotype" w:hAnsi="Palatino Linotype"/>
    </w:rPr>
  </w:style>
  <w:style w:type="paragraph" w:styleId="Pieddepage">
    <w:name w:val="footer"/>
    <w:basedOn w:val="Normal"/>
    <w:link w:val="PieddepageCar"/>
    <w:uiPriority w:val="99"/>
    <w:unhideWhenUsed/>
    <w:rsid w:val="00C35D2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35D2B"/>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958672">
      <w:bodyDiv w:val="1"/>
      <w:marLeft w:val="0"/>
      <w:marRight w:val="0"/>
      <w:marTop w:val="0"/>
      <w:marBottom w:val="0"/>
      <w:divBdr>
        <w:top w:val="none" w:sz="0" w:space="0" w:color="auto"/>
        <w:left w:val="none" w:sz="0" w:space="0" w:color="auto"/>
        <w:bottom w:val="none" w:sz="0" w:space="0" w:color="auto"/>
        <w:right w:val="none" w:sz="0" w:space="0" w:color="auto"/>
      </w:divBdr>
      <w:divsChild>
        <w:div w:id="782458511">
          <w:marLeft w:val="0"/>
          <w:marRight w:val="0"/>
          <w:marTop w:val="0"/>
          <w:marBottom w:val="0"/>
          <w:divBdr>
            <w:top w:val="none" w:sz="0" w:space="0" w:color="auto"/>
            <w:left w:val="none" w:sz="0" w:space="0" w:color="auto"/>
            <w:bottom w:val="none" w:sz="0" w:space="0" w:color="auto"/>
            <w:right w:val="none" w:sz="0" w:space="0" w:color="auto"/>
          </w:divBdr>
        </w:div>
      </w:divsChild>
    </w:div>
    <w:div w:id="723530796">
      <w:bodyDiv w:val="1"/>
      <w:marLeft w:val="0"/>
      <w:marRight w:val="0"/>
      <w:marTop w:val="0"/>
      <w:marBottom w:val="0"/>
      <w:divBdr>
        <w:top w:val="none" w:sz="0" w:space="0" w:color="auto"/>
        <w:left w:val="none" w:sz="0" w:space="0" w:color="auto"/>
        <w:bottom w:val="none" w:sz="0" w:space="0" w:color="auto"/>
        <w:right w:val="none" w:sz="0" w:space="0" w:color="auto"/>
      </w:divBdr>
    </w:div>
    <w:div w:id="1120492965">
      <w:bodyDiv w:val="1"/>
      <w:marLeft w:val="0"/>
      <w:marRight w:val="0"/>
      <w:marTop w:val="0"/>
      <w:marBottom w:val="0"/>
      <w:divBdr>
        <w:top w:val="none" w:sz="0" w:space="0" w:color="auto"/>
        <w:left w:val="none" w:sz="0" w:space="0" w:color="auto"/>
        <w:bottom w:val="none" w:sz="0" w:space="0" w:color="auto"/>
        <w:right w:val="none" w:sz="0" w:space="0" w:color="auto"/>
      </w:divBdr>
      <w:divsChild>
        <w:div w:id="1365594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fr.wikipedia.org/wiki/Villa_romaine_de_Noheda"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fr.wikipedia.org/wiki/Villa_romaine_de_Noheda"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35F0A-A752-4E8F-9565-2B4FE272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15</Pages>
  <Words>3311</Words>
  <Characters>18216</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Hopfner</dc:creator>
  <cp:keywords/>
  <dc:description/>
  <cp:lastModifiedBy>Alice Hopfner</cp:lastModifiedBy>
  <cp:revision>10</cp:revision>
  <cp:lastPrinted>2024-01-26T20:15:00Z</cp:lastPrinted>
  <dcterms:created xsi:type="dcterms:W3CDTF">2024-01-03T16:45:00Z</dcterms:created>
  <dcterms:modified xsi:type="dcterms:W3CDTF">2024-01-26T20:15:00Z</dcterms:modified>
</cp:coreProperties>
</file>