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D4" w:rsidRPr="001F61E9" w:rsidRDefault="007808B8" w:rsidP="007808B8">
      <w:pPr>
        <w:spacing w:after="0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b/>
          <w:color w:val="00B050"/>
        </w:rPr>
        <w:t>Séquence 3</w:t>
      </w:r>
      <w:r w:rsidRPr="007808B8">
        <w:rPr>
          <w:rFonts w:ascii="Times New Roman" w:hAnsi="Times New Roman" w:cs="Times New Roman"/>
          <w:b/>
          <w:color w:val="00B050"/>
          <w:vertAlign w:val="superscript"/>
        </w:rPr>
        <w:t>ème</w:t>
      </w:r>
      <w:r>
        <w:rPr>
          <w:rFonts w:ascii="Times New Roman" w:hAnsi="Times New Roman" w:cs="Times New Roman"/>
          <w:b/>
          <w:color w:val="00B050"/>
        </w:rPr>
        <w:t xml:space="preserve">                                                              </w:t>
      </w:r>
      <w:r w:rsidR="00467DD4" w:rsidRPr="001F61E9">
        <w:rPr>
          <w:rFonts w:ascii="Times New Roman" w:hAnsi="Times New Roman" w:cs="Times New Roman"/>
          <w:b/>
          <w:color w:val="00B050"/>
        </w:rPr>
        <w:t>Titre</w:t>
      </w:r>
      <w:r>
        <w:rPr>
          <w:rFonts w:ascii="Times New Roman" w:hAnsi="Times New Roman" w:cs="Times New Roman"/>
          <w:b/>
          <w:color w:val="00B050"/>
        </w:rPr>
        <w:t> </w:t>
      </w:r>
      <w:proofErr w:type="gramStart"/>
      <w:r>
        <w:rPr>
          <w:rFonts w:ascii="Times New Roman" w:hAnsi="Times New Roman" w:cs="Times New Roman"/>
          <w:b/>
          <w:color w:val="00B050"/>
        </w:rPr>
        <w:t>:</w:t>
      </w:r>
      <w:r w:rsidR="00467DD4" w:rsidRPr="001F61E9">
        <w:rPr>
          <w:rFonts w:ascii="Times New Roman" w:hAnsi="Times New Roman" w:cs="Times New Roman"/>
          <w:b/>
          <w:color w:val="00B050"/>
        </w:rPr>
        <w:t xml:space="preserve"> </w:t>
      </w:r>
      <w:r w:rsidR="00467DD4" w:rsidRPr="001F61E9">
        <w:rPr>
          <w:rFonts w:ascii="Times New Roman" w:hAnsi="Times New Roman" w:cs="Times New Roman"/>
          <w:color w:val="00B050"/>
        </w:rPr>
        <w:t xml:space="preserve"> </w:t>
      </w:r>
      <w:r w:rsidR="001F61E9" w:rsidRPr="001F61E9">
        <w:rPr>
          <w:rFonts w:ascii="Times New Roman" w:hAnsi="Times New Roman" w:cs="Times New Roman"/>
          <w:color w:val="00B050"/>
        </w:rPr>
        <w:t>Le</w:t>
      </w:r>
      <w:proofErr w:type="gramEnd"/>
      <w:r w:rsidR="001F61E9" w:rsidRPr="001F61E9">
        <w:rPr>
          <w:rFonts w:ascii="Times New Roman" w:hAnsi="Times New Roman" w:cs="Times New Roman"/>
          <w:color w:val="00B050"/>
        </w:rPr>
        <w:t xml:space="preserve"> papier a plus de patience que les gens.</w:t>
      </w:r>
    </w:p>
    <w:p w:rsidR="001F61E9" w:rsidRPr="001F61E9" w:rsidRDefault="001F61E9" w:rsidP="001F61E9">
      <w:pPr>
        <w:spacing w:after="0"/>
        <w:jc w:val="center"/>
        <w:rPr>
          <w:rFonts w:ascii="Times New Roman" w:hAnsi="Times New Roman" w:cs="Times New Roman"/>
          <w:color w:val="00B050"/>
        </w:rPr>
      </w:pPr>
      <w:r w:rsidRPr="001F61E9">
        <w:rPr>
          <w:rFonts w:ascii="Times New Roman" w:hAnsi="Times New Roman" w:cs="Times New Roman"/>
          <w:b/>
          <w:color w:val="00B050"/>
        </w:rPr>
        <w:t>Problématique</w:t>
      </w:r>
      <w:r w:rsidRPr="001F61E9">
        <w:rPr>
          <w:rFonts w:ascii="Times New Roman" w:hAnsi="Times New Roman" w:cs="Times New Roman"/>
          <w:color w:val="00B050"/>
        </w:rPr>
        <w:t>  Quel</w:t>
      </w:r>
      <w:r w:rsidR="004C1659">
        <w:rPr>
          <w:rFonts w:ascii="Times New Roman" w:hAnsi="Times New Roman" w:cs="Times New Roman"/>
          <w:color w:val="00B050"/>
        </w:rPr>
        <w:t>le</w:t>
      </w:r>
      <w:r w:rsidRPr="001F61E9">
        <w:rPr>
          <w:rFonts w:ascii="Times New Roman" w:hAnsi="Times New Roman" w:cs="Times New Roman"/>
          <w:color w:val="00B050"/>
        </w:rPr>
        <w:t>s sont les raisons et visées de l’écriture autobiographique ?</w:t>
      </w:r>
    </w:p>
    <w:p w:rsidR="004C1659" w:rsidRPr="00815F0F" w:rsidRDefault="004C1659" w:rsidP="004C1659">
      <w:pPr>
        <w:spacing w:after="0"/>
        <w:rPr>
          <w:rFonts w:ascii="Times New Roman" w:hAnsi="Times New Roman" w:cs="Times New Roman"/>
          <w:b/>
        </w:rPr>
      </w:pPr>
      <w:r w:rsidRPr="00815F0F">
        <w:rPr>
          <w:rFonts w:ascii="Times New Roman" w:hAnsi="Times New Roman" w:cs="Times New Roman"/>
          <w:b/>
        </w:rPr>
        <w:t>Domaines du socle :</w:t>
      </w:r>
    </w:p>
    <w:p w:rsidR="004C1659" w:rsidRPr="00815F0F" w:rsidRDefault="004C1659" w:rsidP="004C1659">
      <w:pPr>
        <w:spacing w:after="0"/>
        <w:rPr>
          <w:rFonts w:ascii="Times New Roman" w:hAnsi="Times New Roman" w:cs="Times New Roman"/>
        </w:rPr>
      </w:pPr>
      <w:r w:rsidRPr="00815F0F">
        <w:rPr>
          <w:rFonts w:ascii="Times New Roman" w:hAnsi="Times New Roman" w:cs="Times New Roman"/>
        </w:rPr>
        <w:t>Domaine 1 : Les langages pour penser et communiquer</w:t>
      </w:r>
      <w:r w:rsidR="006E2B0F">
        <w:rPr>
          <w:rFonts w:ascii="Times New Roman" w:hAnsi="Times New Roman" w:cs="Times New Roman"/>
        </w:rPr>
        <w:t xml:space="preserve"> / </w:t>
      </w:r>
      <w:r w:rsidRPr="00815F0F">
        <w:rPr>
          <w:rFonts w:ascii="Times New Roman" w:hAnsi="Times New Roman" w:cs="Times New Roman"/>
        </w:rPr>
        <w:t>Comprendre, s’exprimer en utilisant la langue française à l’oral et à l’écrit</w:t>
      </w:r>
    </w:p>
    <w:p w:rsidR="004C1659" w:rsidRPr="00815F0F" w:rsidRDefault="004C1659" w:rsidP="004C1659">
      <w:pPr>
        <w:spacing w:after="0"/>
        <w:rPr>
          <w:rFonts w:ascii="Times New Roman" w:hAnsi="Times New Roman" w:cs="Times New Roman"/>
        </w:rPr>
      </w:pPr>
      <w:r w:rsidRPr="00815F0F">
        <w:rPr>
          <w:rFonts w:ascii="Times New Roman" w:hAnsi="Times New Roman" w:cs="Times New Roman"/>
        </w:rPr>
        <w:t>Domaine 2 : Les méthodes et outils pour apprendre</w:t>
      </w:r>
    </w:p>
    <w:p w:rsidR="004C1659" w:rsidRPr="00815F0F" w:rsidRDefault="004C1659" w:rsidP="004C1659">
      <w:pPr>
        <w:spacing w:after="0"/>
        <w:rPr>
          <w:rFonts w:ascii="Times New Roman" w:hAnsi="Times New Roman" w:cs="Times New Roman"/>
        </w:rPr>
      </w:pPr>
      <w:r w:rsidRPr="00815F0F">
        <w:rPr>
          <w:rFonts w:ascii="Times New Roman" w:hAnsi="Times New Roman" w:cs="Times New Roman"/>
        </w:rPr>
        <w:t>Domaine 3 : La formation de la personne et du citoyen</w:t>
      </w:r>
    </w:p>
    <w:p w:rsidR="004C1659" w:rsidRPr="00815F0F" w:rsidRDefault="004C1659" w:rsidP="004C1659">
      <w:pPr>
        <w:spacing w:after="0"/>
        <w:rPr>
          <w:rFonts w:ascii="Times New Roman" w:hAnsi="Times New Roman" w:cs="Times New Roman"/>
        </w:rPr>
      </w:pPr>
      <w:r w:rsidRPr="00815F0F">
        <w:rPr>
          <w:rFonts w:ascii="Times New Roman" w:hAnsi="Times New Roman" w:cs="Times New Roman"/>
        </w:rPr>
        <w:t>Domaine 5 : Les représentations du monde et l’activité humaine</w:t>
      </w:r>
    </w:p>
    <w:p w:rsidR="00467DD4" w:rsidRDefault="00467DD4" w:rsidP="00467DD4">
      <w:pPr>
        <w:spacing w:after="0"/>
        <w:rPr>
          <w:rFonts w:ascii="Times New Roman" w:hAnsi="Times New Roman" w:cs="Times New Roman"/>
        </w:rPr>
      </w:pPr>
    </w:p>
    <w:p w:rsidR="004C1659" w:rsidRPr="004C1659" w:rsidRDefault="004C1659" w:rsidP="004C1659">
      <w:pPr>
        <w:spacing w:after="0"/>
        <w:rPr>
          <w:rFonts w:ascii="Times New Roman" w:hAnsi="Times New Roman" w:cs="Times New Roman"/>
          <w:b/>
          <w:highlight w:val="cyan"/>
        </w:rPr>
      </w:pPr>
      <w:r w:rsidRPr="004C1659">
        <w:rPr>
          <w:rFonts w:ascii="Times New Roman" w:hAnsi="Times New Roman" w:cs="Times New Roman"/>
          <w:b/>
          <w:highlight w:val="cyan"/>
        </w:rPr>
        <w:t>Compétence travaillée</w:t>
      </w:r>
    </w:p>
    <w:p w:rsidR="004C1659" w:rsidRPr="004C1659" w:rsidRDefault="004C1659" w:rsidP="004C1659">
      <w:pPr>
        <w:spacing w:after="0"/>
        <w:rPr>
          <w:rFonts w:ascii="Times New Roman" w:hAnsi="Times New Roman" w:cs="Times New Roman"/>
          <w:highlight w:val="cyan"/>
          <w:u w:val="single"/>
        </w:rPr>
      </w:pPr>
      <w:r w:rsidRPr="004C1659">
        <w:rPr>
          <w:rFonts w:ascii="Times New Roman" w:hAnsi="Times New Roman" w:cs="Times New Roman"/>
          <w:highlight w:val="cyan"/>
          <w:u w:val="single"/>
        </w:rPr>
        <w:t>Ecriture</w:t>
      </w:r>
    </w:p>
    <w:p w:rsidR="004C1659" w:rsidRPr="00815F0F" w:rsidRDefault="004C1659" w:rsidP="004C1659">
      <w:pPr>
        <w:spacing w:after="0"/>
        <w:rPr>
          <w:rFonts w:ascii="Times New Roman" w:hAnsi="Times New Roman" w:cs="Times New Roman"/>
        </w:rPr>
      </w:pPr>
      <w:r w:rsidRPr="004C1659">
        <w:rPr>
          <w:rFonts w:ascii="Times New Roman" w:hAnsi="Times New Roman" w:cs="Times New Roman"/>
          <w:highlight w:val="cyan"/>
        </w:rPr>
        <w:t>Exploiter des lectures pour enrichir son écrit</w:t>
      </w:r>
    </w:p>
    <w:p w:rsidR="004C1659" w:rsidRPr="00815F0F" w:rsidRDefault="004C1659" w:rsidP="00467DD4">
      <w:pPr>
        <w:spacing w:after="0"/>
        <w:rPr>
          <w:rFonts w:ascii="Times New Roman" w:hAnsi="Times New Roman" w:cs="Times New Roman"/>
        </w:rPr>
      </w:pPr>
    </w:p>
    <w:p w:rsidR="00585ADF" w:rsidRDefault="00D660E6" w:rsidP="00D660E6">
      <w:pPr>
        <w:spacing w:after="0"/>
      </w:pPr>
      <w:r w:rsidRPr="002842FF">
        <w:rPr>
          <w:b/>
        </w:rPr>
        <w:t>Période</w:t>
      </w:r>
      <w:r>
        <w:t> : à déterminer selon la progression envisagée</w:t>
      </w:r>
    </w:p>
    <w:p w:rsidR="000A73BB" w:rsidRDefault="000A73BB" w:rsidP="00D660E6">
      <w:pPr>
        <w:spacing w:after="0"/>
      </w:pPr>
      <w:r>
        <w:t>Extrait de progression possible :</w:t>
      </w:r>
    </w:p>
    <w:p w:rsidR="000A73BB" w:rsidRPr="001F61E9" w:rsidRDefault="001F61E9" w:rsidP="001F61E9">
      <w:pPr>
        <w:spacing w:after="0"/>
        <w:rPr>
          <w:i/>
        </w:rPr>
      </w:pPr>
      <w:r>
        <w:t xml:space="preserve">1. </w:t>
      </w:r>
      <w:r w:rsidR="000A73BB">
        <w:t xml:space="preserve">Agir sur le monde, individu et pouvoir : œuvre portant un regard sur l’histoire du siècle Tatiana de Rosnay </w:t>
      </w:r>
      <w:r w:rsidR="000A73BB" w:rsidRPr="001F61E9">
        <w:rPr>
          <w:i/>
        </w:rPr>
        <w:t>Elle s’appelait Sarah</w:t>
      </w:r>
    </w:p>
    <w:p w:rsidR="000A73BB" w:rsidRDefault="000A73BB" w:rsidP="00D660E6">
      <w:pPr>
        <w:spacing w:after="0"/>
        <w:rPr>
          <w:i/>
        </w:rPr>
      </w:pPr>
      <w:r>
        <w:rPr>
          <w:i/>
        </w:rPr>
        <w:t>Lien : Condition juive</w:t>
      </w:r>
    </w:p>
    <w:p w:rsidR="000A73BB" w:rsidRDefault="000A73BB" w:rsidP="00D660E6">
      <w:pPr>
        <w:spacing w:after="0"/>
        <w:rPr>
          <w:rFonts w:ascii="Times New Roman" w:hAnsi="Times New Roman" w:cs="Times New Roman"/>
          <w:b/>
          <w:color w:val="FF0000"/>
        </w:rPr>
      </w:pPr>
      <w:r w:rsidRPr="00467DD4">
        <w:t>2. Séquence proposée</w:t>
      </w:r>
      <w:r w:rsidR="00467DD4">
        <w:rPr>
          <w:i/>
        </w:rPr>
        <w:t> :</w:t>
      </w:r>
      <w:r w:rsidR="00467DD4" w:rsidRPr="00467DD4">
        <w:rPr>
          <w:rFonts w:ascii="Times New Roman" w:hAnsi="Times New Roman" w:cs="Times New Roman"/>
          <w:b/>
          <w:color w:val="FF0000"/>
        </w:rPr>
        <w:t xml:space="preserve"> </w:t>
      </w:r>
      <w:r w:rsidR="00467DD4" w:rsidRPr="002842FF">
        <w:rPr>
          <w:rFonts w:ascii="Times New Roman" w:hAnsi="Times New Roman" w:cs="Times New Roman"/>
          <w:b/>
          <w:color w:val="FF0000"/>
        </w:rPr>
        <w:t>Se chercher, se construire : se raconter, se représenter</w:t>
      </w:r>
    </w:p>
    <w:p w:rsidR="00467DD4" w:rsidRPr="00467DD4" w:rsidRDefault="00467DD4" w:rsidP="00D660E6">
      <w:pPr>
        <w:spacing w:after="0"/>
        <w:rPr>
          <w:rFonts w:ascii="Times New Roman" w:hAnsi="Times New Roman" w:cs="Times New Roman"/>
          <w:i/>
        </w:rPr>
      </w:pPr>
      <w:r w:rsidRPr="00467DD4">
        <w:rPr>
          <w:rFonts w:ascii="Times New Roman" w:hAnsi="Times New Roman" w:cs="Times New Roman"/>
          <w:i/>
        </w:rPr>
        <w:t>Lien : récit d’adolescent</w:t>
      </w:r>
    </w:p>
    <w:p w:rsidR="00D660E6" w:rsidRPr="004C1659" w:rsidRDefault="000A73BB" w:rsidP="00D660E6">
      <w:pPr>
        <w:spacing w:after="0"/>
        <w:rPr>
          <w:i/>
        </w:rPr>
      </w:pPr>
      <w:r w:rsidRPr="00467DD4">
        <w:t xml:space="preserve">3. Vivre en société, participer à la société : Dénoncer les travers de la société </w:t>
      </w:r>
      <w:r>
        <w:rPr>
          <w:i/>
        </w:rPr>
        <w:t xml:space="preserve">No et moi </w:t>
      </w:r>
      <w:r w:rsidRPr="00467DD4">
        <w:t>Delphine de Vigan, récit d’adolescent engagé</w:t>
      </w:r>
    </w:p>
    <w:p w:rsidR="00D660E6" w:rsidRPr="00815F0F" w:rsidRDefault="00D660E6" w:rsidP="00D660E6">
      <w:pPr>
        <w:spacing w:after="0"/>
        <w:rPr>
          <w:rFonts w:ascii="Times New Roman" w:hAnsi="Times New Roman" w:cs="Times New Roman"/>
        </w:rPr>
      </w:pPr>
    </w:p>
    <w:p w:rsidR="00D660E6" w:rsidRDefault="00D660E6" w:rsidP="00D660E6">
      <w:pPr>
        <w:spacing w:after="0"/>
        <w:rPr>
          <w:rFonts w:ascii="Times New Roman" w:hAnsi="Times New Roman" w:cs="Times New Roman"/>
          <w:b/>
        </w:rPr>
      </w:pPr>
      <w:r w:rsidRPr="00815F0F">
        <w:rPr>
          <w:rFonts w:ascii="Times New Roman" w:hAnsi="Times New Roman" w:cs="Times New Roman"/>
          <w:b/>
        </w:rPr>
        <w:t>Corpus</w:t>
      </w:r>
    </w:p>
    <w:p w:rsidR="002842FF" w:rsidRDefault="002842FF" w:rsidP="002842FF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*</w:t>
      </w:r>
      <w:r w:rsidRPr="00E307E9">
        <w:rPr>
          <w:rFonts w:ascii="Calibri" w:eastAsia="Calibri" w:hAnsi="Calibri" w:cs="Times New Roman"/>
          <w:i/>
        </w:rPr>
        <w:t xml:space="preserve"> </w:t>
      </w:r>
      <w:r w:rsidRPr="00A74362">
        <w:rPr>
          <w:rFonts w:ascii="Calibri" w:eastAsia="Calibri" w:hAnsi="Calibri" w:cs="Times New Roman"/>
          <w:i/>
        </w:rPr>
        <w:t>Marc L*</w:t>
      </w:r>
      <w:r>
        <w:rPr>
          <w:rFonts w:ascii="Calibri" w:eastAsia="Calibri" w:hAnsi="Calibri" w:cs="Times New Roman"/>
        </w:rPr>
        <w:t xml:space="preserve">, Raphaël </w:t>
      </w:r>
      <w:proofErr w:type="spellStart"/>
      <w:r>
        <w:rPr>
          <w:rFonts w:ascii="Calibri" w:eastAsia="Calibri" w:hAnsi="Calibri" w:cs="Times New Roman"/>
        </w:rPr>
        <w:t>Meltz</w:t>
      </w:r>
      <w:proofErr w:type="spellEnd"/>
      <w:r>
        <w:rPr>
          <w:rFonts w:ascii="Calibri" w:eastAsia="Calibri" w:hAnsi="Calibri" w:cs="Times New Roman"/>
        </w:rPr>
        <w:t xml:space="preserve">, </w:t>
      </w:r>
      <w:r w:rsidRPr="00A74362">
        <w:rPr>
          <w:rFonts w:ascii="Calibri" w:eastAsia="Calibri" w:hAnsi="Calibri" w:cs="Times New Roman"/>
          <w:i/>
        </w:rPr>
        <w:t>Le Tigre</w:t>
      </w:r>
      <w:r>
        <w:rPr>
          <w:rFonts w:ascii="Calibri" w:eastAsia="Calibri" w:hAnsi="Calibri" w:cs="Times New Roman"/>
        </w:rPr>
        <w:t xml:space="preserve"> </w:t>
      </w:r>
    </w:p>
    <w:p w:rsidR="002842FF" w:rsidRDefault="002842FF" w:rsidP="002842FF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*</w:t>
      </w:r>
      <w:r w:rsidRPr="00E307E9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20 juin 1942, </w:t>
      </w:r>
      <w:r w:rsidRPr="00242AF0">
        <w:rPr>
          <w:rFonts w:ascii="Calibri" w:eastAsia="Calibri" w:hAnsi="Calibri" w:cs="Times New Roman"/>
          <w:i/>
        </w:rPr>
        <w:t>Journal</w:t>
      </w:r>
      <w:r>
        <w:rPr>
          <w:rFonts w:ascii="Calibri" w:eastAsia="Calibri" w:hAnsi="Calibri" w:cs="Times New Roman"/>
        </w:rPr>
        <w:t>, Anne Frank</w:t>
      </w:r>
      <w:r w:rsidR="002474DE">
        <w:rPr>
          <w:rFonts w:ascii="Calibri" w:eastAsia="Calibri" w:hAnsi="Calibri" w:cs="Times New Roman"/>
        </w:rPr>
        <w:t xml:space="preserve"> </w:t>
      </w:r>
    </w:p>
    <w:p w:rsidR="002842FF" w:rsidRDefault="002842FF" w:rsidP="002842FF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*</w:t>
      </w:r>
      <w:r w:rsidRPr="00E307E9">
        <w:rPr>
          <w:rFonts w:ascii="Calibri" w:eastAsia="Calibri" w:hAnsi="Calibri" w:cs="Times New Roman"/>
          <w:i/>
        </w:rPr>
        <w:t xml:space="preserve"> </w:t>
      </w:r>
      <w:r w:rsidRPr="00242AF0">
        <w:rPr>
          <w:rFonts w:ascii="Calibri" w:eastAsia="Calibri" w:hAnsi="Calibri" w:cs="Times New Roman"/>
          <w:i/>
        </w:rPr>
        <w:t xml:space="preserve">A la recherche du temps perdu, </w:t>
      </w:r>
      <w:r w:rsidRPr="00100DB8">
        <w:rPr>
          <w:rFonts w:ascii="Calibri" w:eastAsia="Calibri" w:hAnsi="Calibri" w:cs="Times New Roman"/>
        </w:rPr>
        <w:t>Marcel Proust</w:t>
      </w:r>
    </w:p>
    <w:p w:rsidR="002842FF" w:rsidRDefault="002842FF" w:rsidP="002842FF">
      <w:pPr>
        <w:spacing w:after="0"/>
        <w:jc w:val="both"/>
        <w:rPr>
          <w:i/>
        </w:rPr>
      </w:pPr>
      <w:r>
        <w:rPr>
          <w:rFonts w:ascii="Calibri" w:eastAsia="Calibri" w:hAnsi="Calibri" w:cs="Times New Roman"/>
        </w:rPr>
        <w:t>*</w:t>
      </w:r>
      <w:r w:rsidRPr="00E307E9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Alain Fournier </w:t>
      </w:r>
      <w:r w:rsidRPr="00D41C03">
        <w:rPr>
          <w:rFonts w:ascii="Calibri" w:eastAsia="Calibri" w:hAnsi="Calibri" w:cs="Times New Roman"/>
          <w:i/>
        </w:rPr>
        <w:t>Le Grand Meaulnes</w:t>
      </w:r>
      <w:r w:rsidR="002474DE">
        <w:rPr>
          <w:rFonts w:ascii="Calibri" w:eastAsia="Calibri" w:hAnsi="Calibri" w:cs="Times New Roman"/>
          <w:i/>
        </w:rPr>
        <w:t xml:space="preserve"> (manuel Rives bleues page  </w:t>
      </w:r>
      <w:r w:rsidR="00770E8D">
        <w:rPr>
          <w:rFonts w:ascii="Calibri" w:eastAsia="Calibri" w:hAnsi="Calibri" w:cs="Times New Roman"/>
          <w:i/>
        </w:rPr>
        <w:t xml:space="preserve">46 </w:t>
      </w:r>
      <w:r w:rsidR="002474DE">
        <w:rPr>
          <w:rFonts w:ascii="Calibri" w:eastAsia="Calibri" w:hAnsi="Calibri" w:cs="Times New Roman"/>
          <w:i/>
        </w:rPr>
        <w:t>texte 2)</w:t>
      </w:r>
    </w:p>
    <w:p w:rsidR="002842FF" w:rsidRDefault="002842FF" w:rsidP="002842FF">
      <w:pPr>
        <w:spacing w:after="0"/>
        <w:jc w:val="both"/>
      </w:pPr>
      <w:r>
        <w:rPr>
          <w:i/>
        </w:rPr>
        <w:t>*</w:t>
      </w:r>
      <w:r w:rsidRPr="002842FF">
        <w:rPr>
          <w:i/>
        </w:rPr>
        <w:t xml:space="preserve"> </w:t>
      </w:r>
      <w:r w:rsidRPr="00242AF0">
        <w:rPr>
          <w:rFonts w:ascii="Calibri" w:eastAsia="Calibri" w:hAnsi="Calibri" w:cs="Times New Roman"/>
          <w:i/>
        </w:rPr>
        <w:t xml:space="preserve">Mémoires, </w:t>
      </w:r>
      <w:r w:rsidRPr="00100DB8">
        <w:rPr>
          <w:rFonts w:ascii="Calibri" w:eastAsia="Calibri" w:hAnsi="Calibri" w:cs="Times New Roman"/>
        </w:rPr>
        <w:t>Chateaubriand</w:t>
      </w:r>
    </w:p>
    <w:p w:rsidR="002842FF" w:rsidRDefault="002842FF" w:rsidP="002842FF">
      <w:pPr>
        <w:spacing w:after="0"/>
        <w:jc w:val="both"/>
      </w:pPr>
      <w:r>
        <w:t>*</w:t>
      </w:r>
      <w:r w:rsidRPr="002842FF">
        <w:rPr>
          <w:i/>
        </w:rPr>
        <w:t xml:space="preserve"> </w:t>
      </w:r>
      <w:r>
        <w:rPr>
          <w:rFonts w:ascii="Calibri" w:eastAsia="Calibri" w:hAnsi="Calibri" w:cs="Times New Roman"/>
          <w:i/>
        </w:rPr>
        <w:t xml:space="preserve">Chêne et Chien </w:t>
      </w:r>
      <w:r w:rsidRPr="0084077E">
        <w:rPr>
          <w:rFonts w:ascii="Calibri" w:eastAsia="Calibri" w:hAnsi="Calibri" w:cs="Times New Roman"/>
        </w:rPr>
        <w:t>Queneau</w:t>
      </w:r>
    </w:p>
    <w:p w:rsidR="00467DD4" w:rsidRDefault="00467DD4" w:rsidP="002842FF">
      <w:pPr>
        <w:spacing w:after="0"/>
        <w:jc w:val="both"/>
        <w:rPr>
          <w:rFonts w:ascii="Calibri" w:eastAsia="Calibri" w:hAnsi="Calibri" w:cs="Times New Roman"/>
        </w:rPr>
      </w:pPr>
      <w:r>
        <w:rPr>
          <w:i/>
        </w:rPr>
        <w:t>*</w:t>
      </w:r>
      <w:r w:rsidRPr="00467DD4">
        <w:t>Lectures cursives proposées au CDI</w:t>
      </w:r>
      <w:r w:rsidR="002474DE">
        <w:t>, selon également disponibilités des séries de l’établissement</w:t>
      </w:r>
    </w:p>
    <w:p w:rsidR="00D660E6" w:rsidRPr="00815F0F" w:rsidRDefault="00D660E6" w:rsidP="00D660E6">
      <w:pPr>
        <w:spacing w:after="0"/>
        <w:rPr>
          <w:rFonts w:ascii="Times New Roman" w:hAnsi="Times New Roman" w:cs="Times New Roman"/>
        </w:rPr>
      </w:pPr>
    </w:p>
    <w:p w:rsidR="00D660E6" w:rsidRPr="00815F0F" w:rsidRDefault="006E2B0F" w:rsidP="00D660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Evaluation</w:t>
      </w:r>
    </w:p>
    <w:p w:rsidR="00815F0F" w:rsidRPr="00815F0F" w:rsidRDefault="00815F0F" w:rsidP="00D660E6">
      <w:pPr>
        <w:spacing w:after="0"/>
        <w:rPr>
          <w:rFonts w:ascii="Times New Roman" w:hAnsi="Times New Roman" w:cs="Times New Roman"/>
        </w:rPr>
      </w:pPr>
      <w:r w:rsidRPr="00815F0F">
        <w:rPr>
          <w:rFonts w:ascii="Times New Roman" w:hAnsi="Times New Roman" w:cs="Times New Roman"/>
        </w:rPr>
        <w:lastRenderedPageBreak/>
        <w:t>Ecriture d’un souvenir en relation avec la lecture : « à la manière de Marcel Proust »</w:t>
      </w:r>
    </w:p>
    <w:p w:rsidR="002842FF" w:rsidRDefault="002842FF" w:rsidP="00D660E6">
      <w:pPr>
        <w:spacing w:after="0"/>
        <w:rPr>
          <w:rFonts w:ascii="Times New Roman" w:hAnsi="Times New Roman" w:cs="Times New Roman"/>
        </w:rPr>
      </w:pPr>
    </w:p>
    <w:p w:rsidR="002842FF" w:rsidRPr="002842FF" w:rsidRDefault="002842FF" w:rsidP="00D660E6">
      <w:pPr>
        <w:spacing w:after="0"/>
        <w:rPr>
          <w:rFonts w:ascii="Times New Roman" w:hAnsi="Times New Roman" w:cs="Times New Roman"/>
          <w:b/>
        </w:rPr>
      </w:pPr>
      <w:r w:rsidRPr="002842FF">
        <w:rPr>
          <w:rFonts w:ascii="Times New Roman" w:hAnsi="Times New Roman" w:cs="Times New Roman"/>
          <w:b/>
        </w:rPr>
        <w:t>Possibilités de compléments :</w:t>
      </w:r>
    </w:p>
    <w:p w:rsidR="002842FF" w:rsidRDefault="002842FF" w:rsidP="002842FF">
      <w:pPr>
        <w:spacing w:after="0"/>
        <w:jc w:val="both"/>
        <w:rPr>
          <w:rFonts w:ascii="Calibri" w:eastAsia="Calibri" w:hAnsi="Calibri" w:cs="Times New Roman"/>
        </w:rPr>
      </w:pPr>
      <w:r w:rsidRPr="002842FF">
        <w:t>BD + Film</w:t>
      </w:r>
      <w:r>
        <w:rPr>
          <w:i/>
        </w:rPr>
        <w:t xml:space="preserve"> </w:t>
      </w:r>
      <w:r w:rsidRPr="00242AF0">
        <w:rPr>
          <w:rFonts w:ascii="Calibri" w:eastAsia="Calibri" w:hAnsi="Calibri" w:cs="Times New Roman"/>
          <w:i/>
        </w:rPr>
        <w:t>Persépolis</w:t>
      </w:r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Marjane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Satrapi</w:t>
      </w:r>
      <w:proofErr w:type="spellEnd"/>
      <w:r>
        <w:rPr>
          <w:rFonts w:ascii="Calibri" w:eastAsia="Calibri" w:hAnsi="Calibri" w:cs="Times New Roman"/>
        </w:rPr>
        <w:t xml:space="preserve"> et Vincent </w:t>
      </w:r>
      <w:proofErr w:type="spellStart"/>
      <w:r>
        <w:rPr>
          <w:rFonts w:ascii="Calibri" w:eastAsia="Calibri" w:hAnsi="Calibri" w:cs="Times New Roman"/>
        </w:rPr>
        <w:t>Paronnaud</w:t>
      </w:r>
      <w:proofErr w:type="spellEnd"/>
    </w:p>
    <w:p w:rsidR="002474DE" w:rsidRPr="004C1659" w:rsidRDefault="002842FF" w:rsidP="00D660E6">
      <w:pPr>
        <w:spacing w:after="0"/>
        <w:rPr>
          <w:rFonts w:ascii="Times New Roman" w:hAnsi="Times New Roman" w:cs="Times New Roman"/>
          <w:i/>
        </w:rPr>
      </w:pPr>
      <w:r>
        <w:rPr>
          <w:rFonts w:ascii="Calibri" w:eastAsia="Calibri" w:hAnsi="Calibri" w:cs="Times New Roman"/>
        </w:rPr>
        <w:t xml:space="preserve">BD Manga </w:t>
      </w:r>
      <w:proofErr w:type="spellStart"/>
      <w:r w:rsidRPr="002842FF">
        <w:rPr>
          <w:rFonts w:ascii="Calibri" w:eastAsia="Calibri" w:hAnsi="Calibri" w:cs="Times New Roman"/>
          <w:i/>
        </w:rPr>
        <w:t>Silent</w:t>
      </w:r>
      <w:proofErr w:type="spellEnd"/>
      <w:r w:rsidRPr="002842FF">
        <w:rPr>
          <w:rFonts w:ascii="Calibri" w:eastAsia="Calibri" w:hAnsi="Calibri" w:cs="Times New Roman"/>
          <w:i/>
        </w:rPr>
        <w:t xml:space="preserve"> </w:t>
      </w:r>
      <w:proofErr w:type="spellStart"/>
      <w:r w:rsidRPr="002842FF">
        <w:rPr>
          <w:rFonts w:ascii="Calibri" w:eastAsia="Calibri" w:hAnsi="Calibri" w:cs="Times New Roman"/>
          <w:i/>
        </w:rPr>
        <w:t>voice</w:t>
      </w:r>
      <w:proofErr w:type="spellEnd"/>
    </w:p>
    <w:p w:rsidR="00467DD4" w:rsidRPr="00815F0F" w:rsidRDefault="00467DD4" w:rsidP="00D660E6">
      <w:pPr>
        <w:spacing w:after="0"/>
        <w:rPr>
          <w:rFonts w:ascii="Times New Roman" w:hAnsi="Times New Roman" w:cs="Times New Roman"/>
        </w:rPr>
      </w:pPr>
    </w:p>
    <w:p w:rsidR="00D660E6" w:rsidRDefault="00D660E6" w:rsidP="00D660E6">
      <w:pPr>
        <w:spacing w:after="0"/>
        <w:rPr>
          <w:rFonts w:ascii="Times New Roman" w:hAnsi="Times New Roman" w:cs="Times New Roman"/>
          <w:b/>
        </w:rPr>
      </w:pPr>
      <w:r w:rsidRPr="00815F0F">
        <w:rPr>
          <w:rFonts w:ascii="Times New Roman" w:hAnsi="Times New Roman" w:cs="Times New Roman"/>
          <w:b/>
        </w:rPr>
        <w:t>Projet</w:t>
      </w:r>
      <w:r w:rsidR="00815F0F" w:rsidRPr="00815F0F">
        <w:rPr>
          <w:rFonts w:ascii="Times New Roman" w:hAnsi="Times New Roman" w:cs="Times New Roman"/>
          <w:b/>
        </w:rPr>
        <w:t xml:space="preserve"> d’activités et d’applications :</w:t>
      </w:r>
    </w:p>
    <w:tbl>
      <w:tblPr>
        <w:tblW w:w="15528" w:type="dxa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10271"/>
        <w:gridCol w:w="1438"/>
        <w:gridCol w:w="1273"/>
      </w:tblGrid>
      <w:tr w:rsidR="002474DE" w:rsidRPr="00242AF0" w:rsidTr="004C165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Pr="00004A79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  <w:highlight w:val="yellow"/>
              </w:rPr>
            </w:pPr>
            <w:r w:rsidRPr="00004A79">
              <w:rPr>
                <w:rFonts w:ascii="Calibri" w:eastAsia="Calibri" w:hAnsi="Calibri" w:cs="Times New Roman"/>
                <w:highlight w:val="yellow"/>
              </w:rPr>
              <w:t>Séance + Support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Pr="00004A79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  <w:highlight w:val="yellow"/>
              </w:rPr>
            </w:pPr>
            <w:r w:rsidRPr="00004A79">
              <w:rPr>
                <w:highlight w:val="yellow"/>
              </w:rPr>
              <w:t>Notions étudiées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Pr="00004A79" w:rsidRDefault="002474DE" w:rsidP="002842FF">
            <w:pPr>
              <w:spacing w:after="0"/>
              <w:jc w:val="both"/>
              <w:rPr>
                <w:highlight w:val="yellow"/>
              </w:rPr>
            </w:pPr>
            <w:r w:rsidRPr="00004A79">
              <w:rPr>
                <w:highlight w:val="yellow"/>
              </w:rPr>
              <w:t>Compétences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Pr="00004A79" w:rsidRDefault="002474DE" w:rsidP="002842FF">
            <w:pPr>
              <w:spacing w:after="0"/>
              <w:jc w:val="both"/>
              <w:rPr>
                <w:highlight w:val="yellow"/>
              </w:rPr>
            </w:pPr>
            <w:r w:rsidRPr="00004A79">
              <w:rPr>
                <w:highlight w:val="yellow"/>
              </w:rPr>
              <w:t>Domaines</w:t>
            </w:r>
          </w:p>
        </w:tc>
      </w:tr>
      <w:tr w:rsidR="002474DE" w:rsidRPr="00242AF0" w:rsidTr="004C165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</w:pPr>
            <w:r>
              <w:rPr>
                <w:rFonts w:ascii="Calibri" w:eastAsia="Calibri" w:hAnsi="Calibri" w:cs="Times New Roman"/>
              </w:rPr>
              <w:t>Introduction</w:t>
            </w:r>
          </w:p>
          <w:p w:rsidR="002474DE" w:rsidRDefault="002474DE" w:rsidP="002842FF">
            <w:pPr>
              <w:spacing w:after="0"/>
              <w:jc w:val="both"/>
            </w:pPr>
          </w:p>
          <w:p w:rsidR="002474DE" w:rsidRDefault="002474DE" w:rsidP="002842FF">
            <w:pPr>
              <w:spacing w:after="0"/>
              <w:jc w:val="both"/>
            </w:pP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 w:rsidRPr="00A74362">
              <w:rPr>
                <w:rFonts w:ascii="Calibri" w:eastAsia="Calibri" w:hAnsi="Calibri" w:cs="Times New Roman"/>
                <w:i/>
              </w:rPr>
              <w:t>Marc L*</w:t>
            </w:r>
            <w:r>
              <w:rPr>
                <w:rFonts w:ascii="Calibri" w:eastAsia="Calibri" w:hAnsi="Calibri" w:cs="Times New Roman"/>
              </w:rPr>
              <w:t xml:space="preserve">, Raphaël </w:t>
            </w:r>
            <w:proofErr w:type="spellStart"/>
            <w:r>
              <w:rPr>
                <w:rFonts w:ascii="Calibri" w:eastAsia="Calibri" w:hAnsi="Calibri" w:cs="Times New Roman"/>
              </w:rPr>
              <w:t>Meltz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r w:rsidRPr="00A74362">
              <w:rPr>
                <w:rFonts w:ascii="Calibri" w:eastAsia="Calibri" w:hAnsi="Calibri" w:cs="Times New Roman"/>
                <w:i/>
              </w:rPr>
              <w:t>Le Tigre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Qui écrit ? Quoi ? Comment ? Quel genre ?</w:t>
            </w:r>
          </w:p>
          <w:p w:rsidR="002474DE" w:rsidRDefault="002474DE" w:rsidP="002842FF">
            <w:pPr>
              <w:spacing w:after="0"/>
              <w:jc w:val="both"/>
            </w:pPr>
            <w:r>
              <w:rPr>
                <w:rFonts w:ascii="Calibri" w:eastAsia="Calibri" w:hAnsi="Calibri" w:cs="Times New Roman"/>
              </w:rPr>
              <w:t xml:space="preserve">Débat oral avec les élèves sur leurs avis bruts par rapport à </w:t>
            </w:r>
            <w:r>
              <w:t>l’écriture</w:t>
            </w:r>
          </w:p>
          <w:p w:rsidR="002474DE" w:rsidRDefault="002474DE" w:rsidP="002842FF">
            <w:pPr>
              <w:spacing w:after="0"/>
              <w:jc w:val="both"/>
            </w:pPr>
            <w:r>
              <w:t>Les amener à formuler la problématique après leurs interventions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t>F</w:t>
            </w:r>
            <w:r>
              <w:rPr>
                <w:rFonts w:ascii="Calibri" w:eastAsia="Calibri" w:hAnsi="Calibri" w:cs="Times New Roman"/>
              </w:rPr>
              <w:t>orme</w:t>
            </w:r>
            <w:r>
              <w:t>s</w:t>
            </w:r>
            <w:r>
              <w:rPr>
                <w:rFonts w:ascii="Calibri" w:eastAsia="Calibri" w:hAnsi="Calibri" w:cs="Times New Roman"/>
              </w:rPr>
              <w:t xml:space="preserve"> d’autobiographie</w:t>
            </w:r>
            <w:r>
              <w:t>s</w:t>
            </w:r>
            <w:r>
              <w:rPr>
                <w:rFonts w:ascii="Calibri" w:eastAsia="Calibri" w:hAnsi="Calibri" w:cs="Times New Roman"/>
              </w:rPr>
              <w:t xml:space="preserve"> moderne</w:t>
            </w:r>
            <w:r>
              <w:t>s</w:t>
            </w:r>
            <w:r>
              <w:rPr>
                <w:rFonts w:ascii="Calibri" w:eastAsia="Calibri" w:hAnsi="Calibri" w:cs="Times New Roman"/>
              </w:rPr>
              <w:t>, le blog, pourquoi écrire un blog 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ORAL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3D59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proofErr w:type="gramStart"/>
            <w:r>
              <w:rPr>
                <w:rFonts w:ascii="Calibri" w:eastAsia="Calibri" w:hAnsi="Calibri" w:cs="Times New Roman"/>
              </w:rPr>
              <w:t>,2,3</w:t>
            </w:r>
            <w:proofErr w:type="gramEnd"/>
          </w:p>
        </w:tc>
      </w:tr>
      <w:tr w:rsidR="002474DE" w:rsidRPr="00242AF0" w:rsidTr="004C165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1. Incipit, 20 juin 1942, </w:t>
            </w:r>
            <w:r w:rsidRPr="00242AF0">
              <w:rPr>
                <w:rFonts w:ascii="Calibri" w:eastAsia="Calibri" w:hAnsi="Calibri" w:cs="Times New Roman"/>
                <w:i/>
              </w:rPr>
              <w:t>Journal</w:t>
            </w:r>
            <w:r>
              <w:rPr>
                <w:rFonts w:ascii="Calibri" w:eastAsia="Calibri" w:hAnsi="Calibri" w:cs="Times New Roman"/>
              </w:rPr>
              <w:t>, Anne Frank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86" w:rsidRDefault="003D59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Lecture analytique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*la narration</w:t>
            </w:r>
            <w:r>
              <w:t> : Statut du narrateur + Temps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*état de la narratrice : Champs lexicaux (solitude/entourage)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*Raisons de l’écriture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*Mise en évidence des caractéristiques d’un journal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ORAL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LECTURE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3D59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proofErr w:type="gramStart"/>
            <w:r>
              <w:rPr>
                <w:rFonts w:ascii="Calibri" w:eastAsia="Calibri" w:hAnsi="Calibri" w:cs="Times New Roman"/>
              </w:rPr>
              <w:t>,2,3</w:t>
            </w:r>
            <w:proofErr w:type="gramEnd"/>
          </w:p>
        </w:tc>
      </w:tr>
      <w:tr w:rsidR="002474DE" w:rsidRPr="00242AF0" w:rsidTr="004C165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i/>
              </w:rPr>
              <w:t>2.</w:t>
            </w:r>
            <w:r w:rsidRPr="00242AF0">
              <w:rPr>
                <w:rFonts w:ascii="Calibri" w:eastAsia="Calibri" w:hAnsi="Calibri" w:cs="Times New Roman"/>
                <w:i/>
              </w:rPr>
              <w:t xml:space="preserve"> A la recherche du temps perdu, </w:t>
            </w:r>
            <w:r w:rsidRPr="00100DB8">
              <w:rPr>
                <w:rFonts w:ascii="Calibri" w:eastAsia="Calibri" w:hAnsi="Calibri" w:cs="Times New Roman"/>
              </w:rPr>
              <w:t>Marcel Proust</w:t>
            </w:r>
            <w:r>
              <w:rPr>
                <w:rFonts w:ascii="Calibri" w:eastAsia="Calibri" w:hAnsi="Calibri" w:cs="Times New Roman"/>
              </w:rPr>
              <w:t>, la madeleine</w:t>
            </w:r>
            <w:r w:rsidR="003D5986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="003D5986">
              <w:rPr>
                <w:rFonts w:ascii="Calibri" w:eastAsia="Calibri" w:hAnsi="Calibri" w:cs="Times New Roman"/>
              </w:rPr>
              <w:t>( sensation</w:t>
            </w:r>
            <w:proofErr w:type="gramEnd"/>
            <w:r w:rsidR="003D5986">
              <w:rPr>
                <w:rFonts w:ascii="Calibri" w:eastAsia="Calibri" w:hAnsi="Calibri" w:cs="Times New Roman"/>
              </w:rPr>
              <w:t xml:space="preserve"> + souvenir )</w:t>
            </w:r>
          </w:p>
          <w:p w:rsidR="002474DE" w:rsidRPr="00DD1962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86" w:rsidRDefault="003D59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1/ Lecture analytique :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Lecture du texte (thé + madeleine</w:t>
            </w:r>
            <w:r w:rsidR="003D5986">
              <w:rPr>
                <w:rFonts w:ascii="Calibri" w:eastAsia="Calibri" w:hAnsi="Calibri" w:cs="Times New Roman"/>
              </w:rPr>
              <w:t>, sensation</w:t>
            </w:r>
            <w:r>
              <w:rPr>
                <w:rFonts w:ascii="Calibri" w:eastAsia="Calibri" w:hAnsi="Calibri" w:cs="Times New Roman"/>
              </w:rPr>
              <w:t>)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Mise en évidence du ressenti du narrateur</w:t>
            </w:r>
          </w:p>
          <w:p w:rsidR="002474DE" w:rsidRDefault="003D59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2/ </w:t>
            </w:r>
            <w:r w:rsidR="002474DE">
              <w:rPr>
                <w:rFonts w:ascii="Calibri" w:eastAsia="Calibri" w:hAnsi="Calibri" w:cs="Times New Roman"/>
              </w:rPr>
              <w:t>Découverte du</w:t>
            </w:r>
            <w:r w:rsidR="002474DE">
              <w:t xml:space="preserve"> 2e</w:t>
            </w:r>
            <w:r w:rsidR="002474DE">
              <w:rPr>
                <w:rFonts w:ascii="Calibri" w:eastAsia="Calibri" w:hAnsi="Calibri" w:cs="Times New Roman"/>
              </w:rPr>
              <w:t xml:space="preserve"> texte (souvenir dû à la madeleine)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Schéma de ce qui </w:t>
            </w:r>
            <w:r w:rsidR="003D5986">
              <w:rPr>
                <w:rFonts w:ascii="Calibri" w:eastAsia="Calibri" w:hAnsi="Calibri" w:cs="Times New Roman"/>
              </w:rPr>
              <w:t>res</w:t>
            </w:r>
            <w:r>
              <w:rPr>
                <w:rFonts w:ascii="Calibri" w:eastAsia="Calibri" w:hAnsi="Calibri" w:cs="Times New Roman"/>
              </w:rPr>
              <w:t>sort de la tasse de thé</w:t>
            </w:r>
            <w:r w:rsidR="003D5986">
              <w:rPr>
                <w:rFonts w:ascii="Calibri" w:eastAsia="Calibri" w:hAnsi="Calibri" w:cs="Times New Roman"/>
              </w:rPr>
              <w:t xml:space="preserve"> </w:t>
            </w:r>
            <w:r w:rsidR="00004A79">
              <w:rPr>
                <w:rFonts w:ascii="Calibri" w:eastAsia="Calibri" w:hAnsi="Calibri" w:cs="Times New Roman"/>
              </w:rPr>
              <w:t>(mettre</w:t>
            </w:r>
            <w:r w:rsidR="003D5986">
              <w:rPr>
                <w:rFonts w:ascii="Calibri" w:eastAsia="Calibri" w:hAnsi="Calibri" w:cs="Times New Roman"/>
              </w:rPr>
              <w:t xml:space="preserve"> sous forme visuelle la compréhension du texte)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Fonctionnement de la mémoire + sensations</w:t>
            </w:r>
          </w:p>
          <w:p w:rsidR="002474DE" w:rsidRDefault="003D59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3/ </w:t>
            </w:r>
            <w:r w:rsidR="002474DE">
              <w:rPr>
                <w:rFonts w:ascii="Calibri" w:eastAsia="Calibri" w:hAnsi="Calibri" w:cs="Times New Roman"/>
              </w:rPr>
              <w:t>TD de préparation à l’écriture</w:t>
            </w:r>
          </w:p>
          <w:p w:rsidR="00677686" w:rsidRDefault="006776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 expériences de sensations </w:t>
            </w:r>
          </w:p>
          <w:p w:rsidR="002474DE" w:rsidRPr="00770E8D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770E8D">
              <w:rPr>
                <w:rFonts w:ascii="Calibri" w:eastAsia="Calibri" w:hAnsi="Calibri" w:cs="Times New Roman"/>
                <w:color w:val="FF0000"/>
              </w:rPr>
              <w:t>« Une sensation vous rappelle un souvenir que vous avez vécu par le passé. Faites le récit de cette scène. 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LECTURE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ECRITURE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3D59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proofErr w:type="gramStart"/>
            <w:r>
              <w:rPr>
                <w:rFonts w:ascii="Calibri" w:eastAsia="Calibri" w:hAnsi="Calibri" w:cs="Times New Roman"/>
              </w:rPr>
              <w:t>,2,5</w:t>
            </w:r>
            <w:proofErr w:type="gramEnd"/>
          </w:p>
        </w:tc>
      </w:tr>
      <w:tr w:rsidR="00677686" w:rsidRPr="00242AF0" w:rsidTr="004C165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6" w:rsidRPr="00004A79" w:rsidRDefault="00677686" w:rsidP="002842FF">
            <w:pPr>
              <w:spacing w:after="0"/>
              <w:jc w:val="both"/>
              <w:rPr>
                <w:rFonts w:ascii="Calibri" w:eastAsia="Calibri" w:hAnsi="Calibri" w:cs="Times New Roman"/>
                <w:i/>
                <w:color w:val="17365D" w:themeColor="text2" w:themeShade="BF"/>
              </w:rPr>
            </w:pPr>
            <w:r w:rsidRPr="00004A79">
              <w:rPr>
                <w:rFonts w:ascii="Calibri" w:eastAsia="Calibri" w:hAnsi="Calibri" w:cs="Times New Roman"/>
                <w:i/>
                <w:color w:val="17365D" w:themeColor="text2" w:themeShade="BF"/>
              </w:rPr>
              <w:t>Aide personnalisée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6" w:rsidRPr="00004A79" w:rsidRDefault="00677686" w:rsidP="002842FF">
            <w:pPr>
              <w:spacing w:after="0"/>
              <w:jc w:val="both"/>
              <w:rPr>
                <w:rFonts w:ascii="Calibri" w:eastAsia="Calibri" w:hAnsi="Calibri" w:cs="Times New Roman"/>
                <w:color w:val="17365D" w:themeColor="text2" w:themeShade="BF"/>
              </w:rPr>
            </w:pPr>
            <w:r w:rsidRPr="00004A79">
              <w:rPr>
                <w:rFonts w:ascii="Calibri" w:eastAsia="Calibri" w:hAnsi="Calibri" w:cs="Times New Roman"/>
                <w:color w:val="17365D" w:themeColor="text2" w:themeShade="BF"/>
              </w:rPr>
              <w:t>2</w:t>
            </w:r>
            <w:r w:rsidRPr="00004A79">
              <w:rPr>
                <w:rFonts w:ascii="Calibri" w:eastAsia="Calibri" w:hAnsi="Calibri" w:cs="Times New Roman"/>
                <w:color w:val="17365D" w:themeColor="text2" w:themeShade="BF"/>
                <w:vertAlign w:val="superscript"/>
              </w:rPr>
              <w:t>e</w:t>
            </w:r>
            <w:r w:rsidRPr="00004A79">
              <w:rPr>
                <w:rFonts w:ascii="Calibri" w:eastAsia="Calibri" w:hAnsi="Calibri" w:cs="Times New Roman"/>
                <w:color w:val="17365D" w:themeColor="text2" w:themeShade="BF"/>
              </w:rPr>
              <w:t xml:space="preserve"> partie du TD : la mise à l’écrit des expériences</w:t>
            </w:r>
          </w:p>
          <w:p w:rsidR="00677686" w:rsidRDefault="00677686" w:rsidP="002842FF">
            <w:pPr>
              <w:spacing w:after="0"/>
              <w:jc w:val="both"/>
              <w:rPr>
                <w:rFonts w:ascii="Calibri" w:eastAsia="Calibri" w:hAnsi="Calibri" w:cs="Times New Roman"/>
                <w:color w:val="17365D" w:themeColor="text2" w:themeShade="BF"/>
              </w:rPr>
            </w:pPr>
            <w:r w:rsidRPr="00004A79">
              <w:rPr>
                <w:rFonts w:ascii="Calibri" w:eastAsia="Calibri" w:hAnsi="Calibri" w:cs="Times New Roman"/>
                <w:color w:val="17365D" w:themeColor="text2" w:themeShade="BF"/>
              </w:rPr>
              <w:t xml:space="preserve">Travail individuel d’écriture, puis relecture au sein d’îlot bonifié avec chaque élève porteur d’une mission selon </w:t>
            </w:r>
            <w:r w:rsidRPr="00004A79">
              <w:rPr>
                <w:rFonts w:ascii="Calibri" w:eastAsia="Calibri" w:hAnsi="Calibri" w:cs="Times New Roman"/>
                <w:color w:val="17365D" w:themeColor="text2" w:themeShade="BF"/>
              </w:rPr>
              <w:lastRenderedPageBreak/>
              <w:t>son niveau pour améliorer l’écrit.</w:t>
            </w:r>
          </w:p>
          <w:p w:rsidR="00B10C06" w:rsidRPr="00004A79" w:rsidRDefault="00B10C06" w:rsidP="002842FF">
            <w:pPr>
              <w:spacing w:after="0"/>
              <w:jc w:val="both"/>
              <w:rPr>
                <w:rFonts w:ascii="Calibri" w:eastAsia="Calibri" w:hAnsi="Calibri" w:cs="Times New Roman"/>
                <w:color w:val="17365D" w:themeColor="text2" w:themeShade="BF"/>
              </w:rPr>
            </w:pPr>
            <w:r>
              <w:rPr>
                <w:rFonts w:ascii="Calibri" w:eastAsia="Calibri" w:hAnsi="Calibri" w:cs="Times New Roman"/>
                <w:color w:val="17365D" w:themeColor="text2" w:themeShade="BF"/>
              </w:rPr>
              <w:t>1</w:t>
            </w:r>
            <w:r w:rsidRPr="00B10C06">
              <w:rPr>
                <w:rFonts w:ascii="Calibri" w:eastAsia="Calibri" w:hAnsi="Calibri" w:cs="Times New Roman"/>
                <w:color w:val="17365D" w:themeColor="text2" w:themeShade="BF"/>
                <w:vertAlign w:val="superscript"/>
              </w:rPr>
              <w:t>ère</w:t>
            </w:r>
            <w:r>
              <w:rPr>
                <w:rFonts w:ascii="Calibri" w:eastAsia="Calibri" w:hAnsi="Calibri" w:cs="Times New Roman"/>
                <w:color w:val="17365D" w:themeColor="text2" w:themeShade="BF"/>
              </w:rPr>
              <w:t xml:space="preserve"> retouche interne </w:t>
            </w:r>
            <w:r w:rsidR="00D74D11">
              <w:rPr>
                <w:rFonts w:ascii="Calibri" w:eastAsia="Calibri" w:hAnsi="Calibri" w:cs="Times New Roman"/>
                <w:color w:val="17365D" w:themeColor="text2" w:themeShade="BF"/>
              </w:rPr>
              <w:t>(entre</w:t>
            </w:r>
            <w:r>
              <w:rPr>
                <w:rFonts w:ascii="Calibri" w:eastAsia="Calibri" w:hAnsi="Calibri" w:cs="Times New Roman"/>
                <w:color w:val="17365D" w:themeColor="text2" w:themeShade="BF"/>
              </w:rPr>
              <w:t xml:space="preserve"> élèves)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6" w:rsidRDefault="006776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6" w:rsidRDefault="006776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474DE" w:rsidRPr="00242AF0" w:rsidTr="004C165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3. </w:t>
            </w:r>
            <w:r w:rsidRPr="00242AF0">
              <w:rPr>
                <w:rFonts w:ascii="Calibri" w:eastAsia="Calibri" w:hAnsi="Calibri" w:cs="Times New Roman"/>
                <w:i/>
              </w:rPr>
              <w:t xml:space="preserve">A la recherche du temps perdu, </w:t>
            </w:r>
            <w:r>
              <w:rPr>
                <w:rFonts w:ascii="Calibri" w:eastAsia="Calibri" w:hAnsi="Calibri" w:cs="Times New Roman"/>
              </w:rPr>
              <w:t>Marcel Proust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Retour sur le vocabulaire : la madeleine de Proust</w:t>
            </w:r>
          </w:p>
          <w:p w:rsidR="002474DE" w:rsidRDefault="002474DE" w:rsidP="002842FF">
            <w:pPr>
              <w:spacing w:after="0"/>
              <w:jc w:val="both"/>
            </w:pPr>
            <w:r>
              <w:t>Travail sur l’expression à partir d’un article de journal (récolte d’articles divers et variés employant l’expression, récolte commencée mais pour l’instant : un extrait du Femina (pas terrible comme référence, + évocation dans Paris Match)</w:t>
            </w:r>
          </w:p>
          <w:p w:rsidR="002474DE" w:rsidRDefault="002474DE" w:rsidP="002842FF">
            <w:pPr>
              <w:spacing w:after="0"/>
              <w:jc w:val="both"/>
            </w:pPr>
            <w:r>
              <w:t>Vocabulaire des sensations : exercices d’appropriation du vocabulaire</w:t>
            </w:r>
          </w:p>
          <w:p w:rsidR="00677686" w:rsidRDefault="006776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t>Vocabulaire à réutiliser pour l’amélioration de la rédaction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ECRITURE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LANGUE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3D59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proofErr w:type="gramStart"/>
            <w:r>
              <w:rPr>
                <w:rFonts w:ascii="Calibri" w:eastAsia="Calibri" w:hAnsi="Calibri" w:cs="Times New Roman"/>
              </w:rPr>
              <w:t>,2,5</w:t>
            </w:r>
            <w:proofErr w:type="gramEnd"/>
          </w:p>
        </w:tc>
      </w:tr>
      <w:tr w:rsidR="002474DE" w:rsidRPr="00242AF0" w:rsidTr="004C165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3D5986" w:rsidP="002842FF">
            <w:pPr>
              <w:spacing w:after="0"/>
              <w:jc w:val="both"/>
            </w:pPr>
            <w:proofErr w:type="gramStart"/>
            <w:r>
              <w:rPr>
                <w:rFonts w:ascii="Calibri" w:eastAsia="Calibri" w:hAnsi="Calibri" w:cs="Times New Roman"/>
                <w:i/>
              </w:rPr>
              <w:t>4.</w:t>
            </w:r>
            <w:r w:rsidR="002474DE" w:rsidRPr="00242AF0">
              <w:rPr>
                <w:rFonts w:ascii="Calibri" w:eastAsia="Calibri" w:hAnsi="Calibri" w:cs="Times New Roman"/>
                <w:i/>
              </w:rPr>
              <w:t>Mémoires</w:t>
            </w:r>
            <w:proofErr w:type="gramEnd"/>
            <w:r w:rsidR="002474DE" w:rsidRPr="00242AF0">
              <w:rPr>
                <w:rFonts w:ascii="Calibri" w:eastAsia="Calibri" w:hAnsi="Calibri" w:cs="Times New Roman"/>
                <w:i/>
              </w:rPr>
              <w:t xml:space="preserve">, </w:t>
            </w:r>
            <w:r w:rsidR="002474DE" w:rsidRPr="00100DB8">
              <w:rPr>
                <w:rFonts w:ascii="Calibri" w:eastAsia="Calibri" w:hAnsi="Calibri" w:cs="Times New Roman"/>
              </w:rPr>
              <w:t>Chateaubriand</w:t>
            </w:r>
          </w:p>
          <w:p w:rsidR="002474DE" w:rsidRPr="00242AF0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  <w:i/>
              </w:rPr>
            </w:pPr>
            <w:r>
              <w:t>Extrait des fêtes bretonnes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</w:pPr>
            <w:r>
              <w:t>C</w:t>
            </w:r>
            <w:r>
              <w:rPr>
                <w:rFonts w:ascii="Calibri" w:eastAsia="Calibri" w:hAnsi="Calibri" w:cs="Times New Roman"/>
              </w:rPr>
              <w:t>aractéristiques</w:t>
            </w:r>
            <w:r>
              <w:t xml:space="preserve"> du genre à mettre en évidence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t>Je enfant / Je narrateur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</w:pPr>
            <w:r>
              <w:t>LECTURE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3D5986" w:rsidP="002842FF">
            <w:pPr>
              <w:spacing w:after="0"/>
              <w:jc w:val="both"/>
            </w:pPr>
            <w:r>
              <w:t>1,2</w:t>
            </w:r>
          </w:p>
        </w:tc>
      </w:tr>
      <w:tr w:rsidR="00004A79" w:rsidRPr="00242AF0" w:rsidTr="004C165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79" w:rsidRPr="00770E8D" w:rsidRDefault="00004A79" w:rsidP="0038415F">
            <w:pPr>
              <w:spacing w:after="0"/>
              <w:jc w:val="both"/>
              <w:rPr>
                <w:i/>
                <w:color w:val="17365D" w:themeColor="text2" w:themeShade="BF"/>
              </w:rPr>
            </w:pPr>
            <w:r w:rsidRPr="00770E8D">
              <w:rPr>
                <w:i/>
                <w:color w:val="17365D" w:themeColor="text2" w:themeShade="BF"/>
              </w:rPr>
              <w:t>Aide personnalisée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93" w:rsidRDefault="00C16F93" w:rsidP="0038415F">
            <w:pPr>
              <w:spacing w:after="0"/>
              <w:jc w:val="both"/>
              <w:rPr>
                <w:rFonts w:ascii="Calibri" w:eastAsia="Calibri" w:hAnsi="Calibri" w:cs="Times New Roman"/>
                <w:color w:val="17365D" w:themeColor="text2" w:themeShade="BF"/>
              </w:rPr>
            </w:pPr>
            <w:r>
              <w:rPr>
                <w:rFonts w:ascii="Calibri" w:eastAsia="Calibri" w:hAnsi="Calibri" w:cs="Times New Roman"/>
                <w:color w:val="17365D" w:themeColor="text2" w:themeShade="BF"/>
              </w:rPr>
              <w:t>2</w:t>
            </w:r>
            <w:r w:rsidRPr="00C16F93">
              <w:rPr>
                <w:rFonts w:ascii="Calibri" w:eastAsia="Calibri" w:hAnsi="Calibri" w:cs="Times New Roman"/>
                <w:color w:val="17365D" w:themeColor="text2" w:themeShade="BF"/>
                <w:vertAlign w:val="superscript"/>
              </w:rPr>
              <w:t>e</w:t>
            </w:r>
            <w:r>
              <w:rPr>
                <w:rFonts w:ascii="Calibri" w:eastAsia="Calibri" w:hAnsi="Calibri" w:cs="Times New Roman"/>
                <w:color w:val="17365D" w:themeColor="text2" w:themeShade="BF"/>
              </w:rPr>
              <w:t xml:space="preserve"> retouche (avec apport enseignant)</w:t>
            </w:r>
          </w:p>
          <w:p w:rsidR="00004A79" w:rsidRDefault="00004A79" w:rsidP="0038415F">
            <w:pPr>
              <w:spacing w:after="0"/>
              <w:jc w:val="both"/>
              <w:rPr>
                <w:rFonts w:ascii="Calibri" w:eastAsia="Calibri" w:hAnsi="Calibri" w:cs="Times New Roman"/>
                <w:color w:val="17365D" w:themeColor="text2" w:themeShade="BF"/>
              </w:rPr>
            </w:pPr>
            <w:r w:rsidRPr="00004A79">
              <w:rPr>
                <w:rFonts w:ascii="Calibri" w:eastAsia="Calibri" w:hAnsi="Calibri" w:cs="Times New Roman"/>
                <w:color w:val="17365D" w:themeColor="text2" w:themeShade="BF"/>
              </w:rPr>
              <w:t xml:space="preserve">Partir des productions de rédaction </w:t>
            </w:r>
            <w:r w:rsidR="00B10C06">
              <w:rPr>
                <w:rFonts w:ascii="Calibri" w:eastAsia="Calibri" w:hAnsi="Calibri" w:cs="Times New Roman"/>
                <w:color w:val="17365D" w:themeColor="text2" w:themeShade="BF"/>
              </w:rPr>
              <w:t>lors de la séance d’AP</w:t>
            </w:r>
            <w:r w:rsidRPr="00004A79">
              <w:rPr>
                <w:rFonts w:ascii="Calibri" w:eastAsia="Calibri" w:hAnsi="Calibri" w:cs="Times New Roman"/>
                <w:color w:val="17365D" w:themeColor="text2" w:themeShade="BF"/>
              </w:rPr>
              <w:t> : proposer les éléments incorrects (si besoin à mettre en forme) à corriger selon la leçon</w:t>
            </w:r>
            <w:r w:rsidR="00C16F93">
              <w:rPr>
                <w:rFonts w:ascii="Calibri" w:eastAsia="Calibri" w:hAnsi="Calibri" w:cs="Times New Roman"/>
                <w:color w:val="17365D" w:themeColor="text2" w:themeShade="BF"/>
              </w:rPr>
              <w:t xml:space="preserve"> (1 ou 2 points)</w:t>
            </w:r>
          </w:p>
          <w:p w:rsidR="00C16F93" w:rsidRPr="00004A79" w:rsidRDefault="00C16F93" w:rsidP="0038415F">
            <w:pPr>
              <w:spacing w:after="0"/>
              <w:jc w:val="both"/>
              <w:rPr>
                <w:rFonts w:ascii="Calibri" w:eastAsia="Calibri" w:hAnsi="Calibri" w:cs="Times New Roman"/>
                <w:color w:val="17365D" w:themeColor="text2" w:themeShade="BF"/>
              </w:rPr>
            </w:pPr>
            <w:r>
              <w:rPr>
                <w:rFonts w:ascii="Calibri" w:eastAsia="Calibri" w:hAnsi="Calibri" w:cs="Times New Roman"/>
                <w:color w:val="17365D" w:themeColor="text2" w:themeShade="BF"/>
              </w:rPr>
              <w:t>+ rappel des 2 séances intermédiaires : qu’est-ce qu’elles peuvent apporter à mon écrit ?</w:t>
            </w:r>
          </w:p>
          <w:p w:rsidR="00004A79" w:rsidRPr="00004A79" w:rsidRDefault="00C16F93" w:rsidP="0038415F">
            <w:pPr>
              <w:spacing w:after="0"/>
              <w:jc w:val="both"/>
              <w:rPr>
                <w:rFonts w:ascii="Calibri" w:eastAsia="Calibri" w:hAnsi="Calibri" w:cs="Times New Roman"/>
                <w:color w:val="17365D" w:themeColor="text2" w:themeShade="BF"/>
              </w:rPr>
            </w:pPr>
            <w:r>
              <w:rPr>
                <w:rFonts w:ascii="Calibri" w:eastAsia="Calibri" w:hAnsi="Calibri" w:cs="Times New Roman"/>
                <w:color w:val="17365D" w:themeColor="text2" w:themeShade="BF"/>
              </w:rPr>
              <w:t xml:space="preserve">Dernière étape </w:t>
            </w:r>
            <w:proofErr w:type="gramStart"/>
            <w:r>
              <w:rPr>
                <w:rFonts w:ascii="Calibri" w:eastAsia="Calibri" w:hAnsi="Calibri" w:cs="Times New Roman"/>
                <w:color w:val="17365D" w:themeColor="text2" w:themeShade="BF"/>
              </w:rPr>
              <w:t>d’ écriture</w:t>
            </w:r>
            <w:proofErr w:type="gramEnd"/>
            <w:r>
              <w:rPr>
                <w:rFonts w:ascii="Calibri" w:eastAsia="Calibri" w:hAnsi="Calibri" w:cs="Times New Roman"/>
                <w:color w:val="17365D" w:themeColor="text2" w:themeShade="BF"/>
              </w:rPr>
              <w:t xml:space="preserve"> ( soit débutée en classe, soit maison 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79" w:rsidRDefault="00004A79" w:rsidP="0038415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79" w:rsidRDefault="00004A79" w:rsidP="0038415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474DE" w:rsidRPr="00242AF0" w:rsidTr="004C165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i/>
              </w:rPr>
              <w:t xml:space="preserve">6. </w:t>
            </w:r>
            <w:r>
              <w:rPr>
                <w:rFonts w:ascii="Calibri" w:eastAsia="Calibri" w:hAnsi="Calibri" w:cs="Times New Roman"/>
                <w:i/>
              </w:rPr>
              <w:t xml:space="preserve">Chêne et Chien </w:t>
            </w:r>
            <w:r w:rsidRPr="0084077E">
              <w:rPr>
                <w:rFonts w:ascii="Calibri" w:eastAsia="Calibri" w:hAnsi="Calibri" w:cs="Times New Roman"/>
              </w:rPr>
              <w:t>Queneau</w:t>
            </w:r>
          </w:p>
          <w:p w:rsidR="002474DE" w:rsidRPr="001F61E9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  <w:i/>
              </w:rPr>
            </w:pPr>
            <w:r w:rsidRPr="001F61E9">
              <w:rPr>
                <w:rFonts w:ascii="Calibri" w:eastAsia="Calibri" w:hAnsi="Calibri" w:cs="Times New Roman"/>
                <w:i/>
              </w:rPr>
              <w:t>Je naquis au Havre …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Poésie, étude</w:t>
            </w:r>
          </w:p>
          <w:p w:rsidR="006509B2" w:rsidRPr="006509B2" w:rsidRDefault="006509B2" w:rsidP="002842FF">
            <w:pPr>
              <w:spacing w:after="0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6509B2">
              <w:rPr>
                <w:rFonts w:ascii="Calibri" w:eastAsia="Calibri" w:hAnsi="Calibri" w:cs="Times New Roman"/>
                <w:color w:val="FF0000"/>
              </w:rPr>
              <w:t>Récitation/ Lecture de créations «  à la manière de Queneau… »</w:t>
            </w:r>
            <w:r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="006E2B0F">
              <w:rPr>
                <w:rFonts w:ascii="Calibri" w:eastAsia="Calibri" w:hAnsi="Calibri" w:cs="Times New Roman"/>
                <w:color w:val="FF0000"/>
              </w:rPr>
              <w:t>(plus</w:t>
            </w:r>
            <w:r>
              <w:rPr>
                <w:rFonts w:ascii="Calibri" w:eastAsia="Calibri" w:hAnsi="Calibri" w:cs="Times New Roman"/>
                <w:color w:val="FF0000"/>
              </w:rPr>
              <w:t xml:space="preserve"> tard)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ORAL</w:t>
            </w:r>
          </w:p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LECTURE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3D5986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proofErr w:type="gramStart"/>
            <w:r>
              <w:rPr>
                <w:rFonts w:ascii="Calibri" w:eastAsia="Calibri" w:hAnsi="Calibri" w:cs="Times New Roman"/>
              </w:rPr>
              <w:t>,2,5</w:t>
            </w:r>
            <w:proofErr w:type="gramEnd"/>
          </w:p>
        </w:tc>
      </w:tr>
      <w:tr w:rsidR="002474DE" w:rsidRPr="00242AF0" w:rsidTr="004C165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t>7. Ecriture bilan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</w:pPr>
            <w:r>
              <w:t>Sous forme de tableau, reprendre les différentes caractéristiques des textes proposés</w:t>
            </w:r>
          </w:p>
          <w:p w:rsidR="002474DE" w:rsidRPr="006509B2" w:rsidRDefault="002474DE" w:rsidP="002842FF">
            <w:pPr>
              <w:spacing w:after="0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6509B2">
              <w:rPr>
                <w:color w:val="FF0000"/>
              </w:rPr>
              <w:t>Ecriture du même souvenir selon chaque modalité (10 lignes à chaque fois)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2474DE" w:rsidP="002842FF">
            <w:pPr>
              <w:spacing w:after="0"/>
              <w:jc w:val="both"/>
            </w:pPr>
            <w:r>
              <w:t>ECRITURE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DE" w:rsidRDefault="003D5986" w:rsidP="002842FF">
            <w:pPr>
              <w:spacing w:after="0"/>
              <w:jc w:val="both"/>
            </w:pPr>
            <w:r>
              <w:t>1,2</w:t>
            </w:r>
          </w:p>
        </w:tc>
      </w:tr>
    </w:tbl>
    <w:p w:rsidR="002842FF" w:rsidRPr="00815F0F" w:rsidRDefault="002842FF" w:rsidP="00D660E6">
      <w:pPr>
        <w:spacing w:after="0"/>
        <w:rPr>
          <w:rFonts w:ascii="Times New Roman" w:hAnsi="Times New Roman" w:cs="Times New Roman"/>
          <w:b/>
        </w:rPr>
      </w:pPr>
    </w:p>
    <w:p w:rsidR="00815F0F" w:rsidRDefault="003D5986" w:rsidP="00D660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séance 6 peut être un complément.</w:t>
      </w:r>
    </w:p>
    <w:p w:rsidR="00677686" w:rsidRDefault="00677686" w:rsidP="00D660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séance 7 est également facultative.</w:t>
      </w:r>
    </w:p>
    <w:p w:rsidR="00677686" w:rsidRDefault="00677686" w:rsidP="00D660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insertions « AP » sont dépendantes de la politique de l’établissement, ici base  = 1h AP/semaine/3</w:t>
      </w:r>
      <w:r w:rsidRPr="00770E8D">
        <w:rPr>
          <w:rFonts w:ascii="Times New Roman" w:hAnsi="Times New Roman" w:cs="Times New Roman"/>
          <w:vertAlign w:val="superscript"/>
        </w:rPr>
        <w:t>e</w:t>
      </w:r>
    </w:p>
    <w:p w:rsidR="00D74D11" w:rsidRDefault="00770E8D" w:rsidP="00D660E6">
      <w:pPr>
        <w:spacing w:after="0"/>
        <w:rPr>
          <w:rFonts w:ascii="Times New Roman" w:hAnsi="Times New Roman" w:cs="Times New Roman"/>
          <w:b/>
          <w:color w:val="403152" w:themeColor="accent4" w:themeShade="80"/>
        </w:rPr>
      </w:pPr>
      <w:r w:rsidRPr="00770E8D">
        <w:rPr>
          <w:rFonts w:ascii="Times New Roman" w:hAnsi="Times New Roman" w:cs="Times New Roman"/>
          <w:b/>
          <w:color w:val="403152" w:themeColor="accent4" w:themeShade="80"/>
        </w:rPr>
        <w:t>L’AP a pour but au cours de cette séquence de valoriser l’élève dans son apprentissage, de lui assigner une « mission » d’orthographe/grammaire ou de syntaxe qui lui est propre (à partir du constat de ses difficultés) de façon à engager un processus positif d’estime de soi : « Je suis capable de …, c’est moi le spécialist</w:t>
      </w:r>
      <w:r w:rsidR="000D034E">
        <w:rPr>
          <w:rFonts w:ascii="Times New Roman" w:hAnsi="Times New Roman" w:cs="Times New Roman"/>
          <w:b/>
          <w:color w:val="403152" w:themeColor="accent4" w:themeShade="80"/>
        </w:rPr>
        <w:t>e.</w:t>
      </w:r>
    </w:p>
    <w:sectPr w:rsidR="00D74D11" w:rsidSect="00D660E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0EF" w:rsidRDefault="001430EF" w:rsidP="001F61E9">
      <w:pPr>
        <w:spacing w:after="0" w:line="240" w:lineRule="auto"/>
      </w:pPr>
      <w:r>
        <w:separator/>
      </w:r>
    </w:p>
  </w:endnote>
  <w:endnote w:type="continuationSeparator" w:id="0">
    <w:p w:rsidR="001430EF" w:rsidRDefault="001430EF" w:rsidP="001F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E9" w:rsidRPr="001F61E9" w:rsidRDefault="001F61E9">
    <w:pPr>
      <w:pStyle w:val="Pieddepage"/>
      <w:rPr>
        <w:sz w:val="18"/>
        <w:szCs w:val="18"/>
      </w:rPr>
    </w:pPr>
    <w:r w:rsidRPr="001F61E9">
      <w:rPr>
        <w:sz w:val="18"/>
        <w:szCs w:val="18"/>
      </w:rPr>
      <w:t xml:space="preserve">Magali </w:t>
    </w:r>
    <w:proofErr w:type="spellStart"/>
    <w:r w:rsidRPr="001F61E9">
      <w:rPr>
        <w:sz w:val="18"/>
        <w:szCs w:val="18"/>
      </w:rPr>
      <w:t>Scaar</w:t>
    </w:r>
    <w:proofErr w:type="spellEnd"/>
    <w:r w:rsidRPr="001F61E9">
      <w:rPr>
        <w:sz w:val="18"/>
        <w:szCs w:val="18"/>
      </w:rPr>
      <w:t xml:space="preserve"> - Collège Jean Monnet - Dannemarie</w:t>
    </w:r>
  </w:p>
  <w:p w:rsidR="001F61E9" w:rsidRDefault="001F61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0EF" w:rsidRDefault="001430EF" w:rsidP="001F61E9">
      <w:pPr>
        <w:spacing w:after="0" w:line="240" w:lineRule="auto"/>
      </w:pPr>
      <w:r>
        <w:separator/>
      </w:r>
    </w:p>
  </w:footnote>
  <w:footnote w:type="continuationSeparator" w:id="0">
    <w:p w:rsidR="001430EF" w:rsidRDefault="001430EF" w:rsidP="001F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981"/>
    <w:multiLevelType w:val="hybridMultilevel"/>
    <w:tmpl w:val="C61EFA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0E6"/>
    <w:rsid w:val="00004A79"/>
    <w:rsid w:val="0007773B"/>
    <w:rsid w:val="000A73BB"/>
    <w:rsid w:val="000D034E"/>
    <w:rsid w:val="001430EF"/>
    <w:rsid w:val="00151975"/>
    <w:rsid w:val="001A7356"/>
    <w:rsid w:val="001F61E9"/>
    <w:rsid w:val="002206BD"/>
    <w:rsid w:val="002474DE"/>
    <w:rsid w:val="002842FF"/>
    <w:rsid w:val="002C0AEF"/>
    <w:rsid w:val="003D5986"/>
    <w:rsid w:val="004019DB"/>
    <w:rsid w:val="00467DD4"/>
    <w:rsid w:val="004C1659"/>
    <w:rsid w:val="004F332E"/>
    <w:rsid w:val="00585ADF"/>
    <w:rsid w:val="006509B2"/>
    <w:rsid w:val="006549C1"/>
    <w:rsid w:val="00677686"/>
    <w:rsid w:val="006E2B0F"/>
    <w:rsid w:val="00770E8D"/>
    <w:rsid w:val="007808B8"/>
    <w:rsid w:val="00815F0F"/>
    <w:rsid w:val="008B7977"/>
    <w:rsid w:val="00AC1079"/>
    <w:rsid w:val="00B10C06"/>
    <w:rsid w:val="00B74A39"/>
    <w:rsid w:val="00B758D5"/>
    <w:rsid w:val="00BA05E3"/>
    <w:rsid w:val="00C16F93"/>
    <w:rsid w:val="00C954AB"/>
    <w:rsid w:val="00D511B1"/>
    <w:rsid w:val="00D660E6"/>
    <w:rsid w:val="00D74D11"/>
    <w:rsid w:val="00E3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D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F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61E9"/>
  </w:style>
  <w:style w:type="paragraph" w:styleId="Pieddepage">
    <w:name w:val="footer"/>
    <w:basedOn w:val="Normal"/>
    <w:link w:val="PieddepageCar"/>
    <w:uiPriority w:val="99"/>
    <w:unhideWhenUsed/>
    <w:rsid w:val="001F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61E9"/>
  </w:style>
  <w:style w:type="paragraph" w:styleId="Textedebulles">
    <w:name w:val="Balloon Text"/>
    <w:basedOn w:val="Normal"/>
    <w:link w:val="TextedebullesCar"/>
    <w:uiPriority w:val="99"/>
    <w:semiHidden/>
    <w:unhideWhenUsed/>
    <w:rsid w:val="001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Magali Scaar Collège Jean Monnet Dannemarie</vt:lpstr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Magali Scaar Collège Jean Monnet Dannemarie</dc:title>
  <dc:creator>Boubou</dc:creator>
  <cp:lastModifiedBy>Utilisateur</cp:lastModifiedBy>
  <cp:revision>3</cp:revision>
  <cp:lastPrinted>2016-06-09T13:22:00Z</cp:lastPrinted>
  <dcterms:created xsi:type="dcterms:W3CDTF">2016-07-04T14:43:00Z</dcterms:created>
  <dcterms:modified xsi:type="dcterms:W3CDTF">2016-07-04T14:48:00Z</dcterms:modified>
</cp:coreProperties>
</file>