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C2774" w14:textId="77777777" w:rsidR="00C42E22" w:rsidRPr="00801364" w:rsidRDefault="00C42E22" w:rsidP="00C42E22">
      <w:pPr>
        <w:pBdr>
          <w:top w:val="single" w:sz="4" w:space="1" w:color="000000"/>
          <w:left w:val="single" w:sz="4" w:space="4" w:color="000000"/>
          <w:bottom w:val="single" w:sz="4" w:space="1" w:color="000000"/>
          <w:right w:val="single" w:sz="4" w:space="4" w:color="000000"/>
        </w:pBdr>
        <w:jc w:val="center"/>
        <w:rPr>
          <w:rFonts w:ascii="Lucida Calligraphy" w:hAnsi="Lucida Calligraphy"/>
          <w:b/>
          <w:color w:val="E7E6E6" w:themeColor="background2"/>
          <w:sz w:val="36"/>
          <w:szCs w:val="3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01364">
        <w:rPr>
          <w:rFonts w:ascii="Lucida Calligraphy" w:hAnsi="Lucida Calligraphy"/>
          <w:b/>
          <w:color w:val="E7E6E6" w:themeColor="background2"/>
          <w:sz w:val="36"/>
          <w:szCs w:val="3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Pistes de travail</w:t>
      </w:r>
    </w:p>
    <w:p w14:paraId="31523A8C" w14:textId="77777777" w:rsidR="00C42E22" w:rsidRPr="00801364" w:rsidRDefault="00C42E22" w:rsidP="00C42E22">
      <w:pPr>
        <w:pBdr>
          <w:top w:val="single" w:sz="4" w:space="1" w:color="000000"/>
          <w:left w:val="single" w:sz="4" w:space="4" w:color="000000"/>
          <w:bottom w:val="single" w:sz="4" w:space="1" w:color="000000"/>
          <w:right w:val="single" w:sz="4" w:space="4" w:color="000000"/>
        </w:pBdr>
        <w:jc w:val="center"/>
        <w:rPr>
          <w:rFonts w:ascii="Lucida Calligraphy" w:hAnsi="Lucida Calligraphy"/>
          <w:b/>
          <w:color w:val="E7E6E6" w:themeColor="background2"/>
          <w:sz w:val="36"/>
          <w:szCs w:val="3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01364">
        <w:rPr>
          <w:rFonts w:ascii="Lucida Calligraphy" w:hAnsi="Lucida Calligraphy"/>
          <w:b/>
          <w:color w:val="E7E6E6" w:themeColor="background2"/>
          <w:sz w:val="36"/>
          <w:szCs w:val="3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Prix littéraire des lycéens et apprentis du Haut-Rhin</w:t>
      </w:r>
    </w:p>
    <w:p w14:paraId="30B86DC9" w14:textId="401D02ED" w:rsidR="00C42E22" w:rsidRPr="00801364" w:rsidRDefault="00C42E22" w:rsidP="00801364">
      <w:pPr>
        <w:pBdr>
          <w:top w:val="single" w:sz="4" w:space="1" w:color="000000"/>
          <w:left w:val="single" w:sz="4" w:space="4" w:color="000000"/>
          <w:bottom w:val="single" w:sz="4" w:space="1" w:color="000000"/>
          <w:right w:val="single" w:sz="4" w:space="4" w:color="000000"/>
        </w:pBdr>
        <w:jc w:val="center"/>
        <w:rPr>
          <w:rFonts w:ascii="Lucida Calligraphy" w:hAnsi="Lucida Calligraphy"/>
          <w:b/>
          <w:color w:val="E7E6E6" w:themeColor="background2"/>
          <w:sz w:val="36"/>
          <w:szCs w:val="3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01364">
        <w:rPr>
          <w:rFonts w:ascii="Lucida Calligraphy" w:hAnsi="Lucida Calligraphy"/>
          <w:b/>
          <w:color w:val="E7E6E6" w:themeColor="background2"/>
          <w:sz w:val="36"/>
          <w:szCs w:val="3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Edition 2024</w:t>
      </w:r>
    </w:p>
    <w:p w14:paraId="2E588E43" w14:textId="77777777" w:rsidR="00C42E22" w:rsidRDefault="00C42E22" w:rsidP="00C42E22">
      <w:pPr>
        <w:tabs>
          <w:tab w:val="left" w:pos="3945"/>
        </w:tabs>
        <w:rPr>
          <w:b/>
        </w:rPr>
      </w:pPr>
    </w:p>
    <w:p w14:paraId="16567CCE" w14:textId="77777777" w:rsidR="00C42E22" w:rsidRPr="002D4EBB" w:rsidRDefault="00C42E22" w:rsidP="00C42E22">
      <w:pPr>
        <w:tabs>
          <w:tab w:val="left" w:pos="3945"/>
        </w:tabs>
        <w:jc w:val="both"/>
        <w:rPr>
          <w:bCs/>
        </w:rPr>
      </w:pPr>
      <w:r w:rsidRPr="002D4EBB">
        <w:rPr>
          <w:bCs/>
        </w:rPr>
        <w:t>Le Prix littéraire des lycéens et apprentis du Haut-Rhin, créé en 1994, permet chaque année à environ 300 élèves de découvrir quatre romans récents et de rencontrer leurs auteurs.</w:t>
      </w:r>
    </w:p>
    <w:p w14:paraId="0EFEA3DC" w14:textId="77777777" w:rsidR="00C42E22" w:rsidRPr="002D4EBB" w:rsidRDefault="00C42E22" w:rsidP="00C42E22">
      <w:pPr>
        <w:tabs>
          <w:tab w:val="left" w:pos="3945"/>
        </w:tabs>
        <w:jc w:val="both"/>
        <w:rPr>
          <w:bCs/>
        </w:rPr>
      </w:pPr>
      <w:r w:rsidRPr="002D4EBB">
        <w:rPr>
          <w:bCs/>
        </w:rPr>
        <w:t>Le travail peut être mené avec une classe, avec des volontaires, en AP…Il peut être mené en collaboration avec des enseignants de plusieurs disciplines (lettres-histoire-EMC/</w:t>
      </w:r>
      <w:r>
        <w:rPr>
          <w:bCs/>
        </w:rPr>
        <w:t>arts appliqués, documentation…)</w:t>
      </w:r>
    </w:p>
    <w:p w14:paraId="59E0EB2A" w14:textId="77777777" w:rsidR="00705073" w:rsidRDefault="00C42E22" w:rsidP="00413DA5">
      <w:pPr>
        <w:tabs>
          <w:tab w:val="left" w:pos="3945"/>
        </w:tabs>
        <w:jc w:val="both"/>
      </w:pPr>
      <w:r w:rsidRPr="002D4EBB">
        <w:rPr>
          <w:bCs/>
        </w:rPr>
        <w:t>L</w:t>
      </w:r>
      <w:bookmarkStart w:id="0" w:name="_heading=h.gjdgxs" w:colFirst="0" w:colLast="0"/>
      <w:bookmarkEnd w:id="0"/>
      <w:r w:rsidRPr="002D4EBB">
        <w:rPr>
          <w:bCs/>
        </w:rPr>
        <w:t xml:space="preserve">es romans sélectionnés ont pour point commun les thèmes </w:t>
      </w:r>
      <w:r w:rsidR="00413DA5">
        <w:t>d</w:t>
      </w:r>
      <w:r w:rsidR="00705073">
        <w:t xml:space="preserve">es liens familiaux, </w:t>
      </w:r>
      <w:r w:rsidR="00413DA5">
        <w:t xml:space="preserve">de </w:t>
      </w:r>
      <w:r w:rsidR="00705073">
        <w:t>la parentalité</w:t>
      </w:r>
      <w:r w:rsidR="00413DA5">
        <w:t xml:space="preserve"> et de</w:t>
      </w:r>
      <w:r w:rsidR="00705073">
        <w:t xml:space="preserve"> la responsabilité parentale.</w:t>
      </w:r>
    </w:p>
    <w:p w14:paraId="2C63FF51" w14:textId="7842131B" w:rsidR="00003DD0" w:rsidRPr="00801364" w:rsidRDefault="00003DD0" w:rsidP="00801364">
      <w:pPr>
        <w:pStyle w:val="Paragraphedeliste"/>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w:t>
      </w:r>
      <w:r w:rsidR="00801364"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rojet </w:t>
      </w:r>
      <w:proofErr w:type="spellStart"/>
      <w:r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Hakana</w:t>
      </w:r>
      <w:proofErr w:type="spellEnd"/>
      <w:r w:rsidRPr="00801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DA5" w:rsidRPr="00801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1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Marin </w:t>
      </w:r>
      <w:proofErr w:type="spellStart"/>
      <w:r w:rsidRPr="00801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Ledun</w:t>
      </w:r>
      <w:proofErr w:type="spellEnd"/>
    </w:p>
    <w:p w14:paraId="13469C26" w14:textId="77777777" w:rsidR="00413DA5" w:rsidRPr="00447A4E" w:rsidRDefault="00413DA5" w:rsidP="00447A4E">
      <w:pPr>
        <w:jc w:val="both"/>
        <w:rPr>
          <w:b/>
          <w:i/>
        </w:rPr>
      </w:pPr>
      <w:r w:rsidRPr="00447A4E">
        <w:rPr>
          <w:b/>
          <w:i/>
        </w:rPr>
        <w:t xml:space="preserve">2175. Le dérèglement climatique a eu raison de la planète. Partout, les inégalités provoquent des explosions sociales. Douze adolescents à haut potentiel sont sélectionnés par le Consortium européen pour une mission : retourner dans le passé grâce à la technologie AR-ADN et au voyage temporel, afin d’y trouver une terre promise à </w:t>
      </w:r>
      <w:proofErr w:type="gramStart"/>
      <w:r w:rsidRPr="00447A4E">
        <w:rPr>
          <w:b/>
          <w:i/>
        </w:rPr>
        <w:t>coloniser</w:t>
      </w:r>
      <w:proofErr w:type="gramEnd"/>
      <w:r w:rsidRPr="00447A4E">
        <w:rPr>
          <w:b/>
          <w:i/>
        </w:rPr>
        <w:t xml:space="preserve">. Ce sont les îles Marquises ! L’une de ces ados, Rim, rencontre le guerrier </w:t>
      </w:r>
      <w:proofErr w:type="spellStart"/>
      <w:r w:rsidRPr="00447A4E">
        <w:rPr>
          <w:b/>
          <w:i/>
        </w:rPr>
        <w:t>Moana</w:t>
      </w:r>
      <w:proofErr w:type="spellEnd"/>
      <w:r w:rsidRPr="00447A4E">
        <w:rPr>
          <w:b/>
          <w:i/>
        </w:rPr>
        <w:t xml:space="preserve"> à </w:t>
      </w:r>
      <w:proofErr w:type="spellStart"/>
      <w:r w:rsidRPr="00447A4E">
        <w:rPr>
          <w:b/>
          <w:i/>
        </w:rPr>
        <w:t>Nuku</w:t>
      </w:r>
      <w:proofErr w:type="spellEnd"/>
      <w:r w:rsidRPr="00447A4E">
        <w:rPr>
          <w:b/>
          <w:i/>
        </w:rPr>
        <w:t xml:space="preserve"> </w:t>
      </w:r>
      <w:proofErr w:type="spellStart"/>
      <w:r w:rsidRPr="00447A4E">
        <w:rPr>
          <w:b/>
          <w:i/>
        </w:rPr>
        <w:t>Hiva</w:t>
      </w:r>
      <w:proofErr w:type="spellEnd"/>
      <w:r w:rsidRPr="00447A4E">
        <w:rPr>
          <w:b/>
          <w:i/>
        </w:rPr>
        <w:t xml:space="preserve">, en 1592. Pourront-ils s’aimer, alors que le peuple de </w:t>
      </w:r>
      <w:proofErr w:type="spellStart"/>
      <w:r w:rsidRPr="00447A4E">
        <w:rPr>
          <w:b/>
          <w:i/>
        </w:rPr>
        <w:t>Moana</w:t>
      </w:r>
      <w:proofErr w:type="spellEnd"/>
      <w:r w:rsidRPr="00447A4E">
        <w:rPr>
          <w:b/>
          <w:i/>
        </w:rPr>
        <w:t xml:space="preserve"> est sur le point d’être asservi et anéanti, dans le passé comme dans le futur ? Quand le Consortium rappelle les siens, l’adolescente manque à l’appel. Il envoie ses Forces Spéciales éliminer le jeune couple et ses alliés…</w:t>
      </w:r>
    </w:p>
    <w:p w14:paraId="16E1097E" w14:textId="77777777" w:rsidR="00003DD0" w:rsidRPr="00047B6D" w:rsidRDefault="00003DD0">
      <w:pPr>
        <w:rPr>
          <w:b/>
        </w:rPr>
      </w:pPr>
      <w:r w:rsidRPr="00047B6D">
        <w:rPr>
          <w:b/>
        </w:rPr>
        <w:t>Objets d’étude</w:t>
      </w:r>
    </w:p>
    <w:p w14:paraId="5235D647" w14:textId="77777777" w:rsidR="004C3DCD" w:rsidRPr="00047B6D" w:rsidRDefault="004C3DCD">
      <w:pPr>
        <w:rPr>
          <w:b/>
          <w:color w:val="2E74B5" w:themeColor="accent5" w:themeShade="BF"/>
        </w:rPr>
      </w:pPr>
      <w:r>
        <w:t>En 1</w:t>
      </w:r>
      <w:r w:rsidRPr="004C3DCD">
        <w:rPr>
          <w:vertAlign w:val="superscript"/>
        </w:rPr>
        <w:t>ère</w:t>
      </w:r>
      <w:r>
        <w:rPr>
          <w:vertAlign w:val="superscript"/>
        </w:rPr>
        <w:t> </w:t>
      </w:r>
      <w:r>
        <w:t xml:space="preserve">: </w:t>
      </w:r>
      <w:r w:rsidRPr="00047B6D">
        <w:rPr>
          <w:b/>
          <w:color w:val="2E74B5" w:themeColor="accent5" w:themeShade="BF"/>
        </w:rPr>
        <w:t>Créer, fabriquer, l’invention et l’imaginaire.</w:t>
      </w:r>
    </w:p>
    <w:p w14:paraId="766A41C6" w14:textId="77777777" w:rsidR="004C3DCD" w:rsidRDefault="004C3DCD" w:rsidP="004C3DCD">
      <w:pPr>
        <w:pStyle w:val="Paragraphedeliste"/>
        <w:numPr>
          <w:ilvl w:val="0"/>
          <w:numId w:val="1"/>
        </w:numPr>
      </w:pPr>
      <w:r>
        <w:t>Un lien vers une émission radiophonique dans laquelle l’auteur explique ses sources d’inspiration :</w:t>
      </w:r>
    </w:p>
    <w:p w14:paraId="656A3CEB" w14:textId="77777777" w:rsidR="00AE5508" w:rsidRDefault="00B936E6">
      <w:hyperlink r:id="rId5" w:history="1">
        <w:r w:rsidR="004C3DCD" w:rsidRPr="00367EAE">
          <w:rPr>
            <w:rStyle w:val="Lienhypertexte"/>
          </w:rPr>
          <w:t>https://www.francetvinfo.fr/replay-radio/livres-et-jeunesse/le-projet-hakana-de-marin-ledun_5744009.html</w:t>
        </w:r>
      </w:hyperlink>
    </w:p>
    <w:p w14:paraId="37AFE41B" w14:textId="77777777" w:rsidR="004C3DCD" w:rsidRPr="00047B6D" w:rsidRDefault="004C3DCD" w:rsidP="00047B6D">
      <w:pPr>
        <w:ind w:firstLine="708"/>
        <w:rPr>
          <w:b/>
          <w:color w:val="2E74B5" w:themeColor="accent5" w:themeShade="BF"/>
        </w:rPr>
      </w:pPr>
      <w:r w:rsidRPr="00047B6D">
        <w:rPr>
          <w:b/>
          <w:color w:val="2E74B5" w:themeColor="accent5" w:themeShade="BF"/>
        </w:rPr>
        <w:t>Itinéraire romanesque :</w:t>
      </w:r>
    </w:p>
    <w:p w14:paraId="71CEA663" w14:textId="77777777" w:rsidR="004C3DCD" w:rsidRDefault="004C3DCD" w:rsidP="004C3DCD">
      <w:pPr>
        <w:pStyle w:val="Paragraphedeliste"/>
        <w:numPr>
          <w:ilvl w:val="0"/>
          <w:numId w:val="1"/>
        </w:numPr>
      </w:pPr>
      <w:r>
        <w:t>Ici, on peut étudier l’évolution du personnage principal, Rim, mais aussi celui d’</w:t>
      </w:r>
      <w:proofErr w:type="spellStart"/>
      <w:r>
        <w:t>Héritu</w:t>
      </w:r>
      <w:proofErr w:type="spellEnd"/>
      <w:r>
        <w:t xml:space="preserve">, qui sort du cadre, </w:t>
      </w:r>
      <w:r w:rsidR="003D5BC7">
        <w:t>ce</w:t>
      </w:r>
      <w:r>
        <w:t xml:space="preserve"> qui </w:t>
      </w:r>
      <w:r w:rsidR="003D5BC7">
        <w:t>lui</w:t>
      </w:r>
      <w:r>
        <w:t xml:space="preserve"> donne une dimension </w:t>
      </w:r>
      <w:r w:rsidR="003D5BC7">
        <w:t>humaine, le statut de « héros »</w:t>
      </w:r>
    </w:p>
    <w:p w14:paraId="5C5D9062" w14:textId="77777777" w:rsidR="004C3DCD" w:rsidRPr="00047B6D" w:rsidRDefault="003D5BC7" w:rsidP="003D5BC7">
      <w:pPr>
        <w:rPr>
          <w:b/>
        </w:rPr>
      </w:pPr>
      <w:r w:rsidRPr="00047B6D">
        <w:rPr>
          <w:b/>
        </w:rPr>
        <w:t>Pistes d’activités :</w:t>
      </w:r>
    </w:p>
    <w:p w14:paraId="0C78E79B" w14:textId="77777777" w:rsidR="003D5BC7" w:rsidRDefault="003D5BC7" w:rsidP="003D5BC7">
      <w:pPr>
        <w:pStyle w:val="Paragraphedeliste"/>
        <w:numPr>
          <w:ilvl w:val="0"/>
          <w:numId w:val="1"/>
        </w:numPr>
      </w:pPr>
      <w:r>
        <w:t xml:space="preserve">Argumentation : </w:t>
      </w:r>
    </w:p>
    <w:p w14:paraId="1559DD48" w14:textId="77777777" w:rsidR="003D5BC7" w:rsidRDefault="003D5BC7" w:rsidP="003D5BC7">
      <w:pPr>
        <w:pStyle w:val="Paragraphedeliste"/>
      </w:pPr>
      <w:r>
        <w:t>Interroger les compétences à argumenter des élèves : ouvrir un débat sur le libre arbitre des scientifiques </w:t>
      </w:r>
    </w:p>
    <w:p w14:paraId="338AE0EF" w14:textId="77777777" w:rsidR="00FD383C" w:rsidRDefault="00FD383C" w:rsidP="003D5BC7">
      <w:pPr>
        <w:pStyle w:val="Paragraphedeliste"/>
      </w:pPr>
      <w:r>
        <w:t>Problématique liée au programme d’histoire de seconde : L’expansion du monde a-t-elle permis une ouverture d’esprit ?</w:t>
      </w:r>
    </w:p>
    <w:p w14:paraId="71E3F921" w14:textId="77777777" w:rsidR="003D5BC7" w:rsidRDefault="003D5BC7" w:rsidP="003D5BC7">
      <w:pPr>
        <w:pStyle w:val="Paragraphedeliste"/>
        <w:numPr>
          <w:ilvl w:val="0"/>
          <w:numId w:val="1"/>
        </w:numPr>
      </w:pPr>
      <w:r>
        <w:t xml:space="preserve">Argumentation et éloquence : </w:t>
      </w:r>
    </w:p>
    <w:p w14:paraId="51D94BB1" w14:textId="08978348" w:rsidR="003D5BC7" w:rsidRDefault="00912297" w:rsidP="003D5BC7">
      <w:pPr>
        <w:pStyle w:val="Paragraphedeliste"/>
      </w:pPr>
      <w:r>
        <w:t>J</w:t>
      </w:r>
      <w:r w:rsidR="003D5BC7">
        <w:t xml:space="preserve">eu de rôle : imaginer un conseil scientifique : les élèves jouent </w:t>
      </w:r>
      <w:r w:rsidR="00801364">
        <w:t>l</w:t>
      </w:r>
      <w:r w:rsidR="003D5BC7">
        <w:t xml:space="preserve">e rôle de scientifiques </w:t>
      </w:r>
      <w:r w:rsidR="00801364">
        <w:t xml:space="preserve">ayant </w:t>
      </w:r>
      <w:r w:rsidR="003D5BC7">
        <w:t>de</w:t>
      </w:r>
      <w:r w:rsidR="00801364">
        <w:t>s</w:t>
      </w:r>
      <w:r w:rsidR="003D5BC7">
        <w:t xml:space="preserve"> points de vue divergents.</w:t>
      </w:r>
    </w:p>
    <w:p w14:paraId="1839A3F0" w14:textId="77777777" w:rsidR="003D5BC7" w:rsidRDefault="003D5BC7" w:rsidP="003D5BC7">
      <w:pPr>
        <w:pStyle w:val="Paragraphedeliste"/>
      </w:pPr>
      <w:r>
        <w:t xml:space="preserve">Jeu de rôle : imaginer l’intervention d’un Marquisien lors de la controverse de Valladolid. </w:t>
      </w:r>
    </w:p>
    <w:p w14:paraId="7652F178" w14:textId="77777777" w:rsidR="003D5BC7" w:rsidRDefault="00912297" w:rsidP="003D5BC7">
      <w:pPr>
        <w:pStyle w:val="Paragraphedeliste"/>
      </w:pPr>
      <w:r>
        <w:t>Prérequis</w:t>
      </w:r>
      <w:r w:rsidR="003D5BC7">
        <w:t xml:space="preserve"> : </w:t>
      </w:r>
      <w:r>
        <w:t>contextualiser la situation d’un point de vue historique.</w:t>
      </w:r>
    </w:p>
    <w:p w14:paraId="0161845C" w14:textId="77777777" w:rsidR="007A6766" w:rsidRPr="00047B6D" w:rsidRDefault="007A6766" w:rsidP="007A6766">
      <w:pPr>
        <w:rPr>
          <w:color w:val="FFC000"/>
        </w:rPr>
      </w:pPr>
      <w:r w:rsidRPr="00047B6D">
        <w:rPr>
          <w:color w:val="FFC000"/>
        </w:rPr>
        <w:t xml:space="preserve">Lien avec les programmes </w:t>
      </w:r>
      <w:r w:rsidR="00C81BAF" w:rsidRPr="00047B6D">
        <w:rPr>
          <w:color w:val="FFC000"/>
        </w:rPr>
        <w:t>d’histoire et</w:t>
      </w:r>
      <w:r w:rsidR="00452E3C" w:rsidRPr="00047B6D">
        <w:rPr>
          <w:color w:val="FFC000"/>
        </w:rPr>
        <w:t xml:space="preserve"> EMC :</w:t>
      </w:r>
    </w:p>
    <w:p w14:paraId="151F6E94" w14:textId="77777777" w:rsidR="007A6766" w:rsidRDefault="007A6766" w:rsidP="00801364">
      <w:pPr>
        <w:pStyle w:val="Paragraphedeliste"/>
        <w:numPr>
          <w:ilvl w:val="0"/>
          <w:numId w:val="1"/>
        </w:numPr>
      </w:pPr>
      <w:r>
        <w:t>En seconde : l’expansion du monde connu (XVIème- XVIIIème)</w:t>
      </w:r>
    </w:p>
    <w:p w14:paraId="71E1DD3C" w14:textId="77777777" w:rsidR="007A6766" w:rsidRDefault="007A6766" w:rsidP="00801364">
      <w:pPr>
        <w:pStyle w:val="Paragraphedeliste"/>
        <w:numPr>
          <w:ilvl w:val="0"/>
          <w:numId w:val="1"/>
        </w:numPr>
      </w:pPr>
      <w:r>
        <w:t>En 1</w:t>
      </w:r>
      <w:r w:rsidRPr="007A6766">
        <w:rPr>
          <w:vertAlign w:val="superscript"/>
        </w:rPr>
        <w:t>ère</w:t>
      </w:r>
      <w:r>
        <w:rPr>
          <w:vertAlign w:val="superscript"/>
        </w:rPr>
        <w:t> </w:t>
      </w:r>
      <w:r>
        <w:t>: Hommes et femmes au travail en France et dans les colonies.</w:t>
      </w:r>
    </w:p>
    <w:p w14:paraId="76EBDE2F" w14:textId="7A383D53" w:rsidR="00C81BAF" w:rsidRDefault="00452E3C" w:rsidP="00CD7268">
      <w:pPr>
        <w:pStyle w:val="Paragraphedeliste"/>
        <w:numPr>
          <w:ilvl w:val="0"/>
          <w:numId w:val="1"/>
        </w:numPr>
      </w:pPr>
      <w:r>
        <w:t>En 1</w:t>
      </w:r>
      <w:r w:rsidRPr="00801364">
        <w:rPr>
          <w:vertAlign w:val="superscript"/>
        </w:rPr>
        <w:t>ère </w:t>
      </w:r>
      <w:r>
        <w:t>: s’engager et débattre en démocr</w:t>
      </w:r>
      <w:r w:rsidR="00801364">
        <w:t xml:space="preserve">atie autour de défis de société </w:t>
      </w:r>
      <w:r w:rsidR="00801364">
        <w:sym w:font="Wingdings" w:char="F0E8"/>
      </w:r>
      <w:r w:rsidR="00801364">
        <w:t xml:space="preserve"> le </w:t>
      </w:r>
      <w:r w:rsidR="00C81BAF">
        <w:t xml:space="preserve"> nucléaire</w:t>
      </w:r>
      <w:r w:rsidR="00801364">
        <w:t xml:space="preserve"> - l</w:t>
      </w:r>
      <w:r w:rsidR="00C81BAF">
        <w:t>e rôle de l’armée (travail sur la sémantique de l’armée/ du militaire)</w:t>
      </w:r>
    </w:p>
    <w:p w14:paraId="51B79F5E" w14:textId="77777777" w:rsidR="00452E3C" w:rsidRPr="00047B6D" w:rsidRDefault="00452E3C" w:rsidP="00452E3C">
      <w:pPr>
        <w:rPr>
          <w:color w:val="FFC000"/>
        </w:rPr>
      </w:pPr>
      <w:r w:rsidRPr="00047B6D">
        <w:rPr>
          <w:color w:val="FFC000"/>
        </w:rPr>
        <w:lastRenderedPageBreak/>
        <w:t>Lien avec l’histoire de l’art :</w:t>
      </w:r>
    </w:p>
    <w:p w14:paraId="0C69C161" w14:textId="77777777" w:rsidR="00C81BAF" w:rsidRDefault="00F324EB" w:rsidP="00F324EB">
      <w:pPr>
        <w:pStyle w:val="Paragraphedeliste"/>
        <w:numPr>
          <w:ilvl w:val="0"/>
          <w:numId w:val="1"/>
        </w:numPr>
      </w:pPr>
      <w:r>
        <w:t>Gauguin</w:t>
      </w:r>
    </w:p>
    <w:p w14:paraId="502C4CC0" w14:textId="77777777" w:rsidR="00F324EB" w:rsidRDefault="00C81BAF" w:rsidP="00F324EB">
      <w:pPr>
        <w:pStyle w:val="Paragraphedeliste"/>
        <w:numPr>
          <w:ilvl w:val="0"/>
          <w:numId w:val="1"/>
        </w:numPr>
      </w:pPr>
      <w:r>
        <w:t xml:space="preserve">Le rôle du tatouage (lien avec les </w:t>
      </w:r>
      <w:r w:rsidR="00705073">
        <w:t>Maori</w:t>
      </w:r>
      <w:r>
        <w:t>)</w:t>
      </w:r>
      <w:r w:rsidR="00F324EB">
        <w:t xml:space="preserve"> </w:t>
      </w:r>
    </w:p>
    <w:p w14:paraId="4E894986" w14:textId="77777777" w:rsidR="00F324EB" w:rsidRPr="00047B6D" w:rsidRDefault="00F324EB" w:rsidP="00F324EB">
      <w:pPr>
        <w:rPr>
          <w:b/>
        </w:rPr>
      </w:pPr>
      <w:r w:rsidRPr="00047B6D">
        <w:rPr>
          <w:b/>
        </w:rPr>
        <w:t>Autres œuvres :</w:t>
      </w:r>
    </w:p>
    <w:p w14:paraId="03D6897A" w14:textId="5A958BA4" w:rsidR="00F324EB" w:rsidRDefault="00F324EB" w:rsidP="00F324EB">
      <w:pPr>
        <w:pStyle w:val="Paragraphedeliste"/>
        <w:numPr>
          <w:ilvl w:val="0"/>
          <w:numId w:val="1"/>
        </w:numPr>
      </w:pPr>
      <w:r>
        <w:t xml:space="preserve">Dans </w:t>
      </w:r>
      <w:r w:rsidRPr="00801364">
        <w:rPr>
          <w:i/>
        </w:rPr>
        <w:t>Candi</w:t>
      </w:r>
      <w:r w:rsidR="00801364" w:rsidRPr="00801364">
        <w:rPr>
          <w:i/>
        </w:rPr>
        <w:t>d</w:t>
      </w:r>
      <w:r w:rsidRPr="00801364">
        <w:rPr>
          <w:i/>
        </w:rPr>
        <w:t>e</w:t>
      </w:r>
      <w:r>
        <w:t xml:space="preserve"> de Voltaire : le passage avec le nègre de Surinam.</w:t>
      </w:r>
    </w:p>
    <w:p w14:paraId="5864C118" w14:textId="77777777" w:rsidR="00F324EB" w:rsidRDefault="00F324EB" w:rsidP="00F324EB">
      <w:pPr>
        <w:pStyle w:val="Paragraphedeliste"/>
        <w:numPr>
          <w:ilvl w:val="0"/>
          <w:numId w:val="1"/>
        </w:numPr>
      </w:pPr>
      <w:r>
        <w:t xml:space="preserve">Diderot : </w:t>
      </w:r>
      <w:r w:rsidRPr="00801364">
        <w:rPr>
          <w:i/>
        </w:rPr>
        <w:t>Supplément au voyage de Bougainville</w:t>
      </w:r>
    </w:p>
    <w:p w14:paraId="2C50A344" w14:textId="45117255" w:rsidR="00A04AA0" w:rsidRDefault="00A04AA0" w:rsidP="00F324EB">
      <w:pPr>
        <w:pStyle w:val="Paragraphedeliste"/>
        <w:numPr>
          <w:ilvl w:val="0"/>
          <w:numId w:val="1"/>
        </w:numPr>
      </w:pPr>
      <w:r w:rsidRPr="00801364">
        <w:rPr>
          <w:i/>
        </w:rPr>
        <w:t xml:space="preserve">La </w:t>
      </w:r>
      <w:r w:rsidR="00801364" w:rsidRPr="00801364">
        <w:rPr>
          <w:i/>
        </w:rPr>
        <w:t>V</w:t>
      </w:r>
      <w:r w:rsidRPr="00801364">
        <w:rPr>
          <w:i/>
        </w:rPr>
        <w:t>énus noire</w:t>
      </w:r>
      <w:r>
        <w:t xml:space="preserve">, Abdelatif </w:t>
      </w:r>
      <w:proofErr w:type="spellStart"/>
      <w:r>
        <w:t>Kechiche</w:t>
      </w:r>
      <w:proofErr w:type="spellEnd"/>
      <w:r>
        <w:t xml:space="preserve"> </w:t>
      </w:r>
    </w:p>
    <w:p w14:paraId="2C94309C" w14:textId="77777777" w:rsidR="00A04AA0" w:rsidRDefault="00A04AA0" w:rsidP="00F324EB">
      <w:pPr>
        <w:pStyle w:val="Paragraphedeliste"/>
        <w:numPr>
          <w:ilvl w:val="0"/>
          <w:numId w:val="1"/>
        </w:numPr>
      </w:pPr>
      <w:r w:rsidRPr="00801364">
        <w:rPr>
          <w:i/>
        </w:rPr>
        <w:t>Cannibale</w:t>
      </w:r>
      <w:r>
        <w:t xml:space="preserve">, Didier </w:t>
      </w:r>
      <w:proofErr w:type="spellStart"/>
      <w:r>
        <w:t>Daeninck</w:t>
      </w:r>
      <w:r w:rsidR="000E0D69">
        <w:t>x</w:t>
      </w:r>
      <w:proofErr w:type="spellEnd"/>
    </w:p>
    <w:p w14:paraId="4C19A065" w14:textId="74AE0BD0" w:rsidR="00F324EB" w:rsidRDefault="00A04AA0" w:rsidP="00522661">
      <w:pPr>
        <w:pStyle w:val="Paragraphedeliste"/>
        <w:numPr>
          <w:ilvl w:val="0"/>
          <w:numId w:val="1"/>
        </w:numPr>
      </w:pPr>
      <w:r w:rsidRPr="00801364">
        <w:rPr>
          <w:i/>
        </w:rPr>
        <w:t>Man to man</w:t>
      </w:r>
      <w:r>
        <w:t xml:space="preserve"> : Régis </w:t>
      </w:r>
      <w:proofErr w:type="spellStart"/>
      <w:r w:rsidR="00156BCA">
        <w:t>W</w:t>
      </w:r>
      <w:r>
        <w:t>argnier</w:t>
      </w:r>
      <w:proofErr w:type="spellEnd"/>
    </w:p>
    <w:p w14:paraId="69102A76" w14:textId="77777777" w:rsidR="00801364" w:rsidRDefault="00801364"/>
    <w:p w14:paraId="28794D7E" w14:textId="0AD439F2" w:rsidR="00705073" w:rsidRPr="00801364" w:rsidRDefault="00705073" w:rsidP="00801364">
      <w:pPr>
        <w:pStyle w:val="Paragraphedeliste"/>
        <w:numPr>
          <w:ilvl w:val="0"/>
          <w:numId w:val="3"/>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w:t>
      </w:r>
      <w:r w:rsid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oup à ma porte</w:t>
      </w:r>
      <w:r w:rsidR="00447A4E" w:rsidRPr="00801364">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1364">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Nadine Brun-Cosme</w:t>
      </w:r>
    </w:p>
    <w:p w14:paraId="509E9CC9" w14:textId="38E6F065" w:rsidR="00447A4E" w:rsidRPr="00447A4E" w:rsidRDefault="00447A4E" w:rsidP="00447A4E">
      <w:pPr>
        <w:rPr>
          <w:b/>
          <w:i/>
        </w:rPr>
      </w:pPr>
      <w:r w:rsidRPr="00447A4E">
        <w:rPr>
          <w:b/>
          <w:i/>
        </w:rPr>
        <w:t xml:space="preserve">Le jour où son père quitte la maison sans un mot, Sandra perd pied. Le monde lui échappe, les cours l'indiffèrent, et elle cherche coûte que coûte à s'accrocher pour ne pas tomber. Au lycée, elle succombe au charme sulfureux de Ben, à ses yeux sombres, </w:t>
      </w:r>
      <w:r w:rsidR="00801364">
        <w:rPr>
          <w:b/>
          <w:i/>
        </w:rPr>
        <w:t xml:space="preserve">à </w:t>
      </w:r>
      <w:r w:rsidRPr="00447A4E">
        <w:rPr>
          <w:b/>
          <w:i/>
        </w:rPr>
        <w:t>son sourire éclatant et au parfum de mystère qui flotte autour de lui. Ben, de son côté, veut rester le maître du jeu. Un jeu dangereux, très dangereux, dont lui seul connaît les tenants et les aboutissants.</w:t>
      </w:r>
    </w:p>
    <w:p w14:paraId="2473BBEA" w14:textId="77777777" w:rsidR="00705073" w:rsidRDefault="00705073" w:rsidP="00705073"/>
    <w:p w14:paraId="06FCCA44" w14:textId="77777777" w:rsidR="00705073" w:rsidRPr="009E2D6D" w:rsidRDefault="00705073" w:rsidP="00705073">
      <w:pPr>
        <w:rPr>
          <w:b/>
        </w:rPr>
      </w:pPr>
      <w:r w:rsidRPr="009E2D6D">
        <w:rPr>
          <w:b/>
        </w:rPr>
        <w:t>Objets d’étude :</w:t>
      </w:r>
    </w:p>
    <w:p w14:paraId="2AE84668" w14:textId="77777777" w:rsidR="00705073" w:rsidRDefault="00705073" w:rsidP="00705073">
      <w:r w:rsidRPr="00DF2CF2">
        <w:rPr>
          <w:b/>
        </w:rPr>
        <w:t>En 1</w:t>
      </w:r>
      <w:r w:rsidRPr="00DF2CF2">
        <w:rPr>
          <w:b/>
          <w:vertAlign w:val="superscript"/>
        </w:rPr>
        <w:t>ère</w:t>
      </w:r>
      <w:r>
        <w:rPr>
          <w:vertAlign w:val="superscript"/>
        </w:rPr>
        <w:t> </w:t>
      </w:r>
      <w:r>
        <w:t>: Itinéraire romanesque.</w:t>
      </w:r>
    </w:p>
    <w:p w14:paraId="2BE1C3FF" w14:textId="77777777" w:rsidR="00705073" w:rsidRDefault="00705073" w:rsidP="00705073">
      <w:r w:rsidRPr="00DF2CF2">
        <w:rPr>
          <w:b/>
        </w:rPr>
        <w:t>En CAP</w:t>
      </w:r>
      <w:r>
        <w:t> : se dire, s’affirmer, s’émanciper.</w:t>
      </w:r>
    </w:p>
    <w:p w14:paraId="0F28DAAB" w14:textId="77777777" w:rsidR="00705073" w:rsidRDefault="00705073" w:rsidP="00705073">
      <w:r>
        <w:t>Peut-on se construire dans un schéma familial déséquilibré ?</w:t>
      </w:r>
    </w:p>
    <w:p w14:paraId="2D597B1C" w14:textId="77777777" w:rsidR="009C55B8" w:rsidRDefault="00705073" w:rsidP="00705073">
      <w:r>
        <w:t>Peut-on se construire avec un parent absent/défaillant ?</w:t>
      </w:r>
    </w:p>
    <w:p w14:paraId="5CD4A25C" w14:textId="77777777" w:rsidR="009C55B8" w:rsidRDefault="009C55B8" w:rsidP="00705073">
      <w:r w:rsidRPr="00DF2CF2">
        <w:rPr>
          <w:b/>
        </w:rPr>
        <w:t>En terminale</w:t>
      </w:r>
      <w:r>
        <w:t> : Jeu, futilité, nécessité :</w:t>
      </w:r>
    </w:p>
    <w:p w14:paraId="64657E4F" w14:textId="77777777" w:rsidR="009C55B8" w:rsidRDefault="009C55B8" w:rsidP="009C55B8">
      <w:pPr>
        <w:pStyle w:val="Paragraphedeliste"/>
        <w:numPr>
          <w:ilvl w:val="0"/>
          <w:numId w:val="1"/>
        </w:numPr>
      </w:pPr>
      <w:r>
        <w:t xml:space="preserve">Jeu de séduction, l’emprise, la manipulation, les relations toxiques. </w:t>
      </w:r>
    </w:p>
    <w:p w14:paraId="24AB8334" w14:textId="548199C1" w:rsidR="009C55B8" w:rsidRDefault="009C55B8" w:rsidP="00705073">
      <w:r>
        <w:t xml:space="preserve">A mettre en relation avec </w:t>
      </w:r>
      <w:r w:rsidRPr="00801364">
        <w:rPr>
          <w:i/>
        </w:rPr>
        <w:t xml:space="preserve">Les </w:t>
      </w:r>
      <w:r w:rsidR="00801364">
        <w:rPr>
          <w:i/>
        </w:rPr>
        <w:t>L</w:t>
      </w:r>
      <w:r w:rsidRPr="00801364">
        <w:rPr>
          <w:i/>
        </w:rPr>
        <w:t>iaisons dangereuses</w:t>
      </w:r>
      <w:r>
        <w:t xml:space="preserve"> de </w:t>
      </w:r>
      <w:proofErr w:type="spellStart"/>
      <w:r>
        <w:t>Choderlos</w:t>
      </w:r>
      <w:proofErr w:type="spellEnd"/>
      <w:r>
        <w:t xml:space="preserve"> de Laclos </w:t>
      </w:r>
    </w:p>
    <w:p w14:paraId="62D527F2" w14:textId="77777777" w:rsidR="009C55B8" w:rsidRDefault="009C55B8" w:rsidP="00705073"/>
    <w:p w14:paraId="266A68C0" w14:textId="77777777" w:rsidR="009C55B8" w:rsidRPr="009B372A" w:rsidRDefault="009C55B8" w:rsidP="00705073">
      <w:pPr>
        <w:rPr>
          <w:b/>
          <w:color w:val="538135" w:themeColor="accent6" w:themeShade="BF"/>
        </w:rPr>
      </w:pPr>
      <w:r w:rsidRPr="009B372A">
        <w:rPr>
          <w:b/>
          <w:color w:val="538135" w:themeColor="accent6" w:themeShade="BF"/>
        </w:rPr>
        <w:t>Etude de la langue :</w:t>
      </w:r>
    </w:p>
    <w:p w14:paraId="5B414E90" w14:textId="77777777" w:rsidR="009C55B8" w:rsidRDefault="009C55B8" w:rsidP="009C55B8">
      <w:pPr>
        <w:pStyle w:val="Paragraphedeliste"/>
        <w:numPr>
          <w:ilvl w:val="0"/>
          <w:numId w:val="1"/>
        </w:numPr>
      </w:pPr>
      <w:r>
        <w:t>Travail sur les monologues intérieurs de Ben.</w:t>
      </w:r>
    </w:p>
    <w:p w14:paraId="736FC8B8" w14:textId="135EE304" w:rsidR="009C55B8" w:rsidRDefault="009C55B8" w:rsidP="009C55B8">
      <w:pPr>
        <w:pStyle w:val="Paragraphedeliste"/>
        <w:numPr>
          <w:ilvl w:val="0"/>
          <w:numId w:val="1"/>
        </w:numPr>
      </w:pPr>
      <w:r>
        <w:t>Comment ce portrait de loup se construit</w:t>
      </w:r>
      <w:r w:rsidR="00801364">
        <w:t xml:space="preserve">-il </w:t>
      </w:r>
      <w:r>
        <w:t>au f</w:t>
      </w:r>
      <w:r w:rsidR="00801364">
        <w:t>il de la narration ?</w:t>
      </w:r>
      <w:r>
        <w:t xml:space="preserve"> (</w:t>
      </w:r>
      <w:proofErr w:type="gramStart"/>
      <w:r>
        <w:t>l</w:t>
      </w:r>
      <w:r w:rsidR="00801364">
        <w:t>a</w:t>
      </w:r>
      <w:proofErr w:type="gramEnd"/>
      <w:r w:rsidR="00801364">
        <w:t xml:space="preserve"> question de l</w:t>
      </w:r>
      <w:r>
        <w:t>’animalisation)</w:t>
      </w:r>
    </w:p>
    <w:p w14:paraId="227435F4" w14:textId="77777777" w:rsidR="009C55B8" w:rsidRDefault="009C55B8" w:rsidP="009C55B8">
      <w:pPr>
        <w:pStyle w:val="Paragraphedeliste"/>
        <w:numPr>
          <w:ilvl w:val="0"/>
          <w:numId w:val="1"/>
        </w:numPr>
      </w:pPr>
      <w:r>
        <w:t xml:space="preserve">Expressions </w:t>
      </w:r>
      <w:r w:rsidR="002D723D">
        <w:t>idiomatiques</w:t>
      </w:r>
      <w:r>
        <w:t xml:space="preserve"> </w:t>
      </w:r>
      <w:r w:rsidR="002D723D">
        <w:t xml:space="preserve">incluant le mot loup </w:t>
      </w:r>
    </w:p>
    <w:p w14:paraId="5F4695E6" w14:textId="3909F37E" w:rsidR="002D723D" w:rsidRPr="002D723D" w:rsidRDefault="002D723D" w:rsidP="009C55B8">
      <w:pPr>
        <w:pStyle w:val="Paragraphedeliste"/>
        <w:numPr>
          <w:ilvl w:val="0"/>
          <w:numId w:val="1"/>
        </w:numPr>
        <w:rPr>
          <w:i/>
        </w:rPr>
      </w:pPr>
      <w:r>
        <w:t xml:space="preserve">Chanson de Renaud, </w:t>
      </w:r>
      <w:r w:rsidR="00801364">
        <w:rPr>
          <w:i/>
        </w:rPr>
        <w:t>E</w:t>
      </w:r>
      <w:r w:rsidRPr="002D723D">
        <w:rPr>
          <w:i/>
        </w:rPr>
        <w:t>lle a vu le loup</w:t>
      </w:r>
    </w:p>
    <w:p w14:paraId="31F1849A" w14:textId="1A9867B8" w:rsidR="009C55B8" w:rsidRPr="009B372A" w:rsidRDefault="009C55B8" w:rsidP="009C55B8">
      <w:pPr>
        <w:rPr>
          <w:color w:val="FFC000"/>
        </w:rPr>
      </w:pPr>
      <w:r w:rsidRPr="009B372A">
        <w:rPr>
          <w:color w:val="FFC000"/>
        </w:rPr>
        <w:t>Co-intervention ou/et art</w:t>
      </w:r>
      <w:r w:rsidR="00801364">
        <w:rPr>
          <w:color w:val="FFC000"/>
        </w:rPr>
        <w:t>s</w:t>
      </w:r>
      <w:r w:rsidRPr="009B372A">
        <w:rPr>
          <w:color w:val="FFC000"/>
        </w:rPr>
        <w:t xml:space="preserve"> appliqué</w:t>
      </w:r>
      <w:r w:rsidR="00801364">
        <w:rPr>
          <w:color w:val="FFC000"/>
        </w:rPr>
        <w:t>s</w:t>
      </w:r>
      <w:r w:rsidRPr="009B372A">
        <w:rPr>
          <w:color w:val="FFC000"/>
        </w:rPr>
        <w:t> :</w:t>
      </w:r>
    </w:p>
    <w:p w14:paraId="1978DEF1" w14:textId="2FB14518" w:rsidR="009C55B8" w:rsidRDefault="009C55B8" w:rsidP="009C55B8">
      <w:pPr>
        <w:pStyle w:val="Paragraphedeliste"/>
        <w:numPr>
          <w:ilvl w:val="0"/>
          <w:numId w:val="1"/>
        </w:numPr>
      </w:pPr>
      <w:r>
        <w:t>La représentation du loup dans l’imaginaire collectif. Mise en relation avec le conte (référence à Charles Perrault.)</w:t>
      </w:r>
      <w:r w:rsidR="00156BCA">
        <w:t>. Travail sur les contes pour enfants notamment en ASSP</w:t>
      </w:r>
    </w:p>
    <w:p w14:paraId="4D0D729B" w14:textId="63CFABD9" w:rsidR="009C55B8" w:rsidRDefault="009C55B8" w:rsidP="009C55B8">
      <w:pPr>
        <w:pStyle w:val="Paragraphedeliste"/>
        <w:numPr>
          <w:ilvl w:val="0"/>
          <w:numId w:val="1"/>
        </w:numPr>
      </w:pPr>
      <w:r>
        <w:t>Vincent Munier : photographies et vidéo</w:t>
      </w:r>
      <w:r w:rsidR="00801364">
        <w:t>s</w:t>
      </w:r>
      <w:r>
        <w:t xml:space="preserve"> des loups blancs.</w:t>
      </w:r>
    </w:p>
    <w:p w14:paraId="17F280D9" w14:textId="77777777" w:rsidR="00CC779B" w:rsidRPr="009B372A" w:rsidRDefault="00CC779B" w:rsidP="00CC779B">
      <w:pPr>
        <w:rPr>
          <w:b/>
          <w:color w:val="538135" w:themeColor="accent6" w:themeShade="BF"/>
        </w:rPr>
      </w:pPr>
      <w:r w:rsidRPr="009B372A">
        <w:rPr>
          <w:b/>
          <w:color w:val="538135" w:themeColor="accent6" w:themeShade="BF"/>
        </w:rPr>
        <w:t>Activités d’expression écrite ou orale</w:t>
      </w:r>
    </w:p>
    <w:p w14:paraId="4D45C4D2" w14:textId="77777777" w:rsidR="00CC779B" w:rsidRDefault="00CC779B" w:rsidP="00CC779B">
      <w:pPr>
        <w:pStyle w:val="Paragraphedeliste"/>
        <w:numPr>
          <w:ilvl w:val="0"/>
          <w:numId w:val="1"/>
        </w:numPr>
      </w:pPr>
      <w:r>
        <w:t>Article de presse relatant l’accident.</w:t>
      </w:r>
    </w:p>
    <w:p w14:paraId="089C8AC7" w14:textId="77777777" w:rsidR="00CC779B" w:rsidRDefault="00CC779B" w:rsidP="00CC779B">
      <w:pPr>
        <w:pStyle w:val="Paragraphedeliste"/>
        <w:numPr>
          <w:ilvl w:val="0"/>
          <w:numId w:val="1"/>
        </w:numPr>
      </w:pPr>
      <w:r>
        <w:t>Déposition de Sandra au commissariat.</w:t>
      </w:r>
    </w:p>
    <w:p w14:paraId="7884A9A4" w14:textId="77777777" w:rsidR="00CC779B" w:rsidRDefault="00CC779B" w:rsidP="00CC779B">
      <w:pPr>
        <w:pStyle w:val="Paragraphedeliste"/>
        <w:numPr>
          <w:ilvl w:val="0"/>
          <w:numId w:val="1"/>
        </w:numPr>
      </w:pPr>
      <w:r>
        <w:t>Témoignage lors du procès de Ben.</w:t>
      </w:r>
    </w:p>
    <w:p w14:paraId="146CDF02" w14:textId="77777777" w:rsidR="00705073" w:rsidRDefault="00705073" w:rsidP="00705073"/>
    <w:p w14:paraId="4B3CFBA5" w14:textId="310091E7" w:rsidR="00DF2CF2" w:rsidRDefault="00DF2CF2"/>
    <w:p w14:paraId="7D8ECB3E" w14:textId="7DEA1E3C" w:rsidR="00FD383C" w:rsidRPr="00801364" w:rsidRDefault="009D1767" w:rsidP="00801364">
      <w:pPr>
        <w:pStyle w:val="Paragraphedeliste"/>
        <w:numPr>
          <w:ilvl w:val="0"/>
          <w:numId w:val="3"/>
        </w:numPr>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Trois fois rien, (</w:t>
      </w:r>
      <w:proofErr w:type="gramStart"/>
      <w:r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 fait toujours rien</w:t>
      </w:r>
      <w:proofErr w:type="gramEnd"/>
      <w:r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4F90" w:rsidRPr="0080136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Julien Dufresne-Lamy</w:t>
      </w:r>
    </w:p>
    <w:p w14:paraId="6A1815B6" w14:textId="16AE9E0B" w:rsidR="00C24F90" w:rsidRPr="00C24F90" w:rsidRDefault="00C24F90" w:rsidP="00FD383C">
      <w:pPr>
        <w:rPr>
          <w:b/>
          <w:i/>
        </w:rPr>
      </w:pPr>
      <w:r w:rsidRPr="00C24F90">
        <w:rPr>
          <w:b/>
          <w:i/>
        </w:rPr>
        <w:t xml:space="preserve">“Fêter” ses quinze ans dans le noir complet parce que l’électricité a été coupée, tu parles d’un anniversaire ! Pourtant c’est la vie de Sacha, élevé par Nelly, mère courage qui seule ne s’en sort plus depuis son licenciement, emportée dans la spirale de l’endettement. Privé de l’insouciance de son âge, Sacha éprouve la honte du déclassement, la peur de manquer de tout. </w:t>
      </w:r>
      <w:r w:rsidRPr="00C24F90">
        <w:rPr>
          <w:b/>
          <w:i/>
        </w:rPr>
        <w:br/>
        <w:t xml:space="preserve">Au collège, il tâche de faire illusion devant ses potes et s’invente une vie d’ado normal. Le dessin est sa seule évasion. Lorsque mère et fils se retrouvent expulsés de leur appartement, Sacha décide d’en finir avec les simulacres. La découverte du métier de souffleur de verre, un métier rare qui ne le détermine pas socialement, est la voie qu'il se choisit. </w:t>
      </w:r>
      <w:r w:rsidRPr="00C24F90">
        <w:rPr>
          <w:b/>
          <w:i/>
        </w:rPr>
        <w:br/>
      </w:r>
    </w:p>
    <w:p w14:paraId="3905E1A0" w14:textId="445A7B87" w:rsidR="009D1767" w:rsidRPr="0062709D" w:rsidRDefault="009D1767" w:rsidP="00FD383C">
      <w:pPr>
        <w:rPr>
          <w:b/>
        </w:rPr>
      </w:pPr>
      <w:r w:rsidRPr="0062709D">
        <w:rPr>
          <w:b/>
        </w:rPr>
        <w:t>Objet d’étude :</w:t>
      </w:r>
    </w:p>
    <w:p w14:paraId="31AD904A" w14:textId="77D0B18F" w:rsidR="00925672" w:rsidRDefault="00925672" w:rsidP="00FD383C">
      <w:r w:rsidRPr="0062709D">
        <w:rPr>
          <w:b/>
        </w:rPr>
        <w:t>2</w:t>
      </w:r>
      <w:r w:rsidRPr="0062709D">
        <w:rPr>
          <w:b/>
          <w:vertAlign w:val="superscript"/>
        </w:rPr>
        <w:t>nde</w:t>
      </w:r>
      <w:r>
        <w:rPr>
          <w:vertAlign w:val="superscript"/>
        </w:rPr>
        <w:t> </w:t>
      </w:r>
      <w:r>
        <w:t>: Devenir soi, écritures autobiographiques :</w:t>
      </w:r>
    </w:p>
    <w:p w14:paraId="32D5818F" w14:textId="77777777" w:rsidR="00220885" w:rsidRDefault="00220885" w:rsidP="00220885">
      <w:r>
        <w:t>Comment Sacha se « donne-t-il à voir aux autres » ?</w:t>
      </w:r>
    </w:p>
    <w:p w14:paraId="59B83699" w14:textId="79955234" w:rsidR="00925672" w:rsidRDefault="00925672" w:rsidP="00FD383C">
      <w:r w:rsidRPr="006E039D">
        <w:rPr>
          <w:b/>
        </w:rPr>
        <w:t>CAP</w:t>
      </w:r>
      <w:r>
        <w:t> : se dire, s’affirmer, s’émanciper</w:t>
      </w:r>
    </w:p>
    <w:p w14:paraId="5273344F" w14:textId="28AA9E5B" w:rsidR="00220885" w:rsidRDefault="00220885" w:rsidP="00925672">
      <w:r>
        <w:t>La définition que l’on peut se faire de l’amitié évolue-t-elle avec la vie</w:t>
      </w:r>
      <w:proofErr w:type="gramStart"/>
      <w:r>
        <w:t> ?</w:t>
      </w:r>
      <w:r w:rsidR="00925672">
        <w:t>-</w:t>
      </w:r>
      <w:proofErr w:type="gramEnd"/>
    </w:p>
    <w:p w14:paraId="5C271EFA" w14:textId="5AC05F47" w:rsidR="00925672" w:rsidRPr="001644FE" w:rsidRDefault="00925672" w:rsidP="00FD383C">
      <w:pPr>
        <w:rPr>
          <w:b/>
          <w:color w:val="2E74B5" w:themeColor="accent5" w:themeShade="BF"/>
        </w:rPr>
      </w:pPr>
      <w:r w:rsidRPr="001644FE">
        <w:rPr>
          <w:b/>
          <w:color w:val="2E74B5" w:themeColor="accent5" w:themeShade="BF"/>
        </w:rPr>
        <w:t>Dire</w:t>
      </w:r>
      <w:r w:rsidR="00220885">
        <w:rPr>
          <w:b/>
          <w:color w:val="2E74B5" w:themeColor="accent5" w:themeShade="BF"/>
        </w:rPr>
        <w:t xml:space="preserve">, écrire, </w:t>
      </w:r>
      <w:r w:rsidRPr="001644FE">
        <w:rPr>
          <w:b/>
          <w:color w:val="2E74B5" w:themeColor="accent5" w:themeShade="BF"/>
        </w:rPr>
        <w:t>lire le métier</w:t>
      </w:r>
    </w:p>
    <w:p w14:paraId="63DC365C" w14:textId="4611CADF" w:rsidR="00ED19E2" w:rsidRDefault="00ED19E2" w:rsidP="00220885">
      <w:pPr>
        <w:pStyle w:val="Paragraphedeliste"/>
        <w:numPr>
          <w:ilvl w:val="0"/>
          <w:numId w:val="1"/>
        </w:numPr>
      </w:pPr>
      <w:r>
        <w:t>Relater une journée de stage sous forme de BD, en variant les registres (occasion de travailler les onomatopées, les plans, mettre en relation intention/plan)</w:t>
      </w:r>
    </w:p>
    <w:p w14:paraId="777FB867" w14:textId="008B41B1" w:rsidR="00220885" w:rsidRDefault="00220885" w:rsidP="00220885">
      <w:pPr>
        <w:pStyle w:val="Paragraphedeliste"/>
        <w:numPr>
          <w:ilvl w:val="0"/>
          <w:numId w:val="1"/>
        </w:numPr>
      </w:pPr>
      <w:r>
        <w:t>S’</w:t>
      </w:r>
      <w:r>
        <w:t>inspirer des consignes données à Sacha</w:t>
      </w:r>
      <w:r>
        <w:t xml:space="preserve"> (p.204)</w:t>
      </w:r>
      <w:r>
        <w:t xml:space="preserve"> pour construire son oral de stage </w:t>
      </w:r>
      <w:proofErr w:type="gramStart"/>
      <w:r>
        <w:t>:  «</w:t>
      </w:r>
      <w:proofErr w:type="gramEnd"/>
      <w:r>
        <w:t xml:space="preserve"> parlez-nous de votre expérience à la manufacture </w:t>
      </w:r>
      <w:proofErr w:type="spellStart"/>
      <w:r>
        <w:t>Arribas</w:t>
      </w:r>
      <w:proofErr w:type="spellEnd"/>
      <w:r>
        <w:t>, votre relation à votre maître de stage, vos projets sur place, les difficultés que vous surmontez, vos accomplissements, en bref votre année de stage. »</w:t>
      </w:r>
    </w:p>
    <w:p w14:paraId="00D030DF" w14:textId="77777777" w:rsidR="00220885" w:rsidRPr="00220885" w:rsidRDefault="00220885" w:rsidP="00220885">
      <w:pPr>
        <w:pStyle w:val="Paragraphedeliste"/>
        <w:numPr>
          <w:ilvl w:val="0"/>
          <w:numId w:val="1"/>
        </w:numPr>
      </w:pPr>
      <w:r w:rsidRPr="00220885">
        <w:t>Passages intéressants ayant un rapport avec la formation : Page 204 : soutenance du rapport de stage - Pages 173-174 /188 : relation au tuteur - Pages 189-190, pages 201-202-203 : relation avec les collègues - p.128 : geste professionnel/ processus de création</w:t>
      </w:r>
    </w:p>
    <w:p w14:paraId="7963C0F8" w14:textId="77777777" w:rsidR="00220885" w:rsidRDefault="00220885" w:rsidP="00220885">
      <w:pPr>
        <w:ind w:left="360"/>
      </w:pPr>
    </w:p>
    <w:p w14:paraId="51CF8533" w14:textId="77777777" w:rsidR="00220885" w:rsidRDefault="00220885" w:rsidP="00220885">
      <w:pPr>
        <w:spacing w:after="0"/>
      </w:pPr>
      <w:r w:rsidRPr="00220885">
        <w:rPr>
          <w:b/>
          <w:color w:val="538135" w:themeColor="accent6" w:themeShade="BF"/>
        </w:rPr>
        <w:t>Etude de la langue</w:t>
      </w:r>
      <w:r w:rsidRPr="00220885">
        <w:rPr>
          <w:color w:val="538135" w:themeColor="accent6" w:themeShade="BF"/>
        </w:rPr>
        <w:t> </w:t>
      </w:r>
      <w:r>
        <w:t>: émotions, sentiments.</w:t>
      </w:r>
    </w:p>
    <w:p w14:paraId="2135DB48" w14:textId="77777777" w:rsidR="00220885" w:rsidRDefault="00220885" w:rsidP="00220885">
      <w:pPr>
        <w:pStyle w:val="Paragraphedeliste"/>
        <w:numPr>
          <w:ilvl w:val="0"/>
          <w:numId w:val="1"/>
        </w:numPr>
        <w:spacing w:after="0"/>
      </w:pPr>
      <w:r>
        <w:t>A partir d’extraits, repérer les émotions.</w:t>
      </w:r>
    </w:p>
    <w:p w14:paraId="2A2A2642" w14:textId="77777777" w:rsidR="00220885" w:rsidRDefault="00220885" w:rsidP="00220885">
      <w:pPr>
        <w:pStyle w:val="Paragraphedeliste"/>
        <w:numPr>
          <w:ilvl w:val="0"/>
          <w:numId w:val="1"/>
        </w:numPr>
        <w:spacing w:after="0"/>
      </w:pPr>
      <w:r>
        <w:t xml:space="preserve">Ecriture longue : rédiger un souvenir sur une émotion choisie. </w:t>
      </w:r>
      <w:r w:rsidRPr="00220885">
        <w:rPr>
          <w:rFonts w:cstheme="minorHAnsi"/>
        </w:rPr>
        <w:t>→</w:t>
      </w:r>
      <w:r>
        <w:t xml:space="preserve"> enrichissement du vocabulaire sur les adjectifs, les noms, les manifestations physiques de l’émotion.</w:t>
      </w:r>
    </w:p>
    <w:p w14:paraId="3553B022" w14:textId="77777777" w:rsidR="00220885" w:rsidRDefault="00220885" w:rsidP="00FD383C"/>
    <w:p w14:paraId="39201CA7" w14:textId="279D59B4" w:rsidR="00AE3B3B" w:rsidRDefault="005B5FA4" w:rsidP="00FD383C">
      <w:r>
        <w:rPr>
          <w:b/>
          <w:color w:val="538135" w:themeColor="accent6" w:themeShade="BF"/>
        </w:rPr>
        <w:t xml:space="preserve">Travail </w:t>
      </w:r>
      <w:r w:rsidR="00AE3B3B" w:rsidRPr="001644FE">
        <w:rPr>
          <w:b/>
          <w:color w:val="538135" w:themeColor="accent6" w:themeShade="BF"/>
        </w:rPr>
        <w:t>d’écriture</w:t>
      </w:r>
      <w:r w:rsidR="00AE3B3B">
        <w:t xml:space="preserve"> : </w:t>
      </w:r>
    </w:p>
    <w:p w14:paraId="1FF80577" w14:textId="089E5056" w:rsidR="00AE3B3B" w:rsidRDefault="00220885" w:rsidP="00220885">
      <w:pPr>
        <w:pStyle w:val="Paragraphedeliste"/>
        <w:numPr>
          <w:ilvl w:val="0"/>
          <w:numId w:val="1"/>
        </w:numPr>
        <w:spacing w:after="0"/>
      </w:pPr>
      <w:r>
        <w:t>Rédiger</w:t>
      </w:r>
      <w:r w:rsidR="00AE3B3B">
        <w:t xml:space="preserve"> un portrait de </w:t>
      </w:r>
      <w:r w:rsidR="00AE3B3B" w:rsidRPr="00220885">
        <w:t>son</w:t>
      </w:r>
      <w:r w:rsidR="00AE3B3B">
        <w:t xml:space="preserve"> tuteur en utilisant des figures de styles.</w:t>
      </w:r>
    </w:p>
    <w:p w14:paraId="08F6750F" w14:textId="140ABA7C" w:rsidR="009D1767" w:rsidRDefault="00220885" w:rsidP="00220885">
      <w:pPr>
        <w:pStyle w:val="Paragraphedeliste"/>
        <w:numPr>
          <w:ilvl w:val="0"/>
          <w:numId w:val="1"/>
        </w:numPr>
        <w:spacing w:after="0"/>
      </w:pPr>
      <w:r>
        <w:t>Raconter</w:t>
      </w:r>
      <w:r w:rsidR="00AE3B3B">
        <w:t xml:space="preserve"> son métier à travers </w:t>
      </w:r>
      <w:r w:rsidR="00AE3B3B" w:rsidRPr="00220885">
        <w:t>un</w:t>
      </w:r>
      <w:r w:rsidR="00AE3B3B">
        <w:t xml:space="preserve"> sens</w:t>
      </w:r>
      <w:r w:rsidR="001644FE">
        <w:t xml:space="preserve"> particulièrement sollicité par le métier (la vue, l’ouïe</w:t>
      </w:r>
      <w:r w:rsidR="00A509FD">
        <w:t>, l’odorat</w:t>
      </w:r>
      <w:proofErr w:type="gramStart"/>
      <w:r w:rsidR="001644FE">
        <w:t xml:space="preserve"> ….</w:t>
      </w:r>
      <w:proofErr w:type="gramEnd"/>
      <w:r w:rsidR="001644FE">
        <w:t>)</w:t>
      </w:r>
    </w:p>
    <w:p w14:paraId="55114210" w14:textId="5211DA35" w:rsidR="00220885" w:rsidRDefault="00220885" w:rsidP="00220885">
      <w:pPr>
        <w:ind w:left="360"/>
      </w:pPr>
      <w:r>
        <w:rPr>
          <w:noProof/>
          <w:lang w:eastAsia="fr-FR"/>
        </w:rPr>
        <mc:AlternateContent>
          <mc:Choice Requires="wps">
            <w:drawing>
              <wp:anchor distT="0" distB="0" distL="114300" distR="114300" simplePos="0" relativeHeight="251664384" behindDoc="0" locked="0" layoutInCell="1" allowOverlap="1" wp14:anchorId="08E9038C" wp14:editId="22942DF2">
                <wp:simplePos x="0" y="0"/>
                <wp:positionH relativeFrom="margin">
                  <wp:posOffset>4712792</wp:posOffset>
                </wp:positionH>
                <wp:positionV relativeFrom="paragraph">
                  <wp:posOffset>37642</wp:posOffset>
                </wp:positionV>
                <wp:extent cx="1653236" cy="833933"/>
                <wp:effectExtent l="0" t="0" r="23495" b="23495"/>
                <wp:wrapNone/>
                <wp:docPr id="6" name="Zone de texte 6"/>
                <wp:cNvGraphicFramePr/>
                <a:graphic xmlns:a="http://schemas.openxmlformats.org/drawingml/2006/main">
                  <a:graphicData uri="http://schemas.microsoft.com/office/word/2010/wordprocessingShape">
                    <wps:wsp>
                      <wps:cNvSpPr txBox="1"/>
                      <wps:spPr>
                        <a:xfrm>
                          <a:off x="0" y="0"/>
                          <a:ext cx="1653236" cy="833933"/>
                        </a:xfrm>
                        <a:prstGeom prst="rect">
                          <a:avLst/>
                        </a:prstGeom>
                        <a:solidFill>
                          <a:schemeClr val="lt1"/>
                        </a:solidFill>
                        <a:ln w="6350">
                          <a:solidFill>
                            <a:prstClr val="black"/>
                          </a:solidFill>
                        </a:ln>
                      </wps:spPr>
                      <wps:txbx>
                        <w:txbxContent>
                          <w:p w14:paraId="5E9EED2D" w14:textId="77777777" w:rsidR="00A509FD" w:rsidRDefault="00A509FD" w:rsidP="00A509FD">
                            <w:proofErr w:type="gramStart"/>
                            <w:r>
                              <w:t>grâce</w:t>
                            </w:r>
                            <w:proofErr w:type="gramEnd"/>
                            <w:r>
                              <w:t xml:space="preserve"> à </w:t>
                            </w:r>
                            <w:proofErr w:type="spellStart"/>
                            <w:r>
                              <w:t>Canva</w:t>
                            </w:r>
                            <w:proofErr w:type="spellEnd"/>
                            <w:r>
                              <w:t>/ Ou par l’application sur le site de la BNF (BDNF, la fabrique à BD)</w:t>
                            </w:r>
                          </w:p>
                          <w:p w14:paraId="11FDC785" w14:textId="77777777" w:rsidR="00A509FD" w:rsidRDefault="00A50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E9038C" id="_x0000_t202" coordsize="21600,21600" o:spt="202" path="m,l,21600r21600,l21600,xe">
                <v:stroke joinstyle="miter"/>
                <v:path gradientshapeok="t" o:connecttype="rect"/>
              </v:shapetype>
              <v:shape id="Zone de texte 6" o:spid="_x0000_s1026" type="#_x0000_t202" style="position:absolute;left:0;text-align:left;margin-left:371.1pt;margin-top:2.95pt;width:130.2pt;height:65.6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" fillcolor="white [3201]" strokeweight=".5pt">
                <v:textbox>
                  <w:txbxContent>
                    <w:p w14:paraId="5E9EED2D" w14:textId="77777777" w:rsidR="00A509FD" w:rsidRDefault="00A509FD" w:rsidP="00A509FD">
                      <w:proofErr w:type="gramStart"/>
                      <w:r>
                        <w:t>grâce</w:t>
                      </w:r>
                      <w:proofErr w:type="gramEnd"/>
                      <w:r>
                        <w:t xml:space="preserve"> à </w:t>
                      </w:r>
                      <w:proofErr w:type="spellStart"/>
                      <w:r>
                        <w:t>Canva</w:t>
                      </w:r>
                      <w:proofErr w:type="spellEnd"/>
                      <w:r>
                        <w:t>/ Ou par l’application sur le site de la BNF (BDNF, la fabrique à BD)</w:t>
                      </w:r>
                    </w:p>
                    <w:p w14:paraId="11FDC785" w14:textId="77777777" w:rsidR="00A509FD" w:rsidRDefault="00A509FD"/>
                  </w:txbxContent>
                </v:textbox>
                <w10:wrap anchorx="margin"/>
              </v:shape>
            </w:pict>
          </mc:Fallback>
        </mc:AlternateContent>
      </w:r>
    </w:p>
    <w:p w14:paraId="71F57738" w14:textId="3EE7C236" w:rsidR="009D1767" w:rsidRDefault="009D1767" w:rsidP="00FD383C">
      <w:r w:rsidRPr="006E039D">
        <w:rPr>
          <w:b/>
          <w:color w:val="FFC000"/>
        </w:rPr>
        <w:t>En lien avec le</w:t>
      </w:r>
      <w:r w:rsidR="00220885">
        <w:rPr>
          <w:b/>
          <w:color w:val="FFC000"/>
        </w:rPr>
        <w:t xml:space="preserve">s </w:t>
      </w:r>
      <w:r w:rsidRPr="006E039D">
        <w:rPr>
          <w:b/>
          <w:color w:val="FFC000"/>
        </w:rPr>
        <w:t>art</w:t>
      </w:r>
      <w:r w:rsidR="001644FE">
        <w:rPr>
          <w:b/>
          <w:color w:val="FFC000"/>
        </w:rPr>
        <w:t>s</w:t>
      </w:r>
      <w:r w:rsidRPr="006E039D">
        <w:rPr>
          <w:b/>
          <w:color w:val="FFC000"/>
        </w:rPr>
        <w:t xml:space="preserve"> appliqué</w:t>
      </w:r>
      <w:r w:rsidR="001644FE">
        <w:rPr>
          <w:b/>
          <w:color w:val="FFC000"/>
        </w:rPr>
        <w:t>s</w:t>
      </w:r>
      <w:r w:rsidRPr="006E039D">
        <w:rPr>
          <w:color w:val="FFC000"/>
        </w:rPr>
        <w:t> </w:t>
      </w:r>
      <w:r>
        <w:t>:</w:t>
      </w:r>
    </w:p>
    <w:p w14:paraId="190FBE4C" w14:textId="466AFC55" w:rsidR="00A509FD" w:rsidRDefault="00A509FD" w:rsidP="00220885">
      <w:pPr>
        <w:pStyle w:val="Paragraphedeliste"/>
        <w:numPr>
          <w:ilvl w:val="0"/>
          <w:numId w:val="1"/>
        </w:numPr>
        <w:spacing w:after="0"/>
      </w:pPr>
      <w:r>
        <w:t>Raconter</w:t>
      </w:r>
      <w:r w:rsidR="00220885">
        <w:t>,</w:t>
      </w:r>
      <w:r>
        <w:t xml:space="preserve"> </w:t>
      </w:r>
      <w:r w:rsidR="00220885">
        <w:t>sous forme d’</w:t>
      </w:r>
      <w:r w:rsidR="00220885">
        <w:t>une planche de BD</w:t>
      </w:r>
      <w:r w:rsidR="00220885">
        <w:t xml:space="preserve">, </w:t>
      </w:r>
      <w:r>
        <w:t xml:space="preserve">un extrait du roman </w:t>
      </w:r>
    </w:p>
    <w:p w14:paraId="0C042FF8" w14:textId="44B27586" w:rsidR="009D1767" w:rsidRDefault="00A509FD" w:rsidP="00220885">
      <w:pPr>
        <w:pStyle w:val="Paragraphedeliste"/>
        <w:numPr>
          <w:ilvl w:val="0"/>
          <w:numId w:val="1"/>
        </w:numPr>
        <w:spacing w:after="0"/>
      </w:pPr>
      <w:r>
        <w:t>Raconter un instant de vie par une planche de BD</w:t>
      </w:r>
    </w:p>
    <w:p w14:paraId="3001A295" w14:textId="77777777" w:rsidR="005B5FA4" w:rsidRDefault="005B5FA4" w:rsidP="005B5FA4">
      <w:pPr>
        <w:pStyle w:val="Paragraphedeliste"/>
        <w:numPr>
          <w:ilvl w:val="0"/>
          <w:numId w:val="1"/>
        </w:numPr>
      </w:pPr>
      <w:r w:rsidRPr="005B5FA4">
        <w:rPr>
          <w:u w:val="single"/>
        </w:rPr>
        <w:t>Musée Lalique </w:t>
      </w:r>
      <w:r w:rsidRPr="006028C0">
        <w:t xml:space="preserve">: </w:t>
      </w:r>
      <w:hyperlink r:id="rId6" w:history="1">
        <w:r w:rsidRPr="005B5FA4">
          <w:rPr>
            <w:rStyle w:val="Lienhypertexte"/>
            <w:u w:val="none"/>
          </w:rPr>
          <w:t>ht</w:t>
        </w:r>
        <w:r w:rsidRPr="005B5FA4">
          <w:rPr>
            <w:rStyle w:val="Lienhypertexte"/>
            <w:u w:val="none"/>
          </w:rPr>
          <w:t>tps://www.youtube.com/watch?v=fLT8fdlJyXg</w:t>
        </w:r>
      </w:hyperlink>
      <w:r w:rsidRPr="005B5FA4">
        <w:rPr>
          <w:rStyle w:val="Lienhypertexte"/>
          <w:u w:val="none"/>
        </w:rPr>
        <w:t xml:space="preserve"> </w:t>
      </w:r>
      <w:r w:rsidRPr="005B5FA4">
        <w:t>mais aussi</w:t>
      </w:r>
      <w:r w:rsidRPr="005B5FA4">
        <w:rPr>
          <w:rStyle w:val="Lienhypertexte"/>
          <w:u w:val="none"/>
        </w:rPr>
        <w:t xml:space="preserve"> </w:t>
      </w:r>
      <w:r w:rsidRPr="006028C0">
        <w:t>https://www.youtube.com/watch?v=rzLIzSy7gxE</w:t>
      </w:r>
    </w:p>
    <w:p w14:paraId="093BF021" w14:textId="2AEF984C" w:rsidR="00241235" w:rsidRDefault="005B5FA4" w:rsidP="00A22457">
      <w:pPr>
        <w:pStyle w:val="Paragraphedeliste"/>
        <w:numPr>
          <w:ilvl w:val="0"/>
          <w:numId w:val="1"/>
        </w:numPr>
        <w:spacing w:after="0"/>
      </w:pPr>
      <w:r w:rsidRPr="005B5FA4">
        <w:rPr>
          <w:u w:val="single"/>
        </w:rPr>
        <w:t xml:space="preserve">Verrerie de </w:t>
      </w:r>
      <w:proofErr w:type="spellStart"/>
      <w:r w:rsidRPr="005B5FA4">
        <w:rPr>
          <w:u w:val="single"/>
        </w:rPr>
        <w:t>Meisenthal</w:t>
      </w:r>
      <w:proofErr w:type="spellEnd"/>
      <w:r>
        <w:t xml:space="preserve"> : imaginer le design de la prochaine boule de </w:t>
      </w:r>
      <w:proofErr w:type="spellStart"/>
      <w:r>
        <w:t>Meisenthal</w:t>
      </w:r>
      <w:proofErr w:type="spellEnd"/>
      <w:r>
        <w:t xml:space="preserve"> (</w:t>
      </w:r>
      <w:r w:rsidR="00212AF9">
        <w:t xml:space="preserve">Livret de création + vidéo de création : </w:t>
      </w:r>
      <w:r w:rsidR="00241235" w:rsidRPr="00241235">
        <w:t>https://site-verrier-meisenthal.fr/page/staticstella</w:t>
      </w:r>
      <w:r>
        <w:t>)</w:t>
      </w:r>
    </w:p>
    <w:p w14:paraId="60A3EC8A" w14:textId="77777777" w:rsidR="005B5FA4" w:rsidRDefault="005B5FA4" w:rsidP="00FD383C">
      <w:pPr>
        <w:rPr>
          <w:b/>
          <w:color w:val="FFC000"/>
        </w:rPr>
      </w:pPr>
    </w:p>
    <w:p w14:paraId="7CB6E650" w14:textId="29B35A82" w:rsidR="00BE58B1" w:rsidRPr="00A509FD" w:rsidRDefault="00BE58B1" w:rsidP="00FD383C">
      <w:pPr>
        <w:rPr>
          <w:b/>
          <w:color w:val="FFC000"/>
        </w:rPr>
      </w:pPr>
      <w:r w:rsidRPr="00A509FD">
        <w:rPr>
          <w:b/>
          <w:color w:val="FFC000"/>
        </w:rPr>
        <w:t>En EMC :</w:t>
      </w:r>
    </w:p>
    <w:p w14:paraId="0FAE92D6" w14:textId="6D2638ED" w:rsidR="00BE58B1" w:rsidRDefault="00BE58B1" w:rsidP="00FD383C">
      <w:r>
        <w:lastRenderedPageBreak/>
        <w:t>-</w:t>
      </w:r>
      <w:r w:rsidRPr="006E039D">
        <w:rPr>
          <w:b/>
        </w:rPr>
        <w:t>en CAP</w:t>
      </w:r>
      <w:r>
        <w:t> : être citoyen</w:t>
      </w:r>
      <w:r w:rsidRPr="00BE58B1">
        <w:rPr>
          <w:b/>
          <w:i/>
        </w:rPr>
        <w:t>. Pour aller plus loin</w:t>
      </w:r>
      <w:r>
        <w:t> : présente</w:t>
      </w:r>
      <w:r w:rsidR="005B5FA4">
        <w:t>r</w:t>
      </w:r>
      <w:r>
        <w:t xml:space="preserve"> une association caritative (exposé ou sous la forme de l’appel radiophonique de l’abbé Pierre de 1954)</w:t>
      </w:r>
    </w:p>
    <w:p w14:paraId="3743D450" w14:textId="77777777" w:rsidR="00BE58B1" w:rsidRDefault="00B936E6" w:rsidP="00FD383C">
      <w:hyperlink r:id="rId7" w:history="1">
        <w:r w:rsidR="00BE58B1" w:rsidRPr="00367EAE">
          <w:rPr>
            <w:rStyle w:val="Lienhypertexte"/>
          </w:rPr>
          <w:t>https://www.fondation-abbe-pierre.fr/la-fondation-abbe-pierre/la-vie-de-labbe-pierre/appel-abbe-pierre-1er-fevrier-1954</w:t>
        </w:r>
      </w:hyperlink>
    </w:p>
    <w:p w14:paraId="4034E039" w14:textId="77777777" w:rsidR="00BE58B1" w:rsidRDefault="00BE58B1" w:rsidP="00FD383C">
      <w:r w:rsidRPr="006E039D">
        <w:rPr>
          <w:b/>
        </w:rPr>
        <w:t>En 1ère</w:t>
      </w:r>
      <w:r>
        <w:t> : même travail sur le thème de l’engagement. Faire intervenir des associations auprès des élèves.</w:t>
      </w:r>
    </w:p>
    <w:p w14:paraId="478AB868" w14:textId="77777777" w:rsidR="00BE58B1" w:rsidRPr="006E039D" w:rsidRDefault="00BE58B1" w:rsidP="00FD383C">
      <w:pPr>
        <w:rPr>
          <w:color w:val="FFC000"/>
        </w:rPr>
      </w:pPr>
      <w:r w:rsidRPr="006E039D">
        <w:rPr>
          <w:color w:val="FFC000"/>
        </w:rPr>
        <w:t>En histoire :</w:t>
      </w:r>
    </w:p>
    <w:p w14:paraId="2FD1557C" w14:textId="77777777" w:rsidR="00C52B7C" w:rsidRDefault="00C52B7C" w:rsidP="00FD383C">
      <w:r w:rsidRPr="006E039D">
        <w:rPr>
          <w:b/>
        </w:rPr>
        <w:t>En seconde :</w:t>
      </w:r>
      <w:r>
        <w:t xml:space="preserve"> le métier, compagnons/compagnonnage </w:t>
      </w:r>
    </w:p>
    <w:p w14:paraId="0CC93883" w14:textId="77777777" w:rsidR="00D50ECB" w:rsidRDefault="00D50ECB" w:rsidP="00FD383C">
      <w:r w:rsidRPr="006E039D">
        <w:rPr>
          <w:b/>
        </w:rPr>
        <w:t>En 1</w:t>
      </w:r>
      <w:r w:rsidRPr="006E039D">
        <w:rPr>
          <w:b/>
          <w:vertAlign w:val="superscript"/>
        </w:rPr>
        <w:t>ère</w:t>
      </w:r>
      <w:r w:rsidRPr="006E039D">
        <w:rPr>
          <w:b/>
        </w:rPr>
        <w:t xml:space="preserve"> et/ou en Terminale</w:t>
      </w:r>
      <w:r>
        <w:t xml:space="preserve"> : L’état providence </w:t>
      </w:r>
    </w:p>
    <w:p w14:paraId="1E89B17D" w14:textId="77777777" w:rsidR="00BE58B1" w:rsidRPr="006E039D" w:rsidRDefault="00BE58B1" w:rsidP="00FD383C">
      <w:pPr>
        <w:rPr>
          <w:color w:val="FFC000"/>
        </w:rPr>
      </w:pPr>
      <w:r w:rsidRPr="006E039D">
        <w:rPr>
          <w:color w:val="FFC000"/>
        </w:rPr>
        <w:t xml:space="preserve">En géographie : </w:t>
      </w:r>
    </w:p>
    <w:p w14:paraId="236ACF38" w14:textId="77777777" w:rsidR="00D50ECB" w:rsidRDefault="00D50ECB" w:rsidP="00FD383C">
      <w:r w:rsidRPr="006E039D">
        <w:rPr>
          <w:b/>
        </w:rPr>
        <w:t>En Terminale</w:t>
      </w:r>
      <w:r>
        <w:t> : l’accès aux ressources pour produire, consommer, se loger, se déplacer.</w:t>
      </w:r>
    </w:p>
    <w:p w14:paraId="539C63C5" w14:textId="77777777" w:rsidR="00917CB2" w:rsidRDefault="00D50ECB" w:rsidP="00FD383C">
      <w:r w:rsidRPr="00D50ECB">
        <w:t>https://www.un.org/sustainabledevelopment/fr/objectifs-de-developpement-durable/</w:t>
      </w:r>
    </w:p>
    <w:p w14:paraId="31AC60E6" w14:textId="6E62BF26" w:rsidR="00917CB2" w:rsidRDefault="00917CB2" w:rsidP="005B5FA4">
      <w:pPr>
        <w:pStyle w:val="Paragraphedeliste"/>
      </w:pPr>
    </w:p>
    <w:p w14:paraId="3D0E1359" w14:textId="77777777" w:rsidR="00FA5420" w:rsidRPr="005B5FA4" w:rsidRDefault="00FA5420" w:rsidP="005B5FA4">
      <w:pPr>
        <w:pStyle w:val="Paragraphedeliste"/>
        <w:numPr>
          <w:ilvl w:val="0"/>
          <w:numId w:val="3"/>
        </w:numPr>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FA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Gris comme le cœur des indifférents</w:t>
      </w:r>
      <w:r w:rsidR="00C24F90" w:rsidRPr="005B5FA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B5FA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Pascaline </w:t>
      </w:r>
      <w:proofErr w:type="spellStart"/>
      <w:r w:rsidRPr="005B5FA4">
        <w:rPr>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Nolot</w:t>
      </w:r>
      <w:proofErr w:type="spellEnd"/>
    </w:p>
    <w:p w14:paraId="57800804" w14:textId="4B9236AE" w:rsidR="00047B6D" w:rsidRDefault="00C24F90" w:rsidP="005B5FA4">
      <w:pPr>
        <w:rPr>
          <w:b/>
        </w:rPr>
      </w:pPr>
      <w:r w:rsidRPr="00C24F90">
        <w:rPr>
          <w:b/>
          <w:i/>
        </w:rPr>
        <w:t xml:space="preserve">Hier, Papa a frappé Maman. </w:t>
      </w:r>
      <w:r w:rsidRPr="00C24F90">
        <w:rPr>
          <w:b/>
          <w:i/>
        </w:rPr>
        <w:br/>
        <w:t>C'était un jour banal, plombé seulement par la couleur du ciel et les hurlements. Un jour gris. Gris comme le cœur des indifférents.</w:t>
      </w:r>
      <w:r w:rsidRPr="00C24F90">
        <w:rPr>
          <w:b/>
          <w:i/>
        </w:rPr>
        <w:br/>
      </w:r>
    </w:p>
    <w:p w14:paraId="65C07943" w14:textId="77777777" w:rsidR="00FA5420" w:rsidRPr="001E439C" w:rsidRDefault="00FA5420" w:rsidP="008313C7">
      <w:pPr>
        <w:jc w:val="both"/>
        <w:rPr>
          <w:b/>
        </w:rPr>
      </w:pPr>
      <w:r w:rsidRPr="001E439C">
        <w:rPr>
          <w:b/>
        </w:rPr>
        <w:t xml:space="preserve">Objets d’étude : </w:t>
      </w:r>
    </w:p>
    <w:p w14:paraId="23F8EA31" w14:textId="154602EE" w:rsidR="00FA5420" w:rsidRDefault="00FA5420" w:rsidP="005B5FA4">
      <w:pPr>
        <w:jc w:val="both"/>
      </w:pPr>
      <w:r w:rsidRPr="005B5FA4">
        <w:rPr>
          <w:b/>
        </w:rPr>
        <w:t>CAP :</w:t>
      </w:r>
      <w:r>
        <w:t xml:space="preserve"> </w:t>
      </w:r>
      <w:r w:rsidR="005B5FA4">
        <w:t>R</w:t>
      </w:r>
      <w:r w:rsidRPr="005B5FA4">
        <w:t>êver, imaginer, créer</w:t>
      </w:r>
      <w:r w:rsidRPr="005B5FA4">
        <w:rPr>
          <w:b/>
          <w:sz w:val="28"/>
          <w:szCs w:val="28"/>
        </w:rPr>
        <w:t xml:space="preserve"> </w:t>
      </w:r>
      <w:r>
        <w:t>(plutôt en 2</w:t>
      </w:r>
      <w:r w:rsidRPr="005B5FA4">
        <w:rPr>
          <w:vertAlign w:val="superscript"/>
        </w:rPr>
        <w:t>ème</w:t>
      </w:r>
      <w:r>
        <w:t xml:space="preserve"> année, pour la </w:t>
      </w:r>
      <w:r w:rsidR="006E039D">
        <w:t>maturité) /</w:t>
      </w:r>
      <w:r>
        <w:t xml:space="preserve"> Se dire, s’affirmer, s’émanciper </w:t>
      </w:r>
    </w:p>
    <w:p w14:paraId="648B3732" w14:textId="462ABEFD" w:rsidR="005B5FA4" w:rsidRDefault="00FA5420" w:rsidP="005B5FA4">
      <w:pPr>
        <w:pStyle w:val="Paragraphedeliste"/>
        <w:numPr>
          <w:ilvl w:val="0"/>
          <w:numId w:val="1"/>
        </w:numPr>
        <w:spacing w:after="0"/>
      </w:pPr>
      <w:r>
        <w:t>-une couleur associée à une personne/ un moment de sa vie.</w:t>
      </w:r>
      <w:r w:rsidR="00FB7CB3" w:rsidRPr="00FB7CB3">
        <w:t xml:space="preserve"> </w:t>
      </w:r>
      <w:r w:rsidR="005B5FA4">
        <w:t>(</w:t>
      </w:r>
      <w:proofErr w:type="gramStart"/>
      <w:r w:rsidR="005B5FA4">
        <w:t>ex</w:t>
      </w:r>
      <w:proofErr w:type="gramEnd"/>
      <w:r w:rsidR="005B5FA4">
        <w:t xml:space="preserve"> : </w:t>
      </w:r>
      <w:r w:rsidR="005B5FA4">
        <w:t>Vert</w:t>
      </w:r>
      <w:r w:rsidR="005B5FA4">
        <w:t xml:space="preserve"> p.68-72</w:t>
      </w:r>
      <w:r w:rsidR="005B5FA4">
        <w:t> : couleur de l’espoir, source de joie</w:t>
      </w:r>
      <w:r w:rsidR="005B5FA4">
        <w:t xml:space="preserve"> – </w:t>
      </w:r>
      <w:r w:rsidR="005B5FA4">
        <w:t>Rouge</w:t>
      </w:r>
      <w:r w:rsidR="005B5FA4">
        <w:t xml:space="preserve"> p.53-57</w:t>
      </w:r>
      <w:r w:rsidR="005B5FA4">
        <w:t> : couleur de la violence, du sang…</w:t>
      </w:r>
      <w:r w:rsidR="005B5FA4">
        <w:t>)</w:t>
      </w:r>
    </w:p>
    <w:p w14:paraId="094A8788" w14:textId="7DC08665" w:rsidR="00FB7CB3" w:rsidRDefault="00FB7CB3" w:rsidP="005B5FA4">
      <w:pPr>
        <w:pStyle w:val="Paragraphedeliste"/>
        <w:numPr>
          <w:ilvl w:val="0"/>
          <w:numId w:val="1"/>
        </w:numPr>
        <w:spacing w:after="0"/>
      </w:pPr>
      <w:r>
        <w:t>A travers quels procédés d’écriture la violence est-elle mise en scène ?</w:t>
      </w:r>
      <w:r w:rsidR="005B5FA4">
        <w:t xml:space="preserve"> </w:t>
      </w:r>
    </w:p>
    <w:p w14:paraId="292E7416" w14:textId="77777777" w:rsidR="00B936E6" w:rsidRDefault="00B936E6" w:rsidP="008313C7">
      <w:pPr>
        <w:jc w:val="both"/>
        <w:rPr>
          <w:b/>
        </w:rPr>
      </w:pPr>
    </w:p>
    <w:p w14:paraId="3227EE8A" w14:textId="512C3D09" w:rsidR="00FA5420" w:rsidRPr="000E0D69" w:rsidRDefault="00FA5420" w:rsidP="008313C7">
      <w:pPr>
        <w:jc w:val="both"/>
        <w:rPr>
          <w:b/>
          <w:color w:val="538135" w:themeColor="accent6" w:themeShade="BF"/>
          <w:sz w:val="24"/>
          <w:szCs w:val="24"/>
        </w:rPr>
      </w:pPr>
      <w:r w:rsidRPr="000E0D69">
        <w:rPr>
          <w:b/>
          <w:color w:val="538135" w:themeColor="accent6" w:themeShade="BF"/>
          <w:sz w:val="24"/>
          <w:szCs w:val="24"/>
        </w:rPr>
        <w:t xml:space="preserve">Travail d’écriture : </w:t>
      </w:r>
    </w:p>
    <w:p w14:paraId="40F6DFED" w14:textId="77777777" w:rsidR="00FA5420" w:rsidRDefault="00FA5420" w:rsidP="00B936E6">
      <w:pPr>
        <w:pStyle w:val="Paragraphedeliste"/>
        <w:numPr>
          <w:ilvl w:val="0"/>
          <w:numId w:val="1"/>
        </w:numPr>
        <w:spacing w:after="0"/>
      </w:pPr>
      <w:r>
        <w:t>Dans le registre poétique, l’élève se saisit d’une couleur et rédige librement un poème sur un de ses souvenirs.</w:t>
      </w:r>
    </w:p>
    <w:p w14:paraId="671C1827" w14:textId="3176B7C9" w:rsidR="00A742F6" w:rsidRDefault="00B936E6" w:rsidP="00B936E6">
      <w:pPr>
        <w:pStyle w:val="Paragraphedeliste"/>
        <w:numPr>
          <w:ilvl w:val="0"/>
          <w:numId w:val="1"/>
        </w:numPr>
        <w:spacing w:after="0"/>
      </w:pPr>
      <w:r>
        <w:t>En lien avec l’OE sur l’information, c</w:t>
      </w:r>
      <w:r w:rsidR="00A742F6">
        <w:t xml:space="preserve">onstruire une revue de presse sur le thème du </w:t>
      </w:r>
      <w:proofErr w:type="spellStart"/>
      <w:r w:rsidR="00A742F6">
        <w:t>féminicide</w:t>
      </w:r>
      <w:proofErr w:type="spellEnd"/>
      <w:r w:rsidR="001E439C">
        <w:t xml:space="preserve"> : Recherche documentaire + prise de contact </w:t>
      </w:r>
      <w:proofErr w:type="gramStart"/>
      <w:r w:rsidR="001E439C">
        <w:t>avec  association</w:t>
      </w:r>
      <w:r w:rsidR="009951EF">
        <w:t>s</w:t>
      </w:r>
      <w:proofErr w:type="gramEnd"/>
      <w:r w:rsidR="001E439C">
        <w:t>.</w:t>
      </w:r>
    </w:p>
    <w:p w14:paraId="32755A62" w14:textId="1D551BE4" w:rsidR="00B936E6" w:rsidRDefault="00B936E6" w:rsidP="00B936E6">
      <w:pPr>
        <w:pStyle w:val="Paragraphedeliste"/>
        <w:numPr>
          <w:ilvl w:val="0"/>
          <w:numId w:val="1"/>
        </w:numPr>
        <w:spacing w:after="0"/>
      </w:pPr>
      <w:r>
        <w:t>En lien avec l’OE de 2</w:t>
      </w:r>
      <w:r w:rsidRPr="00B936E6">
        <w:t>nde</w:t>
      </w:r>
      <w:r>
        <w:t>, Dire et se faire entendre, proposer un concours d’éloquence sur les violences faites aux femmes</w:t>
      </w:r>
    </w:p>
    <w:p w14:paraId="76B3E2E1" w14:textId="77777777" w:rsidR="00B936E6" w:rsidRDefault="00B936E6" w:rsidP="008313C7">
      <w:pPr>
        <w:jc w:val="both"/>
        <w:rPr>
          <w:b/>
          <w:color w:val="538135" w:themeColor="accent6" w:themeShade="BF"/>
          <w:sz w:val="24"/>
          <w:szCs w:val="24"/>
        </w:rPr>
      </w:pPr>
    </w:p>
    <w:p w14:paraId="452827A0" w14:textId="618FA7FC" w:rsidR="008E7CC0" w:rsidRPr="000E0D69" w:rsidRDefault="008E7CC0" w:rsidP="008313C7">
      <w:pPr>
        <w:jc w:val="both"/>
        <w:rPr>
          <w:b/>
          <w:color w:val="538135" w:themeColor="accent6" w:themeShade="BF"/>
          <w:sz w:val="24"/>
          <w:szCs w:val="24"/>
        </w:rPr>
      </w:pPr>
      <w:r w:rsidRPr="000E0D69">
        <w:rPr>
          <w:b/>
          <w:color w:val="538135" w:themeColor="accent6" w:themeShade="BF"/>
          <w:sz w:val="24"/>
          <w:szCs w:val="24"/>
        </w:rPr>
        <w:t>L</w:t>
      </w:r>
      <w:r w:rsidR="00B936E6">
        <w:rPr>
          <w:b/>
          <w:color w:val="538135" w:themeColor="accent6" w:themeShade="BF"/>
          <w:sz w:val="24"/>
          <w:szCs w:val="24"/>
        </w:rPr>
        <w:t xml:space="preserve">iens avec les autres </w:t>
      </w:r>
      <w:proofErr w:type="spellStart"/>
      <w:r w:rsidR="00B936E6">
        <w:rPr>
          <w:b/>
          <w:color w:val="538135" w:themeColor="accent6" w:themeShade="BF"/>
          <w:sz w:val="24"/>
          <w:szCs w:val="24"/>
        </w:rPr>
        <w:t>oeuvres</w:t>
      </w:r>
      <w:proofErr w:type="spellEnd"/>
      <w:r w:rsidRPr="000E0D69">
        <w:rPr>
          <w:b/>
          <w:color w:val="538135" w:themeColor="accent6" w:themeShade="BF"/>
          <w:sz w:val="24"/>
          <w:szCs w:val="24"/>
        </w:rPr>
        <w:t> :</w:t>
      </w:r>
    </w:p>
    <w:p w14:paraId="78B7A117" w14:textId="77777777" w:rsidR="008E7CC0" w:rsidRDefault="00FB7CB3" w:rsidP="00B936E6">
      <w:pPr>
        <w:pStyle w:val="Paragraphedeliste"/>
        <w:numPr>
          <w:ilvl w:val="0"/>
          <w:numId w:val="1"/>
        </w:numPr>
        <w:spacing w:after="0"/>
      </w:pPr>
      <w:r>
        <w:t>-</w:t>
      </w:r>
      <w:r w:rsidR="008E7CC0">
        <w:t xml:space="preserve">Thème commun avec </w:t>
      </w:r>
      <w:r w:rsidR="008E7CC0" w:rsidRPr="00B936E6">
        <w:t>Un loup à ma porte</w:t>
      </w:r>
      <w:r w:rsidR="008E7CC0">
        <w:t> : la manipulation, l’emprise, le manque d’estime de soi.</w:t>
      </w:r>
    </w:p>
    <w:p w14:paraId="37ABE49E" w14:textId="5F2C659B" w:rsidR="00FA5420" w:rsidRDefault="00FB7CB3" w:rsidP="00B936E6">
      <w:pPr>
        <w:pStyle w:val="Paragraphedeliste"/>
        <w:numPr>
          <w:ilvl w:val="0"/>
          <w:numId w:val="1"/>
        </w:numPr>
        <w:spacing w:after="0"/>
      </w:pPr>
      <w:r>
        <w:t>-</w:t>
      </w:r>
      <w:r w:rsidR="008E7CC0">
        <w:t xml:space="preserve">La figure masculine : du père à Nathan, en passant par le professeur (M. </w:t>
      </w:r>
      <w:proofErr w:type="spellStart"/>
      <w:r w:rsidR="008E7CC0">
        <w:t>Bilici</w:t>
      </w:r>
      <w:proofErr w:type="spellEnd"/>
      <w:r w:rsidR="008E7CC0">
        <w:t>- prof de maths !)</w:t>
      </w:r>
    </w:p>
    <w:p w14:paraId="312CCAF7" w14:textId="77777777" w:rsidR="00B936E6" w:rsidRDefault="00B936E6" w:rsidP="008313C7">
      <w:pPr>
        <w:jc w:val="both"/>
        <w:rPr>
          <w:b/>
          <w:color w:val="FFC000"/>
        </w:rPr>
      </w:pPr>
    </w:p>
    <w:p w14:paraId="586E6594" w14:textId="57CEE301" w:rsidR="00FA5420" w:rsidRPr="00FB7CB3" w:rsidRDefault="00FA5420" w:rsidP="008313C7">
      <w:pPr>
        <w:jc w:val="both"/>
        <w:rPr>
          <w:b/>
          <w:color w:val="538135" w:themeColor="accent6" w:themeShade="BF"/>
        </w:rPr>
      </w:pPr>
      <w:r w:rsidRPr="00FB7CB3">
        <w:rPr>
          <w:b/>
          <w:color w:val="FFC000"/>
        </w:rPr>
        <w:t>Co-intervention </w:t>
      </w:r>
      <w:r w:rsidR="00A742F6" w:rsidRPr="00FB7CB3">
        <w:rPr>
          <w:b/>
          <w:color w:val="FFC000"/>
        </w:rPr>
        <w:t>ou</w:t>
      </w:r>
      <w:r w:rsidR="009951EF" w:rsidRPr="00FB7CB3">
        <w:rPr>
          <w:b/>
          <w:color w:val="FFC000"/>
        </w:rPr>
        <w:t xml:space="preserve"> avec</w:t>
      </w:r>
      <w:r w:rsidR="00A742F6" w:rsidRPr="00FB7CB3">
        <w:rPr>
          <w:b/>
          <w:color w:val="FFC000"/>
        </w:rPr>
        <w:t xml:space="preserve"> </w:t>
      </w:r>
      <w:r w:rsidR="00B936E6">
        <w:rPr>
          <w:b/>
          <w:color w:val="FFC000"/>
        </w:rPr>
        <w:t xml:space="preserve">les </w:t>
      </w:r>
      <w:r w:rsidR="00B936E6" w:rsidRPr="00FB7CB3">
        <w:rPr>
          <w:b/>
          <w:color w:val="FFC000"/>
        </w:rPr>
        <w:t>arts appliqués</w:t>
      </w:r>
      <w:r w:rsidR="00A742F6" w:rsidRPr="00FB7CB3">
        <w:rPr>
          <w:b/>
          <w:color w:val="FFC000"/>
        </w:rPr>
        <w:t> </w:t>
      </w:r>
      <w:r w:rsidR="00A742F6" w:rsidRPr="00FB7CB3">
        <w:rPr>
          <w:b/>
          <w:color w:val="538135" w:themeColor="accent6" w:themeShade="BF"/>
        </w:rPr>
        <w:t>:</w:t>
      </w:r>
    </w:p>
    <w:p w14:paraId="734E4DAD" w14:textId="77777777" w:rsidR="00FA5420" w:rsidRDefault="00FA5420" w:rsidP="00B936E6">
      <w:pPr>
        <w:pStyle w:val="Paragraphedeliste"/>
        <w:numPr>
          <w:ilvl w:val="0"/>
          <w:numId w:val="1"/>
        </w:numPr>
        <w:spacing w:after="0"/>
      </w:pPr>
      <w:r>
        <w:t>Se saisir du texte pour réaliser « la roue des émotions », chaque couleur sera asso</w:t>
      </w:r>
      <w:r w:rsidR="00A742F6">
        <w:t xml:space="preserve">ciée à une émotion. </w:t>
      </w:r>
    </w:p>
    <w:p w14:paraId="1E06E7C7" w14:textId="77777777" w:rsidR="00FA5420" w:rsidRPr="008313C7" w:rsidRDefault="00A742F6" w:rsidP="00B936E6">
      <w:pPr>
        <w:pStyle w:val="Paragraphedeliste"/>
        <w:numPr>
          <w:ilvl w:val="0"/>
          <w:numId w:val="1"/>
        </w:numPr>
        <w:spacing w:after="0"/>
      </w:pPr>
      <w:r>
        <w:t>Expression orale : chaque élève fait tourner la roue et « raconte » cette émotion.</w:t>
      </w:r>
    </w:p>
    <w:p w14:paraId="09F66F93" w14:textId="77777777" w:rsidR="00FA5420" w:rsidRPr="00FB7CB3" w:rsidRDefault="00FA5420" w:rsidP="008313C7">
      <w:pPr>
        <w:jc w:val="both"/>
        <w:rPr>
          <w:b/>
          <w:color w:val="FFC000"/>
        </w:rPr>
      </w:pPr>
      <w:r w:rsidRPr="00FB7CB3">
        <w:rPr>
          <w:b/>
          <w:color w:val="FFC000"/>
        </w:rPr>
        <w:t>EMC</w:t>
      </w:r>
    </w:p>
    <w:p w14:paraId="4E23094F" w14:textId="77777777" w:rsidR="005E04D5" w:rsidRDefault="005E04D5" w:rsidP="008313C7">
      <w:pPr>
        <w:jc w:val="both"/>
      </w:pPr>
      <w:r>
        <w:t>S’engager et débattre autour des défis de société :</w:t>
      </w:r>
    </w:p>
    <w:p w14:paraId="3128EA4D" w14:textId="77777777" w:rsidR="005E04D5" w:rsidRDefault="005E04D5" w:rsidP="008313C7">
      <w:pPr>
        <w:pStyle w:val="Paragraphedeliste"/>
        <w:numPr>
          <w:ilvl w:val="0"/>
          <w:numId w:val="1"/>
        </w:numPr>
        <w:jc w:val="both"/>
      </w:pPr>
      <w:r>
        <w:t>Montrer que l’engagement se situe à tous les niveaux et que chacun peut relayer à titre de témoin.</w:t>
      </w:r>
    </w:p>
    <w:p w14:paraId="09B15435" w14:textId="77777777" w:rsidR="005E04D5" w:rsidRDefault="005E04D5" w:rsidP="008313C7">
      <w:pPr>
        <w:pStyle w:val="Paragraphedeliste"/>
        <w:numPr>
          <w:ilvl w:val="0"/>
          <w:numId w:val="1"/>
        </w:numPr>
        <w:jc w:val="both"/>
      </w:pPr>
      <w:r>
        <w:lastRenderedPageBreak/>
        <w:t>Travailler avec les intervenants du monde associatif (voir liste p. 98-99), AS, infirmière, CPE</w:t>
      </w:r>
    </w:p>
    <w:p w14:paraId="72F82CA0" w14:textId="77777777" w:rsidR="005E04D5" w:rsidRDefault="005E04D5" w:rsidP="008313C7">
      <w:pPr>
        <w:pStyle w:val="Paragraphedeliste"/>
        <w:numPr>
          <w:ilvl w:val="0"/>
          <w:numId w:val="1"/>
        </w:numPr>
        <w:jc w:val="both"/>
      </w:pPr>
      <w:r>
        <w:t>Réalisation de slogan et de banderoles (à l’occasion de la journée de la femme)</w:t>
      </w:r>
    </w:p>
    <w:p w14:paraId="35D4D8E2" w14:textId="210A8D1D" w:rsidR="005E04D5" w:rsidRDefault="005E04D5" w:rsidP="008313C7">
      <w:pPr>
        <w:pStyle w:val="Paragraphedeliste"/>
        <w:numPr>
          <w:ilvl w:val="0"/>
          <w:numId w:val="1"/>
        </w:numPr>
        <w:jc w:val="both"/>
      </w:pPr>
      <w:r>
        <w:t xml:space="preserve">Problématique : une décision de justice est-elle toujours juste ? Interroger la légitime défense. </w:t>
      </w:r>
      <w:proofErr w:type="gramStart"/>
      <w:r>
        <w:t>( Affaire</w:t>
      </w:r>
      <w:proofErr w:type="gramEnd"/>
      <w:r>
        <w:t xml:space="preserve"> Ja</w:t>
      </w:r>
      <w:r w:rsidR="00B936E6">
        <w:t>c</w:t>
      </w:r>
      <w:r>
        <w:t xml:space="preserve">queline Sauvage, téléfilm : </w:t>
      </w:r>
      <w:r w:rsidRPr="005E04D5">
        <w:rPr>
          <w:i/>
        </w:rPr>
        <w:t>Ja</w:t>
      </w:r>
      <w:r w:rsidR="00B936E6">
        <w:rPr>
          <w:i/>
        </w:rPr>
        <w:t>c</w:t>
      </w:r>
      <w:bookmarkStart w:id="1" w:name="_GoBack"/>
      <w:bookmarkEnd w:id="1"/>
      <w:r w:rsidRPr="005E04D5">
        <w:rPr>
          <w:i/>
        </w:rPr>
        <w:t>queline Sauvage : c’était lui ou moi.)</w:t>
      </w:r>
    </w:p>
    <w:p w14:paraId="767F2989" w14:textId="07B7EEF0" w:rsidR="005E04D5" w:rsidRDefault="005E04D5" w:rsidP="008C52CF">
      <w:pPr>
        <w:pStyle w:val="Paragraphedeliste"/>
        <w:numPr>
          <w:ilvl w:val="0"/>
          <w:numId w:val="1"/>
        </w:numPr>
        <w:jc w:val="both"/>
      </w:pPr>
      <w:r>
        <w:t>Travailler sur la violence conjugale et intrafami</w:t>
      </w:r>
      <w:r w:rsidR="00B936E6">
        <w:t xml:space="preserve">liale à l’aide du </w:t>
      </w:r>
      <w:proofErr w:type="spellStart"/>
      <w:r w:rsidR="00B936E6">
        <w:t>violentomètre</w:t>
      </w:r>
      <w:proofErr w:type="spellEnd"/>
      <w:r w:rsidR="00B936E6">
        <w:t xml:space="preserve"> : </w:t>
      </w:r>
      <w:hyperlink r:id="rId8" w:history="1">
        <w:r w:rsidRPr="007111D3">
          <w:rPr>
            <w:rStyle w:val="Lienhypertexte"/>
          </w:rPr>
          <w:t>https://creapills.com/violences-couple-violentometre-20190628</w:t>
        </w:r>
      </w:hyperlink>
    </w:p>
    <w:p w14:paraId="07695F57" w14:textId="77777777" w:rsidR="005E04D5" w:rsidRDefault="005E04D5" w:rsidP="005E04D5">
      <w:pPr>
        <w:ind w:left="360"/>
      </w:pPr>
    </w:p>
    <w:p w14:paraId="707B35BD" w14:textId="77777777" w:rsidR="005E04D5" w:rsidRDefault="005E04D5" w:rsidP="00FD383C"/>
    <w:p w14:paraId="41C98926" w14:textId="77777777" w:rsidR="00BE58B1" w:rsidRDefault="00BE58B1" w:rsidP="00FD383C"/>
    <w:p w14:paraId="6B9F4973" w14:textId="77777777" w:rsidR="00BE58B1" w:rsidRDefault="00BE58B1" w:rsidP="00FD383C"/>
    <w:sectPr w:rsidR="00BE58B1" w:rsidSect="00BE58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A1C5F"/>
    <w:multiLevelType w:val="hybridMultilevel"/>
    <w:tmpl w:val="DC6225E8"/>
    <w:lvl w:ilvl="0" w:tplc="22FC61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7F1E56"/>
    <w:multiLevelType w:val="hybridMultilevel"/>
    <w:tmpl w:val="0BCAA8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F417B8"/>
    <w:multiLevelType w:val="hybridMultilevel"/>
    <w:tmpl w:val="63D6778E"/>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D0"/>
    <w:rsid w:val="00003DD0"/>
    <w:rsid w:val="00047B6D"/>
    <w:rsid w:val="000E0D69"/>
    <w:rsid w:val="00156BCA"/>
    <w:rsid w:val="001644FE"/>
    <w:rsid w:val="001E439C"/>
    <w:rsid w:val="001F0039"/>
    <w:rsid w:val="00212AF9"/>
    <w:rsid w:val="00220885"/>
    <w:rsid w:val="00241235"/>
    <w:rsid w:val="002D723D"/>
    <w:rsid w:val="003D5BC7"/>
    <w:rsid w:val="00413DA5"/>
    <w:rsid w:val="00447A4E"/>
    <w:rsid w:val="00452E3C"/>
    <w:rsid w:val="004C3DCD"/>
    <w:rsid w:val="00522661"/>
    <w:rsid w:val="005B5FA4"/>
    <w:rsid w:val="005E04D5"/>
    <w:rsid w:val="005E78D3"/>
    <w:rsid w:val="006028C0"/>
    <w:rsid w:val="0062709D"/>
    <w:rsid w:val="006E039D"/>
    <w:rsid w:val="00705073"/>
    <w:rsid w:val="007A6766"/>
    <w:rsid w:val="00801364"/>
    <w:rsid w:val="008313C7"/>
    <w:rsid w:val="008E7CC0"/>
    <w:rsid w:val="00912297"/>
    <w:rsid w:val="00917CB2"/>
    <w:rsid w:val="00925672"/>
    <w:rsid w:val="009941B9"/>
    <w:rsid w:val="009951EF"/>
    <w:rsid w:val="009B372A"/>
    <w:rsid w:val="009C55B8"/>
    <w:rsid w:val="009D1767"/>
    <w:rsid w:val="009E2D6D"/>
    <w:rsid w:val="00A04AA0"/>
    <w:rsid w:val="00A509FD"/>
    <w:rsid w:val="00A742F6"/>
    <w:rsid w:val="00A85CFD"/>
    <w:rsid w:val="00AA2027"/>
    <w:rsid w:val="00AE3B3B"/>
    <w:rsid w:val="00AE5508"/>
    <w:rsid w:val="00B35614"/>
    <w:rsid w:val="00B936E6"/>
    <w:rsid w:val="00BE58B1"/>
    <w:rsid w:val="00C24F90"/>
    <w:rsid w:val="00C42E22"/>
    <w:rsid w:val="00C52B7C"/>
    <w:rsid w:val="00C81BAF"/>
    <w:rsid w:val="00CC779B"/>
    <w:rsid w:val="00CE6B3B"/>
    <w:rsid w:val="00D50ECB"/>
    <w:rsid w:val="00DF2CF2"/>
    <w:rsid w:val="00ED19E2"/>
    <w:rsid w:val="00F324EB"/>
    <w:rsid w:val="00F960DA"/>
    <w:rsid w:val="00FA5420"/>
    <w:rsid w:val="00FB7CB3"/>
    <w:rsid w:val="00FD3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D16E"/>
  <w15:chartTrackingRefBased/>
  <w15:docId w15:val="{7B869695-3011-4AA6-8710-1A745DE7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3DCD"/>
    <w:pPr>
      <w:ind w:left="720"/>
      <w:contextualSpacing/>
    </w:pPr>
  </w:style>
  <w:style w:type="character" w:styleId="Lienhypertexte">
    <w:name w:val="Hyperlink"/>
    <w:basedOn w:val="Policepardfaut"/>
    <w:uiPriority w:val="99"/>
    <w:unhideWhenUsed/>
    <w:rsid w:val="004C3DCD"/>
    <w:rPr>
      <w:color w:val="0563C1" w:themeColor="hyperlink"/>
      <w:u w:val="single"/>
    </w:rPr>
  </w:style>
  <w:style w:type="character" w:customStyle="1" w:styleId="UnresolvedMention">
    <w:name w:val="Unresolved Mention"/>
    <w:basedOn w:val="Policepardfaut"/>
    <w:uiPriority w:val="99"/>
    <w:semiHidden/>
    <w:unhideWhenUsed/>
    <w:rsid w:val="004C3DCD"/>
    <w:rPr>
      <w:color w:val="605E5C"/>
      <w:shd w:val="clear" w:color="auto" w:fill="E1DFDD"/>
    </w:rPr>
  </w:style>
  <w:style w:type="character" w:styleId="Lienhypertextesuivivisit">
    <w:name w:val="FollowedHyperlink"/>
    <w:basedOn w:val="Policepardfaut"/>
    <w:uiPriority w:val="99"/>
    <w:semiHidden/>
    <w:unhideWhenUsed/>
    <w:rsid w:val="005B5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pills.com/violences-couple-violentometre-20190628" TargetMode="External"/><Relationship Id="rId3" Type="http://schemas.openxmlformats.org/officeDocument/2006/relationships/settings" Target="settings.xml"/><Relationship Id="rId7" Type="http://schemas.openxmlformats.org/officeDocument/2006/relationships/hyperlink" Target="https://www.fondation-abbe-pierre.fr/la-fondation-abbe-pierre/la-vie-de-labbe-pierre/appel-abbe-pierre-1er-fevrier-19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LT8fdlJyXg" TargetMode="External"/><Relationship Id="rId5" Type="http://schemas.openxmlformats.org/officeDocument/2006/relationships/hyperlink" Target="https://www.francetvinfo.fr/replay-radio/livres-et-jeunesse/le-projet-hakana-de-marin-ledun_574400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8900</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 VIRGINIE</dc:creator>
  <cp:keywords/>
  <dc:description/>
  <cp:lastModifiedBy>Anne-Laure Mattern</cp:lastModifiedBy>
  <cp:revision>2</cp:revision>
  <dcterms:created xsi:type="dcterms:W3CDTF">2023-12-12T13:56:00Z</dcterms:created>
  <dcterms:modified xsi:type="dcterms:W3CDTF">2023-12-12T13:56:00Z</dcterms:modified>
</cp:coreProperties>
</file>