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11218" w14:textId="1EECEA28" w:rsidR="0063799E" w:rsidRDefault="0063799E" w:rsidP="0063799E">
      <w:pPr>
        <w:pStyle w:val="FormTitle"/>
      </w:pPr>
      <w:proofErr w:type="spellStart"/>
      <w:r>
        <w:t>Bibliographie</w:t>
      </w:r>
      <w:proofErr w:type="spellEnd"/>
      <w:r w:rsidR="00EB498B">
        <w:t xml:space="preserve"> – </w:t>
      </w:r>
      <w:proofErr w:type="spellStart"/>
      <w:r w:rsidR="00EB498B">
        <w:t>classe</w:t>
      </w:r>
      <w:proofErr w:type="spellEnd"/>
      <w:r w:rsidR="00EB498B">
        <w:t xml:space="preserve"> de 1ère bac pro</w:t>
      </w:r>
      <w:r w:rsidR="00793733">
        <w:t xml:space="preserve"> – version </w:t>
      </w:r>
      <w:proofErr w:type="spellStart"/>
      <w:r w:rsidR="00793733">
        <w:t>juillet</w:t>
      </w:r>
      <w:proofErr w:type="spellEnd"/>
      <w:r w:rsidR="00793733">
        <w:t xml:space="preserve"> 2020</w:t>
      </w:r>
    </w:p>
    <w:p w14:paraId="2D798F60" w14:textId="77777777" w:rsidR="001D5EE3" w:rsidRDefault="001D5EE3" w:rsidP="001D5EE3">
      <w:pPr>
        <w:pStyle w:val="Sansinterligne"/>
      </w:pPr>
      <w:r w:rsidRPr="009A4B37">
        <w:t xml:space="preserve">Cette bibliographie n’est qu’indicative et </w:t>
      </w:r>
      <w:r>
        <w:t>méritera d’être complétée. Toutes vos propositions seront les bienvenues.</w:t>
      </w:r>
    </w:p>
    <w:p w14:paraId="538D705E" w14:textId="77777777" w:rsidR="007B732F" w:rsidRDefault="001D5EE3" w:rsidP="001D5EE3">
      <w:pPr>
        <w:pStyle w:val="Sansinterligne"/>
        <w:sectPr w:rsidR="007B732F" w:rsidSect="007B732F">
          <w:pgSz w:w="11906" w:h="16838"/>
          <w:pgMar w:top="851" w:right="1417" w:bottom="426" w:left="851" w:header="708" w:footer="708" w:gutter="0"/>
          <w:cols w:space="708"/>
          <w:docGrid w:linePitch="360"/>
        </w:sectPr>
      </w:pPr>
      <w:r>
        <w:t>E</w:t>
      </w:r>
      <w:r w:rsidRPr="009A4B37">
        <w:t xml:space="preserve">lle vise à illustrer </w:t>
      </w:r>
      <w:r>
        <w:t>l’amplitude des possibilités de lecture, quelles que soient les modalités retenues : parcours, extrait dans un GT, œuvre intégrale.</w:t>
      </w:r>
      <w:r w:rsidR="00EB498B">
        <w:t xml:space="preserve"> Vous y trouverez également de quoi nourrir vos propres réflexions sur ces nouveaux objets d’étude.</w:t>
      </w:r>
    </w:p>
    <w:p w14:paraId="1D9CF900" w14:textId="142110C7" w:rsidR="001D5EE3" w:rsidRDefault="001D5EE3" w:rsidP="001D5EE3">
      <w:pPr>
        <w:pStyle w:val="Sansinterligne"/>
      </w:pPr>
    </w:p>
    <w:p w14:paraId="1E60FDAA" w14:textId="77777777" w:rsidR="001D5EE3" w:rsidRDefault="001D5EE3" w:rsidP="001D5EE3">
      <w:pPr>
        <w:pStyle w:val="Sansinterligne"/>
      </w:pPr>
    </w:p>
    <w:p w14:paraId="2A3BD518" w14:textId="77777777" w:rsidR="0063799E" w:rsidRDefault="0063799E" w:rsidP="0063799E">
      <w:pPr>
        <w:jc w:val="both"/>
        <w:rPr>
          <w:b/>
          <w:sz w:val="24"/>
          <w:szCs w:val="24"/>
        </w:rPr>
      </w:pPr>
      <w:r w:rsidRPr="00EA5F54">
        <w:rPr>
          <w:b/>
          <w:sz w:val="24"/>
          <w:szCs w:val="24"/>
        </w:rPr>
        <w:t>« </w:t>
      </w:r>
      <w:r>
        <w:rPr>
          <w:b/>
          <w:sz w:val="24"/>
          <w:szCs w:val="24"/>
        </w:rPr>
        <w:t>Lire et suivre un personnage : itinéraires romanesques</w:t>
      </w:r>
      <w:r w:rsidRPr="00EA5F54">
        <w:rPr>
          <w:b/>
          <w:sz w:val="24"/>
          <w:szCs w:val="24"/>
        </w:rPr>
        <w:t> » </w:t>
      </w:r>
    </w:p>
    <w:p w14:paraId="255E3CD3" w14:textId="62C87B48" w:rsidR="0029514F" w:rsidRPr="003A1531" w:rsidRDefault="0029514F" w:rsidP="0029514F">
      <w:pPr>
        <w:pStyle w:val="western"/>
        <w:spacing w:before="0" w:beforeAutospacing="0" w:after="0"/>
        <w:rPr>
          <w:color w:val="auto"/>
        </w:rPr>
      </w:pPr>
      <w:r w:rsidRPr="0029514F">
        <w:rPr>
          <w:color w:val="auto"/>
        </w:rPr>
        <w:t xml:space="preserve">M. AYME, </w:t>
      </w:r>
      <w:r w:rsidRPr="0029514F">
        <w:rPr>
          <w:i/>
          <w:color w:val="auto"/>
        </w:rPr>
        <w:t>Uranus</w:t>
      </w:r>
      <w:r>
        <w:rPr>
          <w:i/>
          <w:color w:val="auto"/>
        </w:rPr>
        <w:t xml:space="preserve">, </w:t>
      </w:r>
      <w:r w:rsidR="003A1531">
        <w:rPr>
          <w:color w:val="auto"/>
        </w:rPr>
        <w:t>1948</w:t>
      </w:r>
    </w:p>
    <w:p w14:paraId="7233E2AB" w14:textId="16635AE5" w:rsidR="00666B9D" w:rsidRPr="00133DD1" w:rsidRDefault="00666B9D" w:rsidP="00EF0DED">
      <w:pPr>
        <w:pStyle w:val="Sansinterligne"/>
        <w:tabs>
          <w:tab w:val="left" w:pos="851"/>
          <w:tab w:val="left" w:pos="1276"/>
        </w:tabs>
      </w:pPr>
      <w:r w:rsidRPr="00133DD1">
        <w:t xml:space="preserve">BALZAC, </w:t>
      </w:r>
      <w:r w:rsidR="00EF0DED" w:rsidRPr="00133DD1">
        <w:tab/>
      </w:r>
      <w:r w:rsidRPr="00133DD1">
        <w:rPr>
          <w:i/>
        </w:rPr>
        <w:t>Le Lys dans la vallée</w:t>
      </w:r>
      <w:r w:rsidR="00EF0DED" w:rsidRPr="00133DD1">
        <w:t>, 1836</w:t>
      </w:r>
    </w:p>
    <w:p w14:paraId="25FCD8AF" w14:textId="70876F81" w:rsidR="00EF0DED" w:rsidRDefault="00EF0DED" w:rsidP="00EF0DED">
      <w:pPr>
        <w:pStyle w:val="Sansinterligne"/>
        <w:tabs>
          <w:tab w:val="left" w:pos="851"/>
          <w:tab w:val="left" w:pos="1276"/>
        </w:tabs>
      </w:pPr>
      <w:r w:rsidRPr="00133DD1">
        <w:tab/>
      </w:r>
      <w:r w:rsidRPr="00133DD1">
        <w:rPr>
          <w:i/>
        </w:rPr>
        <w:t>Le Père Goriot</w:t>
      </w:r>
      <w:r w:rsidRPr="00133DD1">
        <w:t>, 1835</w:t>
      </w:r>
    </w:p>
    <w:p w14:paraId="3CE3953C" w14:textId="611D8E5D" w:rsidR="003D1D5B" w:rsidRPr="00133DD1" w:rsidRDefault="003D1D5B" w:rsidP="00EF0DED">
      <w:pPr>
        <w:pStyle w:val="Sansinterligne"/>
        <w:tabs>
          <w:tab w:val="left" w:pos="851"/>
          <w:tab w:val="left" w:pos="1276"/>
        </w:tabs>
      </w:pPr>
      <w:r>
        <w:tab/>
      </w:r>
      <w:r w:rsidRPr="003D1D5B">
        <w:rPr>
          <w:i/>
        </w:rPr>
        <w:t>La Peau de chagrin</w:t>
      </w:r>
      <w:r>
        <w:t>, 1831</w:t>
      </w:r>
    </w:p>
    <w:p w14:paraId="62D85B11" w14:textId="40CDD949" w:rsidR="00EF0DED" w:rsidRPr="00133DD1" w:rsidRDefault="00EF0DED" w:rsidP="007B732F">
      <w:pPr>
        <w:pStyle w:val="Sansinterligne"/>
        <w:tabs>
          <w:tab w:val="left" w:pos="851"/>
          <w:tab w:val="left" w:pos="1276"/>
        </w:tabs>
      </w:pPr>
      <w:r w:rsidRPr="00133DD1">
        <w:tab/>
      </w:r>
      <w:r w:rsidRPr="00133DD1">
        <w:rPr>
          <w:i/>
        </w:rPr>
        <w:t>Splendeurs et misères des courtisanes</w:t>
      </w:r>
      <w:r w:rsidRPr="00133DD1">
        <w:t xml:space="preserve">, 1847 (le parcours de </w:t>
      </w:r>
      <w:proofErr w:type="gramStart"/>
      <w:r w:rsidRPr="00133DD1">
        <w:t>Vautrin</w:t>
      </w:r>
      <w:r w:rsidR="00133DD1" w:rsidRPr="00133DD1">
        <w:t>)</w:t>
      </w:r>
      <w:r w:rsidR="007B732F">
        <w:t>…</w:t>
      </w:r>
      <w:proofErr w:type="gramEnd"/>
    </w:p>
    <w:p w14:paraId="395FC0EA" w14:textId="18357D1E" w:rsidR="00B42365" w:rsidRPr="0029514F" w:rsidRDefault="00B42365" w:rsidP="00B42365">
      <w:pPr>
        <w:pStyle w:val="Sansinterligne"/>
      </w:pPr>
      <w:r w:rsidRPr="0029514F">
        <w:t xml:space="preserve">BAZIN, </w:t>
      </w:r>
      <w:r w:rsidRPr="0029514F">
        <w:rPr>
          <w:i/>
        </w:rPr>
        <w:t>Vipère au poing</w:t>
      </w:r>
      <w:r w:rsidR="00133DD1" w:rsidRPr="0029514F">
        <w:t>, 1948</w:t>
      </w:r>
    </w:p>
    <w:p w14:paraId="570D990D" w14:textId="2077E7B9" w:rsidR="0029514F" w:rsidRDefault="0029514F" w:rsidP="0029514F">
      <w:pPr>
        <w:pStyle w:val="Sansinterligne"/>
      </w:pPr>
      <w:r w:rsidRPr="0029514F">
        <w:t xml:space="preserve">CALVINO, </w:t>
      </w:r>
      <w:r w:rsidRPr="0029514F">
        <w:rPr>
          <w:i/>
        </w:rPr>
        <w:t>Le Vicomte pourfendu</w:t>
      </w:r>
      <w:r w:rsidR="003A1531">
        <w:t>, 1952</w:t>
      </w:r>
    </w:p>
    <w:p w14:paraId="33015C54" w14:textId="55272248" w:rsidR="009276CE" w:rsidRPr="003A1531" w:rsidRDefault="009276CE" w:rsidP="0029514F">
      <w:pPr>
        <w:pStyle w:val="Sansinterligne"/>
      </w:pPr>
      <w:r>
        <w:t xml:space="preserve">CAMUS, </w:t>
      </w:r>
      <w:r w:rsidRPr="009276CE">
        <w:rPr>
          <w:i/>
        </w:rPr>
        <w:t>L’Etranger</w:t>
      </w:r>
      <w:r>
        <w:t>, 1942</w:t>
      </w:r>
    </w:p>
    <w:p w14:paraId="466FE3B6" w14:textId="2C45EA43" w:rsidR="00B42365" w:rsidRPr="0029514F" w:rsidRDefault="00B42365" w:rsidP="00B42365">
      <w:pPr>
        <w:pStyle w:val="Sansinterligne"/>
      </w:pPr>
      <w:r w:rsidRPr="0029514F">
        <w:t xml:space="preserve">CELINE, </w:t>
      </w:r>
      <w:r w:rsidRPr="0029514F">
        <w:rPr>
          <w:i/>
        </w:rPr>
        <w:t>Voyage au bout de la nuit</w:t>
      </w:r>
      <w:r w:rsidR="00133DD1" w:rsidRPr="0029514F">
        <w:rPr>
          <w:i/>
        </w:rPr>
        <w:t xml:space="preserve">, </w:t>
      </w:r>
      <w:r w:rsidR="00133DD1" w:rsidRPr="0029514F">
        <w:t>1932</w:t>
      </w:r>
    </w:p>
    <w:p w14:paraId="2C8900D9" w14:textId="1570C7F8" w:rsidR="0029514F" w:rsidRPr="0029514F" w:rsidRDefault="0029514F" w:rsidP="0029514F">
      <w:pPr>
        <w:pStyle w:val="western"/>
        <w:spacing w:before="0" w:beforeAutospacing="0" w:after="0"/>
        <w:rPr>
          <w:i/>
          <w:color w:val="auto"/>
        </w:rPr>
      </w:pPr>
      <w:r w:rsidRPr="0029514F">
        <w:rPr>
          <w:color w:val="auto"/>
        </w:rPr>
        <w:t xml:space="preserve">CENDRARS, </w:t>
      </w:r>
      <w:r w:rsidRPr="0029514F">
        <w:rPr>
          <w:i/>
          <w:color w:val="auto"/>
        </w:rPr>
        <w:t>L’Or</w:t>
      </w:r>
      <w:r w:rsidR="003A1531">
        <w:rPr>
          <w:color w:val="auto"/>
        </w:rPr>
        <w:t>, 1925</w:t>
      </w:r>
    </w:p>
    <w:p w14:paraId="7101C250" w14:textId="62D1A88F" w:rsidR="00F9391C" w:rsidRPr="00133DD1" w:rsidRDefault="00F9391C" w:rsidP="00EF0DED">
      <w:pPr>
        <w:pStyle w:val="Sansinterligne"/>
        <w:tabs>
          <w:tab w:val="left" w:pos="851"/>
          <w:tab w:val="left" w:pos="1276"/>
        </w:tabs>
      </w:pPr>
      <w:r w:rsidRPr="00133DD1">
        <w:t xml:space="preserve">CHODERLOS DE LACLOS, </w:t>
      </w:r>
      <w:r w:rsidRPr="00133DD1">
        <w:rPr>
          <w:i/>
        </w:rPr>
        <w:t>Les Liaisons dangereuses</w:t>
      </w:r>
      <w:r w:rsidR="00133DD1" w:rsidRPr="00133DD1">
        <w:t>, 1782</w:t>
      </w:r>
    </w:p>
    <w:p w14:paraId="2B827CD4" w14:textId="22A84ADB" w:rsidR="00666B9D" w:rsidRPr="00133DD1" w:rsidRDefault="00133DD1" w:rsidP="007B732F">
      <w:pPr>
        <w:pStyle w:val="Sansinterligne"/>
        <w:tabs>
          <w:tab w:val="left" w:pos="1276"/>
        </w:tabs>
      </w:pPr>
      <w:r w:rsidRPr="00133DD1">
        <w:t xml:space="preserve">COLETTE, </w:t>
      </w:r>
      <w:r w:rsidRPr="00133DD1">
        <w:rPr>
          <w:i/>
        </w:rPr>
        <w:t>Sido</w:t>
      </w:r>
      <w:r w:rsidRPr="00133DD1">
        <w:t>, 1929</w:t>
      </w:r>
    </w:p>
    <w:p w14:paraId="41A74362" w14:textId="573D4CDD" w:rsidR="00666B9D" w:rsidRPr="00133DD1" w:rsidRDefault="00666B9D" w:rsidP="00666B9D">
      <w:pPr>
        <w:pStyle w:val="Sansinterligne"/>
        <w:tabs>
          <w:tab w:val="left" w:pos="851"/>
          <w:tab w:val="left" w:pos="1276"/>
        </w:tabs>
      </w:pPr>
      <w:r w:rsidRPr="00133DD1">
        <w:tab/>
      </w:r>
      <w:r w:rsidRPr="00133DD1">
        <w:rPr>
          <w:i/>
        </w:rPr>
        <w:t xml:space="preserve">Le blé en </w:t>
      </w:r>
      <w:r w:rsidR="00133DD1" w:rsidRPr="00133DD1">
        <w:rPr>
          <w:i/>
        </w:rPr>
        <w:t>herbe</w:t>
      </w:r>
      <w:r w:rsidR="00133DD1" w:rsidRPr="00133DD1">
        <w:t>, 1923</w:t>
      </w:r>
    </w:p>
    <w:p w14:paraId="53B00E84" w14:textId="30502E46" w:rsidR="00666B9D" w:rsidRPr="00133DD1" w:rsidRDefault="00133DD1" w:rsidP="00666B9D">
      <w:pPr>
        <w:pStyle w:val="Sansinterligne"/>
        <w:tabs>
          <w:tab w:val="left" w:pos="851"/>
        </w:tabs>
      </w:pPr>
      <w:r w:rsidRPr="00133DD1">
        <w:tab/>
      </w:r>
      <w:r w:rsidRPr="00133DD1">
        <w:rPr>
          <w:i/>
        </w:rPr>
        <w:t xml:space="preserve">Julie de </w:t>
      </w:r>
      <w:proofErr w:type="spellStart"/>
      <w:r w:rsidRPr="00133DD1">
        <w:rPr>
          <w:i/>
        </w:rPr>
        <w:t>Carneilhan</w:t>
      </w:r>
      <w:proofErr w:type="spellEnd"/>
      <w:r w:rsidRPr="00133DD1">
        <w:t>, 1941</w:t>
      </w:r>
    </w:p>
    <w:p w14:paraId="43975548" w14:textId="4B12254A" w:rsidR="00666B9D" w:rsidRPr="00133DD1" w:rsidRDefault="00666B9D" w:rsidP="00666B9D">
      <w:pPr>
        <w:pStyle w:val="Sansinterligne"/>
        <w:tabs>
          <w:tab w:val="left" w:pos="851"/>
        </w:tabs>
      </w:pPr>
      <w:r w:rsidRPr="00133DD1">
        <w:tab/>
      </w:r>
      <w:r w:rsidR="00133DD1" w:rsidRPr="00133DD1">
        <w:rPr>
          <w:i/>
        </w:rPr>
        <w:t>La Fin de Chéri</w:t>
      </w:r>
      <w:r w:rsidR="00133DD1" w:rsidRPr="00133DD1">
        <w:t>, 1926</w:t>
      </w:r>
      <w:r w:rsidR="007B732F">
        <w:t>…</w:t>
      </w:r>
    </w:p>
    <w:p w14:paraId="1A55A33A" w14:textId="2EAC169D" w:rsidR="00666B9D" w:rsidRPr="00133DD1" w:rsidRDefault="00666B9D" w:rsidP="00666B9D">
      <w:pPr>
        <w:pStyle w:val="Sansinterligne"/>
        <w:tabs>
          <w:tab w:val="left" w:pos="1276"/>
        </w:tabs>
      </w:pPr>
      <w:r w:rsidRPr="00133DD1">
        <w:t xml:space="preserve">DOSTOÏEVSKI, </w:t>
      </w:r>
      <w:r w:rsidRPr="00133DD1">
        <w:rPr>
          <w:i/>
        </w:rPr>
        <w:t>L'Adolescent</w:t>
      </w:r>
      <w:r w:rsidR="00133DD1" w:rsidRPr="00133DD1">
        <w:t>, 1876</w:t>
      </w:r>
    </w:p>
    <w:p w14:paraId="5EA78F55" w14:textId="08801ED6" w:rsidR="00EF0DED" w:rsidRPr="003D1D5B" w:rsidRDefault="00EF0DED" w:rsidP="00666B9D">
      <w:pPr>
        <w:pStyle w:val="Sansinterligne"/>
        <w:tabs>
          <w:tab w:val="left" w:pos="1276"/>
        </w:tabs>
      </w:pPr>
      <w:r w:rsidRPr="00133DD1">
        <w:t xml:space="preserve">DUMAS, </w:t>
      </w:r>
      <w:r w:rsidRPr="00133DD1">
        <w:rPr>
          <w:i/>
        </w:rPr>
        <w:t>La Dame aux camélias</w:t>
      </w:r>
      <w:r w:rsidR="003D1D5B">
        <w:rPr>
          <w:i/>
        </w:rPr>
        <w:t xml:space="preserve">, </w:t>
      </w:r>
      <w:r w:rsidR="003D1D5B">
        <w:t>1848</w:t>
      </w:r>
    </w:p>
    <w:p w14:paraId="7021ECE8" w14:textId="4106C3CF" w:rsidR="00B42365" w:rsidRPr="00133DD1" w:rsidRDefault="00B42365" w:rsidP="00B42365">
      <w:pPr>
        <w:pStyle w:val="Sansinterligne"/>
      </w:pPr>
      <w:r w:rsidRPr="00133DD1">
        <w:t xml:space="preserve">DURAS, </w:t>
      </w:r>
      <w:r w:rsidRPr="00133DD1">
        <w:rPr>
          <w:i/>
        </w:rPr>
        <w:t>Un barrage contre le Pacifique</w:t>
      </w:r>
      <w:r w:rsidR="00133DD1" w:rsidRPr="00133DD1">
        <w:t>, 1950</w:t>
      </w:r>
    </w:p>
    <w:p w14:paraId="2EFB20B2" w14:textId="78240D7E" w:rsidR="00666B9D" w:rsidRPr="00133DD1" w:rsidRDefault="00666B9D" w:rsidP="00666B9D">
      <w:pPr>
        <w:pStyle w:val="Sansinterligne"/>
      </w:pPr>
      <w:r w:rsidRPr="00133DD1">
        <w:t>FLAUBERT</w:t>
      </w:r>
      <w:r w:rsidRPr="00133DD1">
        <w:rPr>
          <w:i/>
        </w:rPr>
        <w:t>, Madame Bovary</w:t>
      </w:r>
      <w:r w:rsidR="00133DD1" w:rsidRPr="00133DD1">
        <w:t>, 1857</w:t>
      </w:r>
    </w:p>
    <w:p w14:paraId="55848108" w14:textId="0D1B7DE5" w:rsidR="00133DD1" w:rsidRPr="003D1D5B" w:rsidRDefault="00666B9D" w:rsidP="00666B9D">
      <w:pPr>
        <w:pStyle w:val="Sansinterligne"/>
        <w:tabs>
          <w:tab w:val="left" w:pos="993"/>
        </w:tabs>
      </w:pPr>
      <w:r w:rsidRPr="00133DD1">
        <w:tab/>
      </w:r>
      <w:r w:rsidR="00133DD1" w:rsidRPr="00133DD1">
        <w:rPr>
          <w:i/>
        </w:rPr>
        <w:t>Un cœur simple</w:t>
      </w:r>
      <w:r w:rsidR="003D1D5B">
        <w:rPr>
          <w:i/>
        </w:rPr>
        <w:t xml:space="preserve">, </w:t>
      </w:r>
      <w:r w:rsidR="003D1D5B">
        <w:t>1877</w:t>
      </w:r>
    </w:p>
    <w:p w14:paraId="7551F12B" w14:textId="6EC6D58F" w:rsidR="00133DD1" w:rsidRPr="003D1D5B" w:rsidRDefault="00133DD1" w:rsidP="00666B9D">
      <w:pPr>
        <w:pStyle w:val="Sansinterligne"/>
        <w:tabs>
          <w:tab w:val="left" w:pos="993"/>
        </w:tabs>
      </w:pPr>
      <w:r w:rsidRPr="00133DD1">
        <w:rPr>
          <w:i/>
        </w:rPr>
        <w:tab/>
        <w:t>Bouvard et Pécuchet</w:t>
      </w:r>
      <w:r w:rsidR="003D1D5B">
        <w:t>, 1881</w:t>
      </w:r>
      <w:r w:rsidR="007B732F">
        <w:t>…</w:t>
      </w:r>
    </w:p>
    <w:p w14:paraId="0BA41D34" w14:textId="482C2328" w:rsidR="00B42365" w:rsidRPr="00133DD1" w:rsidRDefault="00B42365" w:rsidP="00B42365">
      <w:pPr>
        <w:pStyle w:val="Sansinterligne"/>
      </w:pPr>
      <w:r w:rsidRPr="00133DD1">
        <w:t xml:space="preserve">FOURNIER, </w:t>
      </w:r>
      <w:r w:rsidRPr="003D1D5B">
        <w:rPr>
          <w:i/>
        </w:rPr>
        <w:t>Le Grand Meaulnes</w:t>
      </w:r>
      <w:r w:rsidR="003D1D5B">
        <w:t xml:space="preserve">, </w:t>
      </w:r>
      <w:r w:rsidRPr="00133DD1">
        <w:t>1913</w:t>
      </w:r>
    </w:p>
    <w:p w14:paraId="50BF1906" w14:textId="697139FC" w:rsidR="00B42365" w:rsidRPr="00133DD1" w:rsidRDefault="00B42365" w:rsidP="003D1D5B">
      <w:pPr>
        <w:pStyle w:val="Sansinterligne"/>
        <w:tabs>
          <w:tab w:val="left" w:pos="709"/>
        </w:tabs>
      </w:pPr>
      <w:r w:rsidRPr="00133DD1">
        <w:t>GIDE,</w:t>
      </w:r>
      <w:r w:rsidR="003D1D5B">
        <w:tab/>
      </w:r>
      <w:r w:rsidRPr="003D1D5B">
        <w:rPr>
          <w:i/>
        </w:rPr>
        <w:t>L’Immoraliste,</w:t>
      </w:r>
      <w:r w:rsidR="003D1D5B">
        <w:t xml:space="preserve"> 1902</w:t>
      </w:r>
    </w:p>
    <w:p w14:paraId="1EFFF07A" w14:textId="20212961" w:rsidR="00B42365" w:rsidRPr="00133DD1" w:rsidRDefault="003D1D5B" w:rsidP="003D1D5B">
      <w:pPr>
        <w:pStyle w:val="Sansinterligne"/>
        <w:tabs>
          <w:tab w:val="left" w:pos="709"/>
        </w:tabs>
      </w:pPr>
      <w:r>
        <w:tab/>
      </w:r>
      <w:r w:rsidR="00B42365" w:rsidRPr="003D1D5B">
        <w:rPr>
          <w:i/>
        </w:rPr>
        <w:t>La Porte étroite</w:t>
      </w:r>
      <w:r w:rsidR="00B42365" w:rsidRPr="00133DD1">
        <w:t xml:space="preserve">, </w:t>
      </w:r>
      <w:r>
        <w:t>1909</w:t>
      </w:r>
    </w:p>
    <w:p w14:paraId="15C83B71" w14:textId="534A22C7" w:rsidR="00B42365" w:rsidRPr="00133DD1" w:rsidRDefault="00B42365" w:rsidP="003D1D5B">
      <w:pPr>
        <w:pStyle w:val="Sansinterligne"/>
        <w:ind w:firstLine="709"/>
      </w:pPr>
      <w:r w:rsidRPr="003D1D5B">
        <w:rPr>
          <w:i/>
        </w:rPr>
        <w:t>Les Caves du Vatican</w:t>
      </w:r>
      <w:r w:rsidR="003D1D5B">
        <w:t>, 1914</w:t>
      </w:r>
    </w:p>
    <w:p w14:paraId="1927EA91" w14:textId="5FD0617C" w:rsidR="00B42365" w:rsidRPr="00133DD1" w:rsidRDefault="00B42365" w:rsidP="00B42365">
      <w:pPr>
        <w:pStyle w:val="Sansinterligne"/>
      </w:pPr>
      <w:r w:rsidRPr="00133DD1">
        <w:t xml:space="preserve">GIONO, </w:t>
      </w:r>
      <w:r w:rsidRPr="003D1D5B">
        <w:rPr>
          <w:i/>
        </w:rPr>
        <w:t>Le Hussard sur le toit</w:t>
      </w:r>
      <w:r w:rsidR="003D1D5B">
        <w:rPr>
          <w:i/>
        </w:rPr>
        <w:t>,</w:t>
      </w:r>
      <w:r w:rsidRPr="00133DD1">
        <w:t xml:space="preserve"> 1951</w:t>
      </w:r>
    </w:p>
    <w:p w14:paraId="267A2678" w14:textId="2F8C1DFB" w:rsidR="00F9391C" w:rsidRPr="00133DD1" w:rsidRDefault="00F9391C" w:rsidP="00EF0DED">
      <w:pPr>
        <w:pStyle w:val="Sansinterligne"/>
        <w:tabs>
          <w:tab w:val="left" w:pos="851"/>
        </w:tabs>
      </w:pPr>
      <w:r w:rsidRPr="00133DD1">
        <w:t>GOETHE, Les Souffrances du jeune Werther</w:t>
      </w:r>
      <w:r w:rsidR="00EF0DED" w:rsidRPr="00133DD1">
        <w:t>, 1774</w:t>
      </w:r>
    </w:p>
    <w:p w14:paraId="2DD33D1B" w14:textId="74EB0510" w:rsidR="00666B9D" w:rsidRDefault="00666B9D" w:rsidP="00EF0DED">
      <w:pPr>
        <w:pStyle w:val="Sansinterligne"/>
        <w:tabs>
          <w:tab w:val="left" w:pos="851"/>
        </w:tabs>
      </w:pPr>
      <w:r w:rsidRPr="00133DD1">
        <w:t xml:space="preserve">J. et E. de GONCOURT, </w:t>
      </w:r>
      <w:r w:rsidRPr="00133DD1">
        <w:rPr>
          <w:i/>
        </w:rPr>
        <w:t xml:space="preserve">Germinie </w:t>
      </w:r>
      <w:proofErr w:type="spellStart"/>
      <w:r w:rsidRPr="00133DD1">
        <w:rPr>
          <w:i/>
        </w:rPr>
        <w:t>Lacerteux</w:t>
      </w:r>
      <w:proofErr w:type="spellEnd"/>
      <w:r w:rsidR="00EF0DED" w:rsidRPr="00133DD1">
        <w:t xml:space="preserve">, </w:t>
      </w:r>
      <w:r w:rsidRPr="00133DD1">
        <w:t>1865</w:t>
      </w:r>
    </w:p>
    <w:p w14:paraId="224F7702" w14:textId="032EA147" w:rsidR="0029514F" w:rsidRPr="003A1531" w:rsidRDefault="003A1531" w:rsidP="0029514F">
      <w:pPr>
        <w:pStyle w:val="western"/>
        <w:spacing w:before="0" w:beforeAutospacing="0" w:after="0"/>
        <w:rPr>
          <w:color w:val="auto"/>
        </w:rPr>
      </w:pPr>
      <w:r>
        <w:rPr>
          <w:color w:val="auto"/>
        </w:rPr>
        <w:t xml:space="preserve">J. </w:t>
      </w:r>
      <w:r w:rsidR="0029514F" w:rsidRPr="0029514F">
        <w:rPr>
          <w:color w:val="auto"/>
        </w:rPr>
        <w:t xml:space="preserve">GREEN, </w:t>
      </w:r>
      <w:r w:rsidR="0029514F" w:rsidRPr="0029514F">
        <w:rPr>
          <w:i/>
          <w:color w:val="auto"/>
        </w:rPr>
        <w:t>Le Visionnaire</w:t>
      </w:r>
      <w:r>
        <w:rPr>
          <w:i/>
          <w:color w:val="auto"/>
        </w:rPr>
        <w:t xml:space="preserve">, </w:t>
      </w:r>
      <w:r>
        <w:rPr>
          <w:color w:val="auto"/>
        </w:rPr>
        <w:t>1934</w:t>
      </w:r>
    </w:p>
    <w:p w14:paraId="2E558A40" w14:textId="4A5F9EC0" w:rsidR="0029514F" w:rsidRPr="003A1531" w:rsidRDefault="0029514F" w:rsidP="0029514F">
      <w:pPr>
        <w:pStyle w:val="western"/>
        <w:spacing w:before="0" w:beforeAutospacing="0" w:after="0"/>
        <w:rPr>
          <w:color w:val="auto"/>
        </w:rPr>
      </w:pPr>
      <w:proofErr w:type="gramStart"/>
      <w:r w:rsidRPr="0029514F">
        <w:rPr>
          <w:color w:val="auto"/>
        </w:rPr>
        <w:t>J.HASEK</w:t>
      </w:r>
      <w:proofErr w:type="gramEnd"/>
      <w:r w:rsidRPr="0029514F">
        <w:rPr>
          <w:color w:val="auto"/>
        </w:rPr>
        <w:t xml:space="preserve"> </w:t>
      </w:r>
      <w:r w:rsidRPr="0029514F">
        <w:rPr>
          <w:i/>
          <w:color w:val="auto"/>
        </w:rPr>
        <w:t>Le</w:t>
      </w:r>
      <w:r w:rsidR="003A1531">
        <w:rPr>
          <w:i/>
          <w:color w:val="auto"/>
        </w:rPr>
        <w:t xml:space="preserve"> Brave soldat </w:t>
      </w:r>
      <w:proofErr w:type="spellStart"/>
      <w:r w:rsidR="003A1531">
        <w:rPr>
          <w:i/>
          <w:color w:val="auto"/>
        </w:rPr>
        <w:t>Švejk</w:t>
      </w:r>
      <w:proofErr w:type="spellEnd"/>
      <w:r w:rsidR="003A1531">
        <w:rPr>
          <w:i/>
          <w:color w:val="auto"/>
        </w:rPr>
        <w:t xml:space="preserve">, </w:t>
      </w:r>
      <w:r w:rsidR="003A1531">
        <w:rPr>
          <w:color w:val="auto"/>
        </w:rPr>
        <w:t>1975</w:t>
      </w:r>
    </w:p>
    <w:p w14:paraId="03D82AD7" w14:textId="2208D48D" w:rsidR="00B42365" w:rsidRPr="00B4523F" w:rsidRDefault="00B42365" w:rsidP="00EF0DED">
      <w:pPr>
        <w:pStyle w:val="Sansinterligne"/>
        <w:tabs>
          <w:tab w:val="left" w:pos="851"/>
        </w:tabs>
      </w:pPr>
      <w:r w:rsidRPr="00133DD1">
        <w:t xml:space="preserve">H. </w:t>
      </w:r>
      <w:proofErr w:type="gramStart"/>
      <w:r w:rsidRPr="00133DD1">
        <w:t xml:space="preserve">HESSE,  </w:t>
      </w:r>
      <w:r w:rsidRPr="00B4523F">
        <w:rPr>
          <w:i/>
        </w:rPr>
        <w:t>Demian</w:t>
      </w:r>
      <w:proofErr w:type="gramEnd"/>
      <w:r w:rsidR="00B4523F">
        <w:rPr>
          <w:i/>
        </w:rPr>
        <w:t xml:space="preserve">, </w:t>
      </w:r>
      <w:r w:rsidR="00B4523F">
        <w:t>1919</w:t>
      </w:r>
    </w:p>
    <w:p w14:paraId="50B45053" w14:textId="501C02EF" w:rsidR="00E4591D" w:rsidRPr="00133DD1" w:rsidRDefault="00E4591D" w:rsidP="001B1967">
      <w:pPr>
        <w:pStyle w:val="Sansinterligne"/>
        <w:tabs>
          <w:tab w:val="left" w:pos="709"/>
        </w:tabs>
      </w:pPr>
      <w:r w:rsidRPr="00133DD1">
        <w:t xml:space="preserve">HUGO, </w:t>
      </w:r>
      <w:r w:rsidR="001B1967">
        <w:tab/>
      </w:r>
      <w:r w:rsidRPr="00133DD1">
        <w:rPr>
          <w:i/>
        </w:rPr>
        <w:t>Les Misérables</w:t>
      </w:r>
      <w:r w:rsidRPr="00133DD1">
        <w:t xml:space="preserve">, </w:t>
      </w:r>
      <w:r w:rsidR="00EF0DED" w:rsidRPr="00133DD1">
        <w:t xml:space="preserve">1862 </w:t>
      </w:r>
      <w:r w:rsidRPr="00133DD1">
        <w:t>(parcours de Jean Valjean, de Cosette…)</w:t>
      </w:r>
    </w:p>
    <w:p w14:paraId="6D96174A" w14:textId="7AEDF4FE" w:rsidR="00133DD1" w:rsidRPr="00133DD1" w:rsidRDefault="001B1967" w:rsidP="00133DD1">
      <w:pPr>
        <w:pStyle w:val="Sansinterligne"/>
        <w:tabs>
          <w:tab w:val="left" w:pos="709"/>
        </w:tabs>
        <w:rPr>
          <w:i/>
        </w:rPr>
      </w:pPr>
      <w:r>
        <w:rPr>
          <w:i/>
        </w:rPr>
        <w:tab/>
      </w:r>
      <w:r w:rsidR="007B732F">
        <w:rPr>
          <w:i/>
        </w:rPr>
        <w:t>C</w:t>
      </w:r>
      <w:r w:rsidR="00133DD1" w:rsidRPr="00133DD1">
        <w:rPr>
          <w:i/>
        </w:rPr>
        <w:t>laude Gueux,</w:t>
      </w:r>
      <w:r w:rsidR="00B4523F">
        <w:rPr>
          <w:i/>
        </w:rPr>
        <w:t xml:space="preserve"> 1834</w:t>
      </w:r>
    </w:p>
    <w:p w14:paraId="2D6A093D" w14:textId="07882334" w:rsidR="00133DD1" w:rsidRPr="00B4523F" w:rsidRDefault="00133DD1" w:rsidP="00133DD1">
      <w:pPr>
        <w:pStyle w:val="Sansinterligne"/>
        <w:tabs>
          <w:tab w:val="left" w:pos="709"/>
        </w:tabs>
      </w:pPr>
      <w:r w:rsidRPr="00133DD1">
        <w:rPr>
          <w:i/>
        </w:rPr>
        <w:tab/>
        <w:t>Bug-</w:t>
      </w:r>
      <w:proofErr w:type="spellStart"/>
      <w:r w:rsidRPr="00133DD1">
        <w:rPr>
          <w:i/>
        </w:rPr>
        <w:t>Jargal</w:t>
      </w:r>
      <w:proofErr w:type="spellEnd"/>
      <w:r w:rsidR="00B4523F">
        <w:t>, 1826</w:t>
      </w:r>
    </w:p>
    <w:p w14:paraId="67A8D6B5" w14:textId="0C352A9B" w:rsidR="00FC0E6E" w:rsidRPr="00133DD1" w:rsidRDefault="00FC0E6E" w:rsidP="00133DD1">
      <w:pPr>
        <w:pStyle w:val="Sansinterligne"/>
        <w:tabs>
          <w:tab w:val="left" w:pos="709"/>
        </w:tabs>
        <w:rPr>
          <w:i/>
        </w:rPr>
      </w:pPr>
      <w:r w:rsidRPr="00133DD1">
        <w:tab/>
      </w:r>
      <w:r w:rsidR="00133DD1" w:rsidRPr="00133DD1">
        <w:rPr>
          <w:i/>
        </w:rPr>
        <w:t>L'Homme qui rit</w:t>
      </w:r>
      <w:r w:rsidR="003D1D5B">
        <w:rPr>
          <w:i/>
        </w:rPr>
        <w:t>, 1869</w:t>
      </w:r>
      <w:r w:rsidR="007B732F">
        <w:rPr>
          <w:i/>
        </w:rPr>
        <w:t>…</w:t>
      </w:r>
    </w:p>
    <w:p w14:paraId="38A29C01" w14:textId="76C95D53" w:rsidR="00666B9D" w:rsidRDefault="00666B9D" w:rsidP="00666B9D">
      <w:pPr>
        <w:pStyle w:val="Sansinterligne"/>
        <w:tabs>
          <w:tab w:val="left" w:pos="1276"/>
        </w:tabs>
      </w:pPr>
      <w:r>
        <w:t xml:space="preserve">E. LE ROY, </w:t>
      </w:r>
      <w:r w:rsidRPr="00133DD1">
        <w:rPr>
          <w:i/>
        </w:rPr>
        <w:t>Jacquou le Croquant</w:t>
      </w:r>
      <w:r w:rsidR="00133DD1">
        <w:rPr>
          <w:i/>
        </w:rPr>
        <w:t xml:space="preserve">, </w:t>
      </w:r>
      <w:r>
        <w:t>1897</w:t>
      </w:r>
    </w:p>
    <w:p w14:paraId="796A9BA2" w14:textId="550B8EBD" w:rsidR="00666B9D" w:rsidRPr="00133DD1" w:rsidRDefault="00666B9D" w:rsidP="00666B9D">
      <w:pPr>
        <w:pStyle w:val="Sansinterligne"/>
        <w:tabs>
          <w:tab w:val="left" w:pos="1276"/>
        </w:tabs>
      </w:pPr>
      <w:r w:rsidRPr="00133DD1">
        <w:t xml:space="preserve">MAUPASSANT, </w:t>
      </w:r>
      <w:r w:rsidR="00AB39A6" w:rsidRPr="00133DD1">
        <w:rPr>
          <w:i/>
        </w:rPr>
        <w:t>Une Vie</w:t>
      </w:r>
      <w:r w:rsidR="00133DD1">
        <w:t>, 1883</w:t>
      </w:r>
    </w:p>
    <w:p w14:paraId="2DE78D2D" w14:textId="77393D07" w:rsidR="00666B9D" w:rsidRPr="00133DD1" w:rsidRDefault="00666B9D" w:rsidP="00666B9D">
      <w:pPr>
        <w:pStyle w:val="Sansinterligne"/>
        <w:tabs>
          <w:tab w:val="left" w:pos="1418"/>
        </w:tabs>
      </w:pPr>
      <w:r w:rsidRPr="00133DD1">
        <w:tab/>
      </w:r>
      <w:proofErr w:type="spellStart"/>
      <w:r w:rsidR="00AB39A6" w:rsidRPr="00133DD1">
        <w:rPr>
          <w:i/>
        </w:rPr>
        <w:t>Bel-Ami</w:t>
      </w:r>
      <w:proofErr w:type="spellEnd"/>
      <w:r w:rsidR="00133DD1">
        <w:t xml:space="preserve">, </w:t>
      </w:r>
      <w:r w:rsidR="00AB39A6" w:rsidRPr="00133DD1">
        <w:t>1885</w:t>
      </w:r>
    </w:p>
    <w:p w14:paraId="52D12123" w14:textId="6812DF45" w:rsidR="00133DD1" w:rsidRDefault="00666B9D" w:rsidP="00133DD1">
      <w:pPr>
        <w:pStyle w:val="Sansinterligne"/>
        <w:tabs>
          <w:tab w:val="left" w:pos="1418"/>
        </w:tabs>
      </w:pPr>
      <w:r w:rsidRPr="00133DD1">
        <w:tab/>
      </w:r>
      <w:r w:rsidR="00133DD1" w:rsidRPr="00133DD1">
        <w:rPr>
          <w:i/>
        </w:rPr>
        <w:t>Pierre et Jean</w:t>
      </w:r>
      <w:r w:rsidR="00133DD1">
        <w:t>, 1887</w:t>
      </w:r>
    </w:p>
    <w:p w14:paraId="4F3A6FA8" w14:textId="1CEFB80B" w:rsidR="003D1D5B" w:rsidRDefault="003D1D5B" w:rsidP="00133DD1">
      <w:pPr>
        <w:pStyle w:val="Sansinterligne"/>
        <w:tabs>
          <w:tab w:val="left" w:pos="1418"/>
        </w:tabs>
      </w:pPr>
      <w:r>
        <w:tab/>
      </w:r>
      <w:r w:rsidRPr="007B732F">
        <w:rPr>
          <w:i/>
        </w:rPr>
        <w:t>Boule de suif</w:t>
      </w:r>
      <w:r>
        <w:t>, 1880</w:t>
      </w:r>
    </w:p>
    <w:p w14:paraId="27D22CFA" w14:textId="5D9F4611" w:rsidR="00B42365" w:rsidRPr="00133DD1" w:rsidRDefault="00B42365" w:rsidP="00133DD1">
      <w:pPr>
        <w:pStyle w:val="Sansinterligne"/>
        <w:tabs>
          <w:tab w:val="left" w:pos="1418"/>
        </w:tabs>
      </w:pPr>
      <w:r w:rsidRPr="00133DD1">
        <w:t>MAU</w:t>
      </w:r>
      <w:r w:rsidR="00133DD1">
        <w:t xml:space="preserve">RIAC, </w:t>
      </w:r>
      <w:r w:rsidR="00133DD1" w:rsidRPr="00133DD1">
        <w:rPr>
          <w:i/>
        </w:rPr>
        <w:t xml:space="preserve">Thérèse </w:t>
      </w:r>
      <w:proofErr w:type="spellStart"/>
      <w:r w:rsidR="00133DD1" w:rsidRPr="00133DD1">
        <w:rPr>
          <w:i/>
        </w:rPr>
        <w:t>Desqueyroux</w:t>
      </w:r>
      <w:proofErr w:type="spellEnd"/>
      <w:r w:rsidR="00133DD1">
        <w:t>, 1927</w:t>
      </w:r>
    </w:p>
    <w:p w14:paraId="71CA6AF3" w14:textId="5A297BF9" w:rsidR="00B42365" w:rsidRDefault="00133DD1" w:rsidP="00B42365">
      <w:pPr>
        <w:pStyle w:val="Sansinterligne"/>
        <w:tabs>
          <w:tab w:val="left" w:pos="993"/>
        </w:tabs>
      </w:pPr>
      <w:r>
        <w:tab/>
      </w:r>
      <w:r w:rsidRPr="00133DD1">
        <w:rPr>
          <w:i/>
        </w:rPr>
        <w:t>Le Sagouin</w:t>
      </w:r>
      <w:r>
        <w:t>, 1951</w:t>
      </w:r>
    </w:p>
    <w:p w14:paraId="6EE1A6E4" w14:textId="77777777" w:rsidR="000D5178" w:rsidRDefault="000D5178" w:rsidP="00B42365">
      <w:pPr>
        <w:pStyle w:val="Sansinterligne"/>
        <w:tabs>
          <w:tab w:val="left" w:pos="993"/>
        </w:tabs>
      </w:pPr>
    </w:p>
    <w:p w14:paraId="7CCA73F6" w14:textId="77777777" w:rsidR="000D5178" w:rsidRDefault="000D5178" w:rsidP="00B42365">
      <w:pPr>
        <w:pStyle w:val="Sansinterligne"/>
        <w:tabs>
          <w:tab w:val="left" w:pos="993"/>
        </w:tabs>
      </w:pPr>
    </w:p>
    <w:p w14:paraId="1EB60BB9" w14:textId="77777777" w:rsidR="000D5178" w:rsidRDefault="000D5178" w:rsidP="00B42365">
      <w:pPr>
        <w:pStyle w:val="Sansinterligne"/>
        <w:tabs>
          <w:tab w:val="left" w:pos="993"/>
        </w:tabs>
      </w:pPr>
    </w:p>
    <w:p w14:paraId="0485F2ED" w14:textId="7DCF8F36" w:rsidR="005E1723" w:rsidRPr="00133DD1" w:rsidRDefault="005E1723" w:rsidP="00B42365">
      <w:pPr>
        <w:pStyle w:val="Sansinterligne"/>
        <w:tabs>
          <w:tab w:val="left" w:pos="993"/>
        </w:tabs>
      </w:pPr>
      <w:r>
        <w:t xml:space="preserve">MERIMEE, </w:t>
      </w:r>
      <w:r w:rsidRPr="005E1723">
        <w:rPr>
          <w:i/>
        </w:rPr>
        <w:t>Carmen,</w:t>
      </w:r>
      <w:r>
        <w:t xml:space="preserve"> </w:t>
      </w:r>
      <w:r w:rsidR="00451B86">
        <w:t>1845</w:t>
      </w:r>
    </w:p>
    <w:p w14:paraId="1FB26937" w14:textId="6AE02CE8" w:rsidR="00B42365" w:rsidRPr="00133DD1" w:rsidRDefault="00A913A9" w:rsidP="00666B9D">
      <w:pPr>
        <w:pStyle w:val="Sansinterligne"/>
        <w:tabs>
          <w:tab w:val="left" w:pos="1418"/>
        </w:tabs>
      </w:pPr>
      <w:r w:rsidRPr="00133DD1">
        <w:t xml:space="preserve">R. MUSIL, </w:t>
      </w:r>
      <w:r w:rsidRPr="00133DD1">
        <w:rPr>
          <w:i/>
        </w:rPr>
        <w:t xml:space="preserve">Les désarrois de l’élève </w:t>
      </w:r>
      <w:proofErr w:type="spellStart"/>
      <w:r w:rsidRPr="00133DD1">
        <w:rPr>
          <w:i/>
        </w:rPr>
        <w:t>Törless</w:t>
      </w:r>
      <w:proofErr w:type="spellEnd"/>
      <w:r w:rsidR="00133DD1">
        <w:t>, 1906</w:t>
      </w:r>
      <w:bookmarkStart w:id="0" w:name="_GoBack"/>
      <w:bookmarkEnd w:id="0"/>
    </w:p>
    <w:p w14:paraId="1B6A14D2" w14:textId="7CA0495B" w:rsidR="00EF0DED" w:rsidRPr="00133DD1" w:rsidRDefault="00EF0DED" w:rsidP="00EF0DED">
      <w:pPr>
        <w:spacing w:after="0" w:line="240" w:lineRule="auto"/>
        <w:rPr>
          <w:rFonts w:ascii="Calibri" w:hAnsi="Calibri" w:cs="Calibri"/>
          <w:i/>
        </w:rPr>
      </w:pPr>
      <w:r w:rsidRPr="00133DD1">
        <w:rPr>
          <w:rFonts w:ascii="Calibri" w:hAnsi="Calibri" w:cs="Calibri"/>
        </w:rPr>
        <w:t xml:space="preserve">L’abbé PREVOST, </w:t>
      </w:r>
      <w:r w:rsidRPr="00133DD1">
        <w:rPr>
          <w:rFonts w:ascii="Calibri" w:hAnsi="Calibri" w:cs="Calibri"/>
          <w:i/>
        </w:rPr>
        <w:t xml:space="preserve">Manon </w:t>
      </w:r>
      <w:proofErr w:type="spellStart"/>
      <w:r w:rsidRPr="00133DD1">
        <w:rPr>
          <w:rFonts w:ascii="Calibri" w:hAnsi="Calibri" w:cs="Calibri"/>
          <w:i/>
        </w:rPr>
        <w:t>Lescaut</w:t>
      </w:r>
      <w:proofErr w:type="spellEnd"/>
      <w:r w:rsidR="00133DD1">
        <w:rPr>
          <w:rFonts w:ascii="Calibri" w:hAnsi="Calibri" w:cs="Calibri"/>
        </w:rPr>
        <w:t>, 1753</w:t>
      </w:r>
    </w:p>
    <w:p w14:paraId="60E22B91" w14:textId="7F080D93" w:rsidR="00B42365" w:rsidRPr="00133DD1" w:rsidRDefault="00B42365" w:rsidP="00B42365">
      <w:pPr>
        <w:pStyle w:val="Sansinterligne"/>
        <w:tabs>
          <w:tab w:val="left" w:pos="851"/>
          <w:tab w:val="left" w:pos="1276"/>
        </w:tabs>
      </w:pPr>
      <w:r w:rsidRPr="00133DD1">
        <w:t xml:space="preserve">R. RADIGUET, </w:t>
      </w:r>
      <w:r w:rsidRPr="00B4523F">
        <w:rPr>
          <w:i/>
        </w:rPr>
        <w:t>Le Diable au corps</w:t>
      </w:r>
      <w:r w:rsidR="00B4523F">
        <w:rPr>
          <w:i/>
        </w:rPr>
        <w:t>,</w:t>
      </w:r>
      <w:r w:rsidRPr="00133DD1">
        <w:t xml:space="preserve"> 1923</w:t>
      </w:r>
    </w:p>
    <w:p w14:paraId="6C00727B" w14:textId="30C64805" w:rsidR="003A1048" w:rsidRPr="00133DD1" w:rsidRDefault="003A1048" w:rsidP="003A1048">
      <w:pPr>
        <w:pStyle w:val="Sansinterligne"/>
        <w:tabs>
          <w:tab w:val="left" w:pos="851"/>
          <w:tab w:val="left" w:pos="1276"/>
        </w:tabs>
      </w:pPr>
      <w:r w:rsidRPr="00133DD1">
        <w:t xml:space="preserve">R. ROLLAND, </w:t>
      </w:r>
      <w:r w:rsidRPr="00B4523F">
        <w:rPr>
          <w:i/>
        </w:rPr>
        <w:t>Jean-Christophe</w:t>
      </w:r>
      <w:r w:rsidR="00B4523F">
        <w:rPr>
          <w:i/>
        </w:rPr>
        <w:t>,</w:t>
      </w:r>
      <w:r w:rsidRPr="00133DD1">
        <w:t xml:space="preserve"> 1904</w:t>
      </w:r>
    </w:p>
    <w:p w14:paraId="74CAF8E5" w14:textId="66498F2F" w:rsidR="00666B9D" w:rsidRPr="00133DD1" w:rsidRDefault="00666B9D" w:rsidP="00666B9D">
      <w:pPr>
        <w:pStyle w:val="Sansinterligne"/>
        <w:tabs>
          <w:tab w:val="left" w:pos="993"/>
        </w:tabs>
      </w:pPr>
      <w:r w:rsidRPr="00133DD1">
        <w:t xml:space="preserve">J. VALLES, </w:t>
      </w:r>
      <w:r w:rsidRPr="00133DD1">
        <w:tab/>
      </w:r>
      <w:r w:rsidRPr="00B4523F">
        <w:rPr>
          <w:i/>
        </w:rPr>
        <w:t>L'Enfant</w:t>
      </w:r>
      <w:r w:rsidR="00B4523F">
        <w:t xml:space="preserve">, </w:t>
      </w:r>
      <w:r w:rsidRPr="00133DD1">
        <w:t>1873</w:t>
      </w:r>
    </w:p>
    <w:p w14:paraId="29BB6BCB" w14:textId="725B678B" w:rsidR="00666B9D" w:rsidRPr="00133DD1" w:rsidRDefault="00666B9D" w:rsidP="00666B9D">
      <w:pPr>
        <w:pStyle w:val="Sansinterligne"/>
        <w:tabs>
          <w:tab w:val="left" w:pos="993"/>
        </w:tabs>
      </w:pPr>
      <w:r w:rsidRPr="00133DD1">
        <w:tab/>
      </w:r>
      <w:r w:rsidRPr="00B4523F">
        <w:rPr>
          <w:i/>
        </w:rPr>
        <w:t>Le Bachelier</w:t>
      </w:r>
      <w:r w:rsidR="00B4523F">
        <w:rPr>
          <w:i/>
        </w:rPr>
        <w:t xml:space="preserve">, </w:t>
      </w:r>
      <w:r w:rsidRPr="00133DD1">
        <w:t>1881</w:t>
      </w:r>
    </w:p>
    <w:p w14:paraId="1623154D" w14:textId="7E438FCE" w:rsidR="00666B9D" w:rsidRPr="00133DD1" w:rsidRDefault="00B4523F" w:rsidP="00666B9D">
      <w:pPr>
        <w:pStyle w:val="Sansinterligne"/>
        <w:tabs>
          <w:tab w:val="left" w:pos="993"/>
        </w:tabs>
      </w:pPr>
      <w:r>
        <w:tab/>
      </w:r>
      <w:r w:rsidRPr="00B4523F">
        <w:rPr>
          <w:i/>
        </w:rPr>
        <w:t>L'Insurgé</w:t>
      </w:r>
      <w:r>
        <w:t>, 1886</w:t>
      </w:r>
    </w:p>
    <w:p w14:paraId="7DE9D756" w14:textId="77777777" w:rsidR="003D1D5B" w:rsidRPr="00133DD1" w:rsidRDefault="00133DD1" w:rsidP="003D1D5B">
      <w:pPr>
        <w:pStyle w:val="Sansinterligne"/>
        <w:tabs>
          <w:tab w:val="left" w:pos="851"/>
        </w:tabs>
      </w:pPr>
      <w:r w:rsidRPr="00133DD1">
        <w:t xml:space="preserve">ZOLA, </w:t>
      </w:r>
      <w:r w:rsidR="003D1D5B" w:rsidRPr="003D1D5B">
        <w:rPr>
          <w:i/>
        </w:rPr>
        <w:t xml:space="preserve">Thérèse </w:t>
      </w:r>
      <w:proofErr w:type="spellStart"/>
      <w:r w:rsidR="003D1D5B" w:rsidRPr="003D1D5B">
        <w:rPr>
          <w:i/>
        </w:rPr>
        <w:t>Raquin</w:t>
      </w:r>
      <w:proofErr w:type="spellEnd"/>
      <w:r w:rsidR="003D1D5B">
        <w:t xml:space="preserve">, </w:t>
      </w:r>
      <w:r w:rsidR="003D1D5B" w:rsidRPr="00133DD1">
        <w:t>1867</w:t>
      </w:r>
    </w:p>
    <w:p w14:paraId="0EF6F4B5" w14:textId="77777777" w:rsidR="003D1D5B" w:rsidRPr="00133DD1" w:rsidRDefault="003D1D5B" w:rsidP="003D1D5B">
      <w:pPr>
        <w:pStyle w:val="Sansinterligne"/>
        <w:tabs>
          <w:tab w:val="left" w:pos="567"/>
        </w:tabs>
      </w:pPr>
      <w:r w:rsidRPr="00133DD1">
        <w:tab/>
      </w:r>
      <w:r w:rsidRPr="003D1D5B">
        <w:rPr>
          <w:i/>
        </w:rPr>
        <w:t>Nana</w:t>
      </w:r>
      <w:r>
        <w:t>, 1880</w:t>
      </w:r>
    </w:p>
    <w:p w14:paraId="00EB9878" w14:textId="514B500A" w:rsidR="003D1D5B" w:rsidRDefault="003D1D5B" w:rsidP="003D1D5B">
      <w:pPr>
        <w:pStyle w:val="Sansinterligne"/>
        <w:tabs>
          <w:tab w:val="left" w:pos="567"/>
        </w:tabs>
      </w:pPr>
      <w:r w:rsidRPr="00133DD1">
        <w:tab/>
      </w:r>
      <w:r w:rsidRPr="003D1D5B">
        <w:rPr>
          <w:i/>
        </w:rPr>
        <w:t>La Bête humaine</w:t>
      </w:r>
      <w:r>
        <w:t>, 1890</w:t>
      </w:r>
    </w:p>
    <w:p w14:paraId="6944F35B" w14:textId="7BE91356" w:rsidR="003D1D5B" w:rsidRPr="00133DD1" w:rsidRDefault="003D1D5B" w:rsidP="003D1D5B">
      <w:pPr>
        <w:pStyle w:val="Sansinterligne"/>
        <w:tabs>
          <w:tab w:val="left" w:pos="567"/>
        </w:tabs>
      </w:pPr>
      <w:r>
        <w:rPr>
          <w:i/>
        </w:rPr>
        <w:tab/>
      </w:r>
      <w:r w:rsidRPr="003D1D5B">
        <w:rPr>
          <w:i/>
        </w:rPr>
        <w:t>L’Assommoir</w:t>
      </w:r>
      <w:r>
        <w:t>, 1877</w:t>
      </w:r>
      <w:r w:rsidR="007B732F">
        <w:t>…</w:t>
      </w:r>
    </w:p>
    <w:p w14:paraId="1F47F151" w14:textId="4A35F7BF" w:rsidR="00133DD1" w:rsidRPr="00133DD1" w:rsidRDefault="00133DD1" w:rsidP="00666B9D">
      <w:pPr>
        <w:pStyle w:val="Sansinterligne"/>
        <w:tabs>
          <w:tab w:val="left" w:pos="993"/>
        </w:tabs>
      </w:pPr>
    </w:p>
    <w:p w14:paraId="518996FD" w14:textId="77777777" w:rsidR="00F9391C" w:rsidRPr="00EB498B" w:rsidRDefault="00F9391C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  <w:r w:rsidRPr="00EB498B">
        <w:rPr>
          <w:rFonts w:asciiTheme="minorHAnsi" w:eastAsiaTheme="minorHAnsi" w:hAnsiTheme="minorHAnsi" w:cstheme="minorBidi"/>
          <w:color w:val="auto"/>
          <w:u w:val="single"/>
          <w:lang w:eastAsia="en-US"/>
        </w:rPr>
        <w:t>Au XXe, la crise du personnage :</w:t>
      </w:r>
    </w:p>
    <w:p w14:paraId="0DC802D7" w14:textId="14958903" w:rsidR="00F9391C" w:rsidRPr="00EB498B" w:rsidRDefault="00F9391C" w:rsidP="00EB498B">
      <w:pPr>
        <w:pStyle w:val="western"/>
        <w:spacing w:before="0" w:beforeAutospacing="0" w:after="0"/>
        <w:rPr>
          <w:sz w:val="24"/>
          <w:szCs w:val="24"/>
        </w:rPr>
      </w:pPr>
      <w:r w:rsidRPr="00EB498B">
        <w:rPr>
          <w:sz w:val="24"/>
          <w:szCs w:val="24"/>
        </w:rPr>
        <w:t xml:space="preserve">DURAS, </w:t>
      </w:r>
      <w:r w:rsidRPr="00451B86">
        <w:rPr>
          <w:i/>
          <w:sz w:val="24"/>
          <w:szCs w:val="24"/>
        </w:rPr>
        <w:t>Moderato Cantabile</w:t>
      </w:r>
      <w:r w:rsidR="00451B86">
        <w:rPr>
          <w:sz w:val="24"/>
          <w:szCs w:val="24"/>
        </w:rPr>
        <w:t>, 1958</w:t>
      </w:r>
    </w:p>
    <w:p w14:paraId="3F375865" w14:textId="04216EFF" w:rsidR="00F9391C" w:rsidRPr="00EB498B" w:rsidRDefault="00F9391C" w:rsidP="00EB498B">
      <w:pPr>
        <w:pStyle w:val="western"/>
        <w:spacing w:before="0" w:beforeAutospacing="0" w:after="0"/>
        <w:rPr>
          <w:sz w:val="24"/>
          <w:szCs w:val="24"/>
        </w:rPr>
      </w:pPr>
      <w:r w:rsidRPr="00EB498B">
        <w:rPr>
          <w:sz w:val="24"/>
          <w:szCs w:val="24"/>
        </w:rPr>
        <w:t xml:space="preserve">PEREC, </w:t>
      </w:r>
      <w:r w:rsidRPr="00451B86">
        <w:rPr>
          <w:i/>
          <w:sz w:val="24"/>
          <w:szCs w:val="24"/>
        </w:rPr>
        <w:t>Les Choses</w:t>
      </w:r>
      <w:r w:rsidR="00451B86">
        <w:rPr>
          <w:sz w:val="24"/>
          <w:szCs w:val="24"/>
        </w:rPr>
        <w:t>, 1965</w:t>
      </w:r>
    </w:p>
    <w:p w14:paraId="6757C9D5" w14:textId="393A8D95" w:rsidR="00F9391C" w:rsidRPr="00EB498B" w:rsidRDefault="00F9391C" w:rsidP="00EB498B">
      <w:pPr>
        <w:pStyle w:val="western"/>
        <w:spacing w:before="0" w:beforeAutospacing="0" w:after="0"/>
        <w:rPr>
          <w:sz w:val="24"/>
          <w:szCs w:val="24"/>
        </w:rPr>
      </w:pPr>
      <w:r w:rsidRPr="00EB498B">
        <w:rPr>
          <w:sz w:val="24"/>
          <w:szCs w:val="24"/>
        </w:rPr>
        <w:t xml:space="preserve">ROBBE-GRILLET, </w:t>
      </w:r>
      <w:r w:rsidRPr="009276CE">
        <w:rPr>
          <w:i/>
          <w:sz w:val="24"/>
          <w:szCs w:val="24"/>
        </w:rPr>
        <w:t>La Jalousie</w:t>
      </w:r>
      <w:r w:rsidR="00451B86">
        <w:rPr>
          <w:sz w:val="24"/>
          <w:szCs w:val="24"/>
        </w:rPr>
        <w:t>, 1957</w:t>
      </w:r>
    </w:p>
    <w:p w14:paraId="29FC30BD" w14:textId="38919608" w:rsidR="00F9391C" w:rsidRPr="00EB498B" w:rsidRDefault="00F9391C" w:rsidP="00EB498B">
      <w:pPr>
        <w:pStyle w:val="western"/>
        <w:spacing w:before="0" w:beforeAutospacing="0" w:after="0"/>
        <w:rPr>
          <w:sz w:val="24"/>
          <w:szCs w:val="24"/>
        </w:rPr>
      </w:pPr>
      <w:r w:rsidRPr="00EB498B">
        <w:rPr>
          <w:sz w:val="24"/>
          <w:szCs w:val="24"/>
        </w:rPr>
        <w:t>MODIANO</w:t>
      </w:r>
      <w:r w:rsidR="00EB498B" w:rsidRPr="00EB498B">
        <w:rPr>
          <w:sz w:val="24"/>
          <w:szCs w:val="24"/>
        </w:rPr>
        <w:t xml:space="preserve">, </w:t>
      </w:r>
      <w:r w:rsidR="009276CE" w:rsidRPr="009276CE">
        <w:rPr>
          <w:i/>
          <w:sz w:val="24"/>
          <w:szCs w:val="24"/>
        </w:rPr>
        <w:t xml:space="preserve">Dora </w:t>
      </w:r>
      <w:proofErr w:type="spellStart"/>
      <w:r w:rsidR="009276CE" w:rsidRPr="009276CE">
        <w:rPr>
          <w:i/>
          <w:sz w:val="24"/>
          <w:szCs w:val="24"/>
        </w:rPr>
        <w:t>Bruder</w:t>
      </w:r>
      <w:proofErr w:type="spellEnd"/>
      <w:r w:rsidR="009276CE">
        <w:rPr>
          <w:sz w:val="24"/>
          <w:szCs w:val="24"/>
        </w:rPr>
        <w:t>, 1997</w:t>
      </w:r>
    </w:p>
    <w:p w14:paraId="2EFF5A28" w14:textId="51AA34C0" w:rsidR="00B42365" w:rsidRPr="00EB498B" w:rsidRDefault="00B42365" w:rsidP="00EB498B">
      <w:pPr>
        <w:pStyle w:val="western"/>
        <w:spacing w:before="0" w:beforeAutospacing="0" w:after="0"/>
        <w:rPr>
          <w:sz w:val="24"/>
          <w:szCs w:val="24"/>
        </w:rPr>
      </w:pPr>
      <w:r w:rsidRPr="00EB498B">
        <w:rPr>
          <w:sz w:val="24"/>
          <w:szCs w:val="24"/>
        </w:rPr>
        <w:t>VIAN</w:t>
      </w:r>
      <w:r w:rsidRPr="009276CE">
        <w:rPr>
          <w:i/>
          <w:sz w:val="24"/>
          <w:szCs w:val="24"/>
        </w:rPr>
        <w:t>, L’Écume des jours</w:t>
      </w:r>
      <w:r w:rsidR="00EB498B" w:rsidRPr="00EB498B">
        <w:rPr>
          <w:sz w:val="24"/>
          <w:szCs w:val="24"/>
        </w:rPr>
        <w:t xml:space="preserve">, </w:t>
      </w:r>
      <w:r w:rsidRPr="00EB498B">
        <w:rPr>
          <w:sz w:val="24"/>
          <w:szCs w:val="24"/>
        </w:rPr>
        <w:t>1947</w:t>
      </w:r>
    </w:p>
    <w:p w14:paraId="4FEB3CA2" w14:textId="0E81F409" w:rsidR="0029514F" w:rsidRDefault="0029514F" w:rsidP="00F9391C">
      <w:pPr>
        <w:pStyle w:val="Sansinterligne"/>
        <w:tabs>
          <w:tab w:val="left" w:pos="1276"/>
        </w:tabs>
      </w:pPr>
    </w:p>
    <w:p w14:paraId="3B9745B1" w14:textId="77777777" w:rsidR="0029514F" w:rsidRPr="001B1967" w:rsidRDefault="0029514F" w:rsidP="0029514F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  <w:r w:rsidRPr="001B1967">
        <w:rPr>
          <w:rFonts w:asciiTheme="minorHAnsi" w:eastAsiaTheme="minorHAnsi" w:hAnsiTheme="minorHAnsi" w:cstheme="minorBidi"/>
          <w:color w:val="auto"/>
          <w:u w:val="single"/>
          <w:lang w:eastAsia="en-US"/>
        </w:rPr>
        <w:t>Sur la question du personnage</w:t>
      </w:r>
    </w:p>
    <w:p w14:paraId="35597509" w14:textId="5C496F51" w:rsidR="0029514F" w:rsidRDefault="0029514F" w:rsidP="00EB498B">
      <w:pPr>
        <w:pStyle w:val="western"/>
        <w:spacing w:before="0" w:beforeAutospacing="0" w:after="0"/>
        <w:rPr>
          <w:sz w:val="24"/>
          <w:szCs w:val="24"/>
        </w:rPr>
      </w:pPr>
      <w:r w:rsidRPr="005C50DE">
        <w:rPr>
          <w:i/>
          <w:sz w:val="24"/>
          <w:szCs w:val="24"/>
        </w:rPr>
        <w:t>L</w:t>
      </w:r>
      <w:r>
        <w:rPr>
          <w:i/>
          <w:sz w:val="24"/>
          <w:szCs w:val="24"/>
        </w:rPr>
        <w:t xml:space="preserve">e personnage de roman, </w:t>
      </w:r>
      <w:r w:rsidR="009276CE">
        <w:rPr>
          <w:sz w:val="24"/>
          <w:szCs w:val="24"/>
        </w:rPr>
        <w:t>Coll. Gallimard, 2007</w:t>
      </w:r>
    </w:p>
    <w:p w14:paraId="084059DC" w14:textId="6833889B" w:rsidR="009276CE" w:rsidRPr="005C76D7" w:rsidRDefault="009276CE" w:rsidP="00EB498B">
      <w:pPr>
        <w:pStyle w:val="western"/>
        <w:spacing w:before="0" w:beforeAutospacing="0" w:after="0"/>
        <w:rPr>
          <w:sz w:val="24"/>
          <w:szCs w:val="24"/>
        </w:rPr>
      </w:pPr>
      <w:r w:rsidRPr="005C50DE">
        <w:rPr>
          <w:i/>
          <w:sz w:val="24"/>
          <w:szCs w:val="24"/>
        </w:rPr>
        <w:t>L</w:t>
      </w:r>
      <w:r>
        <w:rPr>
          <w:i/>
          <w:sz w:val="24"/>
          <w:szCs w:val="24"/>
        </w:rPr>
        <w:t xml:space="preserve">e personnage de roman, </w:t>
      </w:r>
      <w:r>
        <w:rPr>
          <w:sz w:val="24"/>
          <w:szCs w:val="24"/>
        </w:rPr>
        <w:t>Colin, 2018</w:t>
      </w:r>
    </w:p>
    <w:p w14:paraId="43EBBD06" w14:textId="3D3474F6" w:rsidR="0029514F" w:rsidRDefault="009276CE" w:rsidP="00EB498B">
      <w:pPr>
        <w:pStyle w:val="western"/>
        <w:spacing w:before="0" w:beforeAutospacing="0" w:after="0"/>
        <w:rPr>
          <w:sz w:val="24"/>
          <w:szCs w:val="24"/>
        </w:rPr>
      </w:pPr>
      <w:r>
        <w:rPr>
          <w:i/>
          <w:sz w:val="24"/>
          <w:szCs w:val="24"/>
        </w:rPr>
        <w:t xml:space="preserve">Le roman et ses </w:t>
      </w:r>
      <w:r w:rsidR="0029514F">
        <w:rPr>
          <w:i/>
          <w:sz w:val="24"/>
          <w:szCs w:val="24"/>
        </w:rPr>
        <w:t xml:space="preserve">personnages, </w:t>
      </w:r>
      <w:r w:rsidR="0029514F" w:rsidRPr="00BD19A6">
        <w:rPr>
          <w:sz w:val="24"/>
          <w:szCs w:val="24"/>
        </w:rPr>
        <w:t>Ellipses</w:t>
      </w:r>
      <w:r>
        <w:rPr>
          <w:sz w:val="24"/>
          <w:szCs w:val="24"/>
        </w:rPr>
        <w:t>, 2016</w:t>
      </w:r>
    </w:p>
    <w:p w14:paraId="2D001456" w14:textId="4D1C1164" w:rsidR="00EB498B" w:rsidRPr="003A1531" w:rsidRDefault="00EB498B" w:rsidP="00EB498B">
      <w:pPr>
        <w:pStyle w:val="western"/>
        <w:spacing w:before="0" w:beforeAutospacing="0" w:after="0"/>
        <w:rPr>
          <w:sz w:val="24"/>
          <w:szCs w:val="24"/>
        </w:rPr>
      </w:pPr>
      <w:r w:rsidRPr="00EB498B">
        <w:rPr>
          <w:sz w:val="24"/>
          <w:szCs w:val="24"/>
        </w:rPr>
        <w:t>M. KUNDERA</w:t>
      </w:r>
      <w:r>
        <w:rPr>
          <w:i/>
          <w:sz w:val="24"/>
          <w:szCs w:val="24"/>
        </w:rPr>
        <w:t>, L’Art du roman</w:t>
      </w:r>
      <w:r w:rsidR="003A1531">
        <w:rPr>
          <w:sz w:val="24"/>
          <w:szCs w:val="24"/>
        </w:rPr>
        <w:t>, 1986</w:t>
      </w:r>
    </w:p>
    <w:p w14:paraId="45BF7874" w14:textId="664FF4B5" w:rsidR="0029514F" w:rsidRPr="003A1531" w:rsidRDefault="0029514F" w:rsidP="00EB498B">
      <w:pPr>
        <w:pStyle w:val="western"/>
        <w:spacing w:before="0" w:beforeAutospacing="0" w:after="0"/>
        <w:rPr>
          <w:sz w:val="24"/>
          <w:szCs w:val="24"/>
        </w:rPr>
      </w:pPr>
      <w:r w:rsidRPr="00BD19A6">
        <w:rPr>
          <w:sz w:val="24"/>
          <w:szCs w:val="24"/>
        </w:rPr>
        <w:t>D. LODGE</w:t>
      </w:r>
      <w:r>
        <w:rPr>
          <w:i/>
          <w:sz w:val="24"/>
          <w:szCs w:val="24"/>
        </w:rPr>
        <w:t>, L’Art de la fiction</w:t>
      </w:r>
      <w:r w:rsidR="003A1531">
        <w:rPr>
          <w:i/>
          <w:sz w:val="24"/>
          <w:szCs w:val="24"/>
        </w:rPr>
        <w:t xml:space="preserve">, </w:t>
      </w:r>
      <w:r w:rsidR="003A1531">
        <w:rPr>
          <w:sz w:val="24"/>
          <w:szCs w:val="24"/>
        </w:rPr>
        <w:t>2008</w:t>
      </w:r>
    </w:p>
    <w:p w14:paraId="7618764A" w14:textId="28472676" w:rsidR="001B1967" w:rsidRDefault="0029514F" w:rsidP="00EB498B">
      <w:pPr>
        <w:pStyle w:val="western"/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>MAURIAC,</w:t>
      </w:r>
      <w:r>
        <w:rPr>
          <w:i/>
          <w:sz w:val="24"/>
          <w:szCs w:val="24"/>
        </w:rPr>
        <w:t xml:space="preserve"> Le Romancier et ses personnages, </w:t>
      </w:r>
      <w:r w:rsidR="00EB498B">
        <w:rPr>
          <w:sz w:val="24"/>
          <w:szCs w:val="24"/>
        </w:rPr>
        <w:t>1933</w:t>
      </w:r>
    </w:p>
    <w:p w14:paraId="6981D5DC" w14:textId="2FEF06D7" w:rsidR="00872204" w:rsidRDefault="00793733" w:rsidP="00872204">
      <w:pPr>
        <w:pStyle w:val="western"/>
        <w:spacing w:before="0" w:beforeAutospacing="0" w:after="0"/>
        <w:rPr>
          <w:sz w:val="24"/>
          <w:szCs w:val="24"/>
        </w:rPr>
      </w:pPr>
      <w:hyperlink r:id="rId6" w:history="1">
        <w:r w:rsidR="00872204" w:rsidRPr="00872204">
          <w:rPr>
            <w:rStyle w:val="Lienhypertexte"/>
            <w:i/>
            <w:sz w:val="24"/>
            <w:szCs w:val="24"/>
          </w:rPr>
          <w:t>Le personnage de roman</w:t>
        </w:r>
      </w:hyperlink>
      <w:r w:rsidR="00872204">
        <w:rPr>
          <w:i/>
          <w:sz w:val="24"/>
          <w:szCs w:val="24"/>
        </w:rPr>
        <w:t xml:space="preserve">, </w:t>
      </w:r>
      <w:r w:rsidR="00872204">
        <w:rPr>
          <w:sz w:val="24"/>
          <w:szCs w:val="24"/>
        </w:rPr>
        <w:t xml:space="preserve">France Culture </w:t>
      </w:r>
    </w:p>
    <w:p w14:paraId="2AF57986" w14:textId="48EC6A7C" w:rsidR="007B732F" w:rsidRDefault="00793733" w:rsidP="007B732F">
      <w:pPr>
        <w:pStyle w:val="western"/>
        <w:spacing w:before="0" w:beforeAutospacing="0" w:after="0"/>
        <w:rPr>
          <w:sz w:val="24"/>
          <w:szCs w:val="24"/>
        </w:rPr>
      </w:pPr>
      <w:hyperlink r:id="rId7" w:history="1">
        <w:r w:rsidR="007B732F" w:rsidRPr="00872204">
          <w:rPr>
            <w:rStyle w:val="Lienhypertexte"/>
            <w:i/>
            <w:sz w:val="24"/>
            <w:szCs w:val="24"/>
          </w:rPr>
          <w:t>Le personnage de roman</w:t>
        </w:r>
      </w:hyperlink>
      <w:r w:rsidR="007B732F">
        <w:rPr>
          <w:i/>
          <w:sz w:val="24"/>
          <w:szCs w:val="24"/>
        </w:rPr>
        <w:t xml:space="preserve">, </w:t>
      </w:r>
      <w:proofErr w:type="spellStart"/>
      <w:r w:rsidR="007B732F">
        <w:rPr>
          <w:sz w:val="24"/>
          <w:szCs w:val="24"/>
        </w:rPr>
        <w:t>Universalis</w:t>
      </w:r>
      <w:proofErr w:type="spellEnd"/>
      <w:r w:rsidR="007B732F">
        <w:rPr>
          <w:sz w:val="24"/>
          <w:szCs w:val="24"/>
        </w:rPr>
        <w:t xml:space="preserve"> </w:t>
      </w:r>
    </w:p>
    <w:p w14:paraId="30BDEC51" w14:textId="4CA04832" w:rsidR="000D5178" w:rsidRDefault="00793733" w:rsidP="007B732F">
      <w:pPr>
        <w:pStyle w:val="western"/>
        <w:spacing w:before="0" w:beforeAutospacing="0" w:after="0"/>
        <w:rPr>
          <w:sz w:val="24"/>
          <w:szCs w:val="24"/>
        </w:rPr>
      </w:pPr>
      <w:hyperlink r:id="rId8" w:history="1">
        <w:r w:rsidR="000D5178" w:rsidRPr="000D5178">
          <w:rPr>
            <w:rStyle w:val="Lienhypertexte"/>
            <w:i/>
            <w:sz w:val="24"/>
            <w:szCs w:val="24"/>
          </w:rPr>
          <w:t>Le personnage de roman : définition et fonctions</w:t>
        </w:r>
      </w:hyperlink>
      <w:r w:rsidR="000D5178">
        <w:rPr>
          <w:i/>
          <w:sz w:val="24"/>
          <w:szCs w:val="24"/>
        </w:rPr>
        <w:t xml:space="preserve">, </w:t>
      </w:r>
      <w:proofErr w:type="spellStart"/>
      <w:r w:rsidR="000D5178" w:rsidRPr="000D5178">
        <w:rPr>
          <w:sz w:val="24"/>
          <w:szCs w:val="24"/>
        </w:rPr>
        <w:t>Interlettre</w:t>
      </w:r>
      <w:proofErr w:type="spellEnd"/>
    </w:p>
    <w:p w14:paraId="3BFE7EA8" w14:textId="52F3F8ED" w:rsidR="000D5178" w:rsidRDefault="000D5178" w:rsidP="007B732F">
      <w:pPr>
        <w:pStyle w:val="western"/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 xml:space="preserve">JOUVE, </w:t>
      </w:r>
      <w:r w:rsidRPr="000D5178">
        <w:rPr>
          <w:i/>
          <w:sz w:val="24"/>
          <w:szCs w:val="24"/>
        </w:rPr>
        <w:t>L’effet-personnage dans le roman</w:t>
      </w:r>
      <w:r>
        <w:rPr>
          <w:sz w:val="24"/>
          <w:szCs w:val="24"/>
        </w:rPr>
        <w:t>, 1998 – voir aussi article</w:t>
      </w:r>
      <w:r w:rsidR="00DD6164">
        <w:rPr>
          <w:sz w:val="24"/>
          <w:szCs w:val="24"/>
        </w:rPr>
        <w:t>s</w:t>
      </w:r>
      <w:r>
        <w:rPr>
          <w:sz w:val="24"/>
          <w:szCs w:val="24"/>
        </w:rPr>
        <w:t xml:space="preserve"> dans </w:t>
      </w:r>
      <w:hyperlink r:id="rId9" w:history="1">
        <w:r w:rsidRPr="000D5178">
          <w:rPr>
            <w:rStyle w:val="Lienhypertexte"/>
            <w:sz w:val="24"/>
            <w:szCs w:val="24"/>
          </w:rPr>
          <w:t>Persée</w:t>
        </w:r>
      </w:hyperlink>
      <w:r w:rsidR="00DD6164">
        <w:rPr>
          <w:sz w:val="24"/>
          <w:szCs w:val="24"/>
        </w:rPr>
        <w:t xml:space="preserve"> et </w:t>
      </w:r>
      <w:hyperlink r:id="rId10" w:history="1">
        <w:proofErr w:type="spellStart"/>
        <w:r w:rsidR="00DD6164" w:rsidRPr="00DD6164">
          <w:rPr>
            <w:rStyle w:val="Lienhypertexte"/>
            <w:sz w:val="24"/>
            <w:szCs w:val="24"/>
          </w:rPr>
          <w:t>Arlap</w:t>
        </w:r>
        <w:proofErr w:type="spellEnd"/>
      </w:hyperlink>
    </w:p>
    <w:p w14:paraId="74A18059" w14:textId="4DDEABC7" w:rsidR="00DD6164" w:rsidRPr="000D5178" w:rsidRDefault="00DD6164" w:rsidP="007B732F">
      <w:pPr>
        <w:pStyle w:val="western"/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 xml:space="preserve">Sur la notion de « sujet lecteur » : articles dans </w:t>
      </w:r>
      <w:hyperlink r:id="rId11" w:history="1">
        <w:r w:rsidRPr="00DD6164">
          <w:rPr>
            <w:rStyle w:val="Lienhypertexte"/>
            <w:sz w:val="24"/>
            <w:szCs w:val="24"/>
          </w:rPr>
          <w:t>Cairn</w:t>
        </w:r>
      </w:hyperlink>
      <w:r>
        <w:rPr>
          <w:sz w:val="24"/>
          <w:szCs w:val="24"/>
        </w:rPr>
        <w:t xml:space="preserve"> et </w:t>
      </w:r>
      <w:hyperlink r:id="rId12" w:history="1">
        <w:r w:rsidRPr="00DD6164">
          <w:rPr>
            <w:rStyle w:val="Lienhypertexte"/>
            <w:sz w:val="24"/>
            <w:szCs w:val="24"/>
          </w:rPr>
          <w:t>Persée</w:t>
        </w:r>
      </w:hyperlink>
      <w:r>
        <w:rPr>
          <w:sz w:val="24"/>
          <w:szCs w:val="24"/>
        </w:rPr>
        <w:t xml:space="preserve"> et une ressource </w:t>
      </w:r>
      <w:hyperlink r:id="rId13" w:history="1">
        <w:proofErr w:type="spellStart"/>
        <w:r w:rsidRPr="00DD6164">
          <w:rPr>
            <w:rStyle w:val="Lienhypertexte"/>
            <w:sz w:val="24"/>
            <w:szCs w:val="24"/>
          </w:rPr>
          <w:t>Eduscol</w:t>
        </w:r>
        <w:proofErr w:type="spellEnd"/>
      </w:hyperlink>
    </w:p>
    <w:p w14:paraId="7FE64530" w14:textId="77777777" w:rsidR="007B732F" w:rsidRPr="005C76D7" w:rsidRDefault="007B732F" w:rsidP="00872204">
      <w:pPr>
        <w:pStyle w:val="western"/>
        <w:spacing w:before="0" w:beforeAutospacing="0" w:after="0"/>
        <w:rPr>
          <w:sz w:val="24"/>
          <w:szCs w:val="24"/>
        </w:rPr>
      </w:pPr>
    </w:p>
    <w:p w14:paraId="0DC82B16" w14:textId="77777777" w:rsidR="007B732F" w:rsidRDefault="007B732F" w:rsidP="00EB498B">
      <w:pPr>
        <w:pStyle w:val="western"/>
        <w:spacing w:before="0" w:beforeAutospacing="0" w:after="0"/>
        <w:rPr>
          <w:i/>
          <w:sz w:val="24"/>
          <w:szCs w:val="24"/>
        </w:rPr>
        <w:sectPr w:rsidR="007B732F" w:rsidSect="003238F4">
          <w:type w:val="continuous"/>
          <w:pgSz w:w="11906" w:h="16838"/>
          <w:pgMar w:top="993" w:right="991" w:bottom="426" w:left="851" w:header="708" w:footer="708" w:gutter="0"/>
          <w:cols w:num="2" w:space="708"/>
          <w:docGrid w:linePitch="360"/>
        </w:sectPr>
      </w:pPr>
    </w:p>
    <w:p w14:paraId="1AAD3DFE" w14:textId="25511033" w:rsidR="001B1967" w:rsidRPr="001B1967" w:rsidRDefault="007B732F" w:rsidP="001B19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1B1967">
        <w:rPr>
          <w:b/>
          <w:sz w:val="24"/>
          <w:szCs w:val="24"/>
        </w:rPr>
        <w:t>« </w:t>
      </w:r>
      <w:r w:rsidR="001B1967" w:rsidRPr="001B1967">
        <w:rPr>
          <w:b/>
          <w:sz w:val="24"/>
          <w:szCs w:val="24"/>
        </w:rPr>
        <w:t>Créer, fabriquer : l’invention et l’imaginaire</w:t>
      </w:r>
      <w:r w:rsidR="001B1967">
        <w:rPr>
          <w:b/>
          <w:sz w:val="24"/>
          <w:szCs w:val="24"/>
        </w:rPr>
        <w:t> »</w:t>
      </w:r>
    </w:p>
    <w:p w14:paraId="497EA5D8" w14:textId="786F3391" w:rsidR="001B1967" w:rsidRDefault="001B1967" w:rsidP="001B1967">
      <w:pPr>
        <w:jc w:val="both"/>
        <w:rPr>
          <w:b/>
          <w:sz w:val="24"/>
          <w:szCs w:val="24"/>
        </w:rPr>
      </w:pPr>
    </w:p>
    <w:p w14:paraId="53BFE216" w14:textId="77777777" w:rsidR="001B1967" w:rsidRPr="00EB498B" w:rsidRDefault="001B1967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  <w:r w:rsidRPr="00EB498B">
        <w:rPr>
          <w:rFonts w:asciiTheme="minorHAnsi" w:eastAsiaTheme="minorHAnsi" w:hAnsiTheme="minorHAnsi" w:cstheme="minorBidi"/>
          <w:color w:val="auto"/>
          <w:u w:val="single"/>
          <w:lang w:eastAsia="en-US"/>
        </w:rPr>
        <w:t>Recueils poétiques</w:t>
      </w:r>
    </w:p>
    <w:p w14:paraId="035153B1" w14:textId="35895B1A" w:rsidR="001B1967" w:rsidRPr="001B1967" w:rsidRDefault="00DD6164" w:rsidP="001B1967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P. </w:t>
      </w:r>
      <w:r w:rsidR="001B1967" w:rsidRPr="001B1967">
        <w:rPr>
          <w:rFonts w:ascii="Calibri" w:hAnsi="Calibri" w:cs="Calibri"/>
          <w:sz w:val="24"/>
          <w:szCs w:val="24"/>
        </w:rPr>
        <w:t xml:space="preserve">ALBERT-BIROT, </w:t>
      </w:r>
      <w:r w:rsidR="001B1967" w:rsidRPr="001B1967">
        <w:rPr>
          <w:rFonts w:ascii="Calibri" w:hAnsi="Calibri" w:cs="Calibri"/>
          <w:i/>
          <w:sz w:val="24"/>
          <w:szCs w:val="24"/>
        </w:rPr>
        <w:t>La Joie des sept couleurs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 w:rsidRPr="00DD6164">
        <w:rPr>
          <w:rFonts w:ascii="Calibri" w:hAnsi="Calibri" w:cs="Calibri"/>
          <w:sz w:val="24"/>
          <w:szCs w:val="24"/>
        </w:rPr>
        <w:t>1919</w:t>
      </w:r>
    </w:p>
    <w:p w14:paraId="55E29C10" w14:textId="75369BBA" w:rsidR="001B1967" w:rsidRDefault="0052344D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J-P. </w:t>
      </w:r>
      <w:r w:rsidR="001B1967" w:rsidRPr="001B1967">
        <w:rPr>
          <w:rFonts w:ascii="Calibri" w:hAnsi="Calibri" w:cs="Calibri"/>
          <w:sz w:val="24"/>
          <w:szCs w:val="24"/>
        </w:rPr>
        <w:t xml:space="preserve">ALEGRE, </w:t>
      </w:r>
      <w:r w:rsidR="001B1967" w:rsidRPr="001B1967">
        <w:rPr>
          <w:rFonts w:ascii="Calibri" w:hAnsi="Calibri" w:cs="Calibri"/>
          <w:i/>
          <w:sz w:val="24"/>
          <w:szCs w:val="24"/>
        </w:rPr>
        <w:t>Jeux de planches</w:t>
      </w:r>
      <w:r>
        <w:rPr>
          <w:rFonts w:ascii="Calibri" w:hAnsi="Calibri" w:cs="Calibri"/>
          <w:sz w:val="24"/>
          <w:szCs w:val="24"/>
        </w:rPr>
        <w:t>, 2006</w:t>
      </w:r>
    </w:p>
    <w:p w14:paraId="53811312" w14:textId="666B3F64" w:rsidR="001B1967" w:rsidRDefault="001B1967" w:rsidP="001B1967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APOLLINAIRE, </w:t>
      </w:r>
      <w:r w:rsidRPr="001B1967">
        <w:rPr>
          <w:rFonts w:ascii="Calibri" w:hAnsi="Calibri" w:cs="Calibri"/>
          <w:i/>
          <w:sz w:val="24"/>
          <w:szCs w:val="24"/>
        </w:rPr>
        <w:t xml:space="preserve">Le </w:t>
      </w:r>
      <w:r w:rsidR="0052344D">
        <w:rPr>
          <w:rFonts w:ascii="Calibri" w:hAnsi="Calibri" w:cs="Calibri"/>
          <w:i/>
          <w:sz w:val="24"/>
          <w:szCs w:val="24"/>
        </w:rPr>
        <w:t>B</w:t>
      </w:r>
      <w:r w:rsidRPr="001B1967">
        <w:rPr>
          <w:rFonts w:ascii="Calibri" w:hAnsi="Calibri" w:cs="Calibri"/>
          <w:i/>
          <w:sz w:val="24"/>
          <w:szCs w:val="24"/>
        </w:rPr>
        <w:t xml:space="preserve">estiaire ou Cortège d’Orphée, </w:t>
      </w:r>
      <w:hyperlink r:id="rId14" w:tooltip="Le Bestiaire ou Cortège d'Orphée" w:history="1"/>
      <w:r w:rsidR="0052344D">
        <w:rPr>
          <w:rFonts w:ascii="Arial" w:hAnsi="Arial" w:cs="Arial"/>
          <w:color w:val="202122"/>
          <w:sz w:val="21"/>
          <w:szCs w:val="21"/>
          <w:shd w:val="clear" w:color="auto" w:fill="FFFFFF"/>
        </w:rPr>
        <w:t>illustré par </w:t>
      </w:r>
      <w:r w:rsidR="0052344D" w:rsidRPr="0052344D">
        <w:rPr>
          <w:rFonts w:ascii="Arial" w:hAnsi="Arial" w:cs="Arial"/>
          <w:sz w:val="21"/>
          <w:szCs w:val="21"/>
          <w:shd w:val="clear" w:color="auto" w:fill="FFFFFF"/>
        </w:rPr>
        <w:t>Raoul Dufy</w:t>
      </w:r>
      <w:r w:rsidR="0052344D">
        <w:rPr>
          <w:rFonts w:ascii="Arial" w:hAnsi="Arial" w:cs="Arial"/>
          <w:color w:val="202122"/>
          <w:sz w:val="21"/>
          <w:szCs w:val="21"/>
          <w:shd w:val="clear" w:color="auto" w:fill="FFFFFF"/>
        </w:rPr>
        <w:t>, 1911.</w:t>
      </w:r>
    </w:p>
    <w:p w14:paraId="41E49879" w14:textId="48BBDC6C" w:rsidR="001B1967" w:rsidRPr="001B1967" w:rsidRDefault="001B1967" w:rsidP="0052344D">
      <w:pPr>
        <w:spacing w:after="0" w:line="240" w:lineRule="auto"/>
        <w:ind w:firstLine="1418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i/>
          <w:sz w:val="24"/>
          <w:szCs w:val="24"/>
        </w:rPr>
        <w:t>Alcools,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1913</w:t>
      </w:r>
    </w:p>
    <w:p w14:paraId="62045DC7" w14:textId="0DD44BC8" w:rsidR="001B1967" w:rsidRPr="001B1967" w:rsidRDefault="001B1967" w:rsidP="0052344D">
      <w:pPr>
        <w:spacing w:after="0" w:line="240" w:lineRule="auto"/>
        <w:ind w:left="708" w:firstLine="708"/>
        <w:rPr>
          <w:rFonts w:ascii="Calibri" w:hAnsi="Calibri" w:cs="Calibri"/>
          <w:i/>
          <w:sz w:val="24"/>
          <w:szCs w:val="24"/>
        </w:rPr>
      </w:pPr>
      <w:r w:rsidRPr="001B1967">
        <w:rPr>
          <w:rFonts w:ascii="Calibri" w:hAnsi="Calibri" w:cs="Calibri"/>
          <w:i/>
          <w:sz w:val="24"/>
          <w:szCs w:val="24"/>
        </w:rPr>
        <w:t>L’Enchanteur pourrissant</w:t>
      </w:r>
      <w:r w:rsidR="0052344D">
        <w:rPr>
          <w:rFonts w:ascii="Calibri" w:hAnsi="Calibri" w:cs="Calibri"/>
          <w:i/>
          <w:sz w:val="24"/>
          <w:szCs w:val="24"/>
        </w:rPr>
        <w:t xml:space="preserve">, </w:t>
      </w:r>
      <w:r w:rsidR="0052344D" w:rsidRPr="0052344D">
        <w:rPr>
          <w:rFonts w:ascii="Calibri" w:hAnsi="Calibri" w:cs="Calibri"/>
          <w:sz w:val="24"/>
          <w:szCs w:val="24"/>
        </w:rPr>
        <w:t>1909</w:t>
      </w:r>
    </w:p>
    <w:p w14:paraId="64BEA60D" w14:textId="7987B5F4" w:rsidR="001B1967" w:rsidRPr="0052344D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>ARAGON, </w:t>
      </w:r>
      <w:r w:rsidRPr="001B1967">
        <w:rPr>
          <w:rFonts w:ascii="Calibri" w:hAnsi="Calibri" w:cs="Calibri"/>
          <w:i/>
          <w:sz w:val="24"/>
          <w:szCs w:val="24"/>
        </w:rPr>
        <w:t xml:space="preserve">Les Yeux d’Elsa, </w:t>
      </w:r>
      <w:r w:rsidR="0052344D" w:rsidRPr="0052344D">
        <w:rPr>
          <w:rFonts w:ascii="Calibri" w:hAnsi="Calibri" w:cs="Calibri"/>
          <w:sz w:val="24"/>
          <w:szCs w:val="24"/>
        </w:rPr>
        <w:t>1942</w:t>
      </w:r>
    </w:p>
    <w:p w14:paraId="57BAE474" w14:textId="22809EED" w:rsidR="001B1967" w:rsidRPr="0052344D" w:rsidRDefault="001B1967" w:rsidP="0052344D">
      <w:pPr>
        <w:spacing w:after="0" w:line="240" w:lineRule="auto"/>
        <w:ind w:firstLine="993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i/>
          <w:sz w:val="24"/>
          <w:szCs w:val="24"/>
        </w:rPr>
        <w:t>Le Roman inachevé,</w:t>
      </w:r>
      <w:r w:rsidR="0052344D">
        <w:rPr>
          <w:rFonts w:ascii="Calibri" w:hAnsi="Calibri" w:cs="Calibri"/>
          <w:i/>
          <w:sz w:val="24"/>
          <w:szCs w:val="24"/>
        </w:rPr>
        <w:t xml:space="preserve"> </w:t>
      </w:r>
      <w:r w:rsidR="0052344D">
        <w:rPr>
          <w:rFonts w:ascii="Calibri" w:hAnsi="Calibri" w:cs="Calibri"/>
          <w:sz w:val="24"/>
          <w:szCs w:val="24"/>
        </w:rPr>
        <w:t>1956</w:t>
      </w:r>
    </w:p>
    <w:p w14:paraId="6E6A9A7E" w14:textId="69EFDAF3" w:rsidR="001B1967" w:rsidRPr="0052344D" w:rsidRDefault="001B1967" w:rsidP="0052344D">
      <w:pPr>
        <w:spacing w:after="0" w:line="240" w:lineRule="auto"/>
        <w:ind w:left="285" w:firstLine="708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i/>
          <w:sz w:val="24"/>
          <w:szCs w:val="24"/>
        </w:rPr>
        <w:t>Le Crève-cœur,</w:t>
      </w:r>
      <w:r w:rsidR="0052344D">
        <w:rPr>
          <w:rFonts w:ascii="Calibri" w:hAnsi="Calibri" w:cs="Calibri"/>
          <w:i/>
          <w:sz w:val="24"/>
          <w:szCs w:val="24"/>
        </w:rPr>
        <w:t xml:space="preserve"> </w:t>
      </w:r>
      <w:r w:rsidR="0052344D">
        <w:rPr>
          <w:rFonts w:ascii="Calibri" w:hAnsi="Calibri" w:cs="Calibri"/>
          <w:sz w:val="24"/>
          <w:szCs w:val="24"/>
        </w:rPr>
        <w:t>1941</w:t>
      </w:r>
    </w:p>
    <w:p w14:paraId="5C8E8924" w14:textId="3498027A" w:rsidR="001B1967" w:rsidRPr="0052344D" w:rsidRDefault="001B1967" w:rsidP="0052344D">
      <w:pPr>
        <w:spacing w:after="0" w:line="240" w:lineRule="auto"/>
        <w:ind w:left="285" w:firstLine="708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i/>
          <w:sz w:val="24"/>
          <w:szCs w:val="24"/>
        </w:rPr>
        <w:t>La Grande Gaîté</w:t>
      </w:r>
      <w:r w:rsidR="0052344D">
        <w:rPr>
          <w:rFonts w:ascii="Calibri" w:hAnsi="Calibri" w:cs="Calibri"/>
          <w:i/>
          <w:sz w:val="24"/>
          <w:szCs w:val="24"/>
        </w:rPr>
        <w:t xml:space="preserve">, </w:t>
      </w:r>
      <w:r w:rsidR="0052344D">
        <w:rPr>
          <w:rFonts w:ascii="Calibri" w:hAnsi="Calibri" w:cs="Calibri"/>
          <w:sz w:val="24"/>
          <w:szCs w:val="24"/>
        </w:rPr>
        <w:t>1929</w:t>
      </w:r>
    </w:p>
    <w:p w14:paraId="632FFF7F" w14:textId="4C4F92D2" w:rsidR="001B1967" w:rsidRPr="001B1967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BAUDELAIRE, </w:t>
      </w:r>
      <w:r w:rsidRPr="001B1967">
        <w:rPr>
          <w:rFonts w:ascii="Calibri" w:hAnsi="Calibri" w:cs="Calibri"/>
          <w:i/>
          <w:sz w:val="24"/>
          <w:szCs w:val="24"/>
        </w:rPr>
        <w:t>Les Fleurs du mal</w:t>
      </w:r>
      <w:r>
        <w:rPr>
          <w:rFonts w:ascii="Calibri" w:hAnsi="Calibri" w:cs="Calibri"/>
          <w:sz w:val="24"/>
          <w:szCs w:val="24"/>
        </w:rPr>
        <w:t>, 1857</w:t>
      </w:r>
    </w:p>
    <w:p w14:paraId="436987AC" w14:textId="3E27F811" w:rsidR="001B1967" w:rsidRPr="0052344D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T. BEN JELLOUN, </w:t>
      </w:r>
      <w:r w:rsidRPr="001B1967">
        <w:rPr>
          <w:rFonts w:ascii="Calibri" w:hAnsi="Calibri" w:cs="Calibri"/>
          <w:i/>
          <w:sz w:val="24"/>
          <w:szCs w:val="24"/>
        </w:rPr>
        <w:t>Les amandiers sont morts de leurs blessures</w:t>
      </w:r>
      <w:r w:rsidR="0052344D">
        <w:rPr>
          <w:rFonts w:ascii="Calibri" w:hAnsi="Calibri" w:cs="Calibri"/>
          <w:i/>
          <w:sz w:val="24"/>
          <w:szCs w:val="24"/>
        </w:rPr>
        <w:t xml:space="preserve">, </w:t>
      </w:r>
      <w:r w:rsidR="0052344D" w:rsidRPr="0052344D">
        <w:rPr>
          <w:rFonts w:ascii="Calibri" w:hAnsi="Calibri" w:cs="Calibri"/>
          <w:sz w:val="24"/>
          <w:szCs w:val="24"/>
        </w:rPr>
        <w:t>1976</w:t>
      </w:r>
    </w:p>
    <w:p w14:paraId="4286B7D6" w14:textId="1E2D03AB" w:rsidR="001B1967" w:rsidRPr="0052344D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CENDRARS, </w:t>
      </w:r>
      <w:r w:rsidRPr="001B1967">
        <w:rPr>
          <w:rFonts w:ascii="Calibri" w:hAnsi="Calibri" w:cs="Calibri"/>
          <w:i/>
          <w:sz w:val="24"/>
          <w:szCs w:val="24"/>
        </w:rPr>
        <w:t>Feuilles de route</w:t>
      </w:r>
      <w:r w:rsidR="0052344D">
        <w:rPr>
          <w:rFonts w:ascii="Calibri" w:hAnsi="Calibri" w:cs="Calibri"/>
          <w:i/>
          <w:sz w:val="24"/>
          <w:szCs w:val="24"/>
        </w:rPr>
        <w:t xml:space="preserve">, </w:t>
      </w:r>
      <w:r w:rsidR="0052344D">
        <w:rPr>
          <w:rFonts w:ascii="Calibri" w:hAnsi="Calibri" w:cs="Calibri"/>
          <w:sz w:val="24"/>
          <w:szCs w:val="24"/>
        </w:rPr>
        <w:t>1924</w:t>
      </w:r>
    </w:p>
    <w:p w14:paraId="47DB3E8E" w14:textId="77777777" w:rsidR="0052344D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CHAR, </w:t>
      </w:r>
      <w:proofErr w:type="spellStart"/>
      <w:r w:rsidRPr="001B1967">
        <w:rPr>
          <w:rFonts w:ascii="Calibri" w:hAnsi="Calibri" w:cs="Calibri"/>
          <w:i/>
          <w:sz w:val="24"/>
          <w:szCs w:val="24"/>
        </w:rPr>
        <w:t>Lettera</w:t>
      </w:r>
      <w:proofErr w:type="spellEnd"/>
      <w:r w:rsidRPr="001B1967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1B1967">
        <w:rPr>
          <w:rFonts w:ascii="Calibri" w:hAnsi="Calibri" w:cs="Calibri"/>
          <w:i/>
          <w:sz w:val="24"/>
          <w:szCs w:val="24"/>
        </w:rPr>
        <w:t>amorosa</w:t>
      </w:r>
      <w:proofErr w:type="spellEnd"/>
      <w:r w:rsidR="0052344D">
        <w:rPr>
          <w:rFonts w:ascii="Calibri" w:hAnsi="Calibri" w:cs="Calibri"/>
          <w:sz w:val="24"/>
          <w:szCs w:val="24"/>
        </w:rPr>
        <w:t xml:space="preserve">, </w:t>
      </w:r>
      <w:r w:rsidRPr="001B1967">
        <w:rPr>
          <w:rFonts w:ascii="Calibri" w:hAnsi="Calibri" w:cs="Calibri"/>
          <w:sz w:val="24"/>
          <w:szCs w:val="24"/>
        </w:rPr>
        <w:t>illustré par Braque</w:t>
      </w:r>
      <w:r w:rsidR="0052344D">
        <w:rPr>
          <w:rFonts w:ascii="Calibri" w:hAnsi="Calibri" w:cs="Calibri"/>
          <w:sz w:val="24"/>
          <w:szCs w:val="24"/>
        </w:rPr>
        <w:t>, 1953</w:t>
      </w:r>
    </w:p>
    <w:p w14:paraId="18D8BE16" w14:textId="6D4995D0" w:rsidR="001B1967" w:rsidRPr="001B1967" w:rsidRDefault="001B1967" w:rsidP="001B1967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R. DEVOS, </w:t>
      </w:r>
      <w:r w:rsidR="00DD566B">
        <w:rPr>
          <w:rFonts w:ascii="Calibri" w:hAnsi="Calibri" w:cs="Calibri"/>
          <w:i/>
          <w:sz w:val="24"/>
          <w:szCs w:val="24"/>
        </w:rPr>
        <w:t xml:space="preserve">Les 40èmes délirants, </w:t>
      </w:r>
      <w:r w:rsidR="00DD566B" w:rsidRPr="00DD566B">
        <w:rPr>
          <w:rFonts w:ascii="Calibri" w:hAnsi="Calibri" w:cs="Calibri"/>
          <w:sz w:val="24"/>
          <w:szCs w:val="24"/>
        </w:rPr>
        <w:t>2003</w:t>
      </w:r>
    </w:p>
    <w:p w14:paraId="4E011115" w14:textId="37189D5A" w:rsidR="001B1967" w:rsidRPr="001B1967" w:rsidRDefault="001B1967" w:rsidP="001B1967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ELUARD/ MAN RAY, </w:t>
      </w:r>
      <w:r w:rsidRPr="001B1967">
        <w:rPr>
          <w:rFonts w:ascii="Calibri" w:hAnsi="Calibri" w:cs="Calibri"/>
          <w:i/>
          <w:sz w:val="24"/>
          <w:szCs w:val="24"/>
        </w:rPr>
        <w:t>Les Mains libres</w:t>
      </w:r>
      <w:r w:rsidR="00DD566B">
        <w:rPr>
          <w:rFonts w:ascii="Calibri" w:hAnsi="Calibri" w:cs="Calibri"/>
          <w:i/>
          <w:sz w:val="24"/>
          <w:szCs w:val="24"/>
        </w:rPr>
        <w:t xml:space="preserve">, </w:t>
      </w:r>
      <w:r w:rsidR="00DD566B" w:rsidRPr="00DD566B">
        <w:rPr>
          <w:rFonts w:ascii="Calibri" w:hAnsi="Calibri" w:cs="Calibri"/>
          <w:sz w:val="24"/>
          <w:szCs w:val="24"/>
        </w:rPr>
        <w:t>1937</w:t>
      </w:r>
    </w:p>
    <w:p w14:paraId="19F92A39" w14:textId="55894790" w:rsidR="001B1967" w:rsidRPr="001B1967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E. GLISSANT, </w:t>
      </w:r>
      <w:r w:rsidRPr="001B1967">
        <w:rPr>
          <w:rFonts w:ascii="Calibri" w:hAnsi="Calibri" w:cs="Calibri"/>
          <w:i/>
          <w:sz w:val="24"/>
          <w:szCs w:val="24"/>
        </w:rPr>
        <w:t>Le Sel noir</w:t>
      </w:r>
      <w:r w:rsidR="00DD566B">
        <w:rPr>
          <w:rFonts w:ascii="Calibri" w:hAnsi="Calibri" w:cs="Calibri"/>
          <w:sz w:val="24"/>
          <w:szCs w:val="24"/>
        </w:rPr>
        <w:t>, 1983</w:t>
      </w:r>
    </w:p>
    <w:p w14:paraId="06D58D26" w14:textId="0DAA19F5" w:rsidR="001B1967" w:rsidRPr="001B1967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HUGO, </w:t>
      </w:r>
      <w:r w:rsidRPr="001B1967">
        <w:rPr>
          <w:rFonts w:ascii="Calibri" w:hAnsi="Calibri" w:cs="Calibri"/>
          <w:i/>
          <w:sz w:val="24"/>
          <w:szCs w:val="24"/>
        </w:rPr>
        <w:t>Les Contemplations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1856</w:t>
      </w:r>
    </w:p>
    <w:p w14:paraId="4994A65F" w14:textId="3CBD758D" w:rsidR="001B1967" w:rsidRPr="00DD566B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P. JACCOTTET, </w:t>
      </w:r>
      <w:r w:rsidRPr="001B1967">
        <w:rPr>
          <w:rFonts w:ascii="Calibri" w:hAnsi="Calibri" w:cs="Calibri"/>
          <w:i/>
          <w:sz w:val="24"/>
          <w:szCs w:val="24"/>
        </w:rPr>
        <w:t>A la lumière d’hiver</w:t>
      </w:r>
      <w:r w:rsidR="00DD566B">
        <w:rPr>
          <w:rFonts w:ascii="Calibri" w:hAnsi="Calibri" w:cs="Calibri"/>
          <w:i/>
          <w:sz w:val="24"/>
          <w:szCs w:val="24"/>
        </w:rPr>
        <w:t xml:space="preserve">, </w:t>
      </w:r>
      <w:r w:rsidR="00DD566B">
        <w:rPr>
          <w:rFonts w:ascii="Calibri" w:hAnsi="Calibri" w:cs="Calibri"/>
          <w:sz w:val="24"/>
          <w:szCs w:val="24"/>
        </w:rPr>
        <w:t>1994</w:t>
      </w:r>
    </w:p>
    <w:p w14:paraId="66BF73DC" w14:textId="469515CC" w:rsidR="001B1967" w:rsidRPr="00DD566B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Y. LE MEN, </w:t>
      </w:r>
      <w:r w:rsidR="00DD566B">
        <w:rPr>
          <w:rFonts w:ascii="Calibri" w:hAnsi="Calibri" w:cs="Calibri"/>
          <w:i/>
          <w:sz w:val="24"/>
          <w:szCs w:val="24"/>
        </w:rPr>
        <w:t xml:space="preserve">Sous le plafond des phrases, </w:t>
      </w:r>
      <w:r w:rsidR="00DD566B">
        <w:rPr>
          <w:rFonts w:ascii="Calibri" w:hAnsi="Calibri" w:cs="Calibri"/>
          <w:sz w:val="24"/>
          <w:szCs w:val="24"/>
        </w:rPr>
        <w:t>2013</w:t>
      </w:r>
    </w:p>
    <w:p w14:paraId="59CCA798" w14:textId="1FC402CE" w:rsidR="001B1967" w:rsidRPr="00DD566B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MAULPOIX, </w:t>
      </w:r>
      <w:r w:rsidRPr="001B1967">
        <w:rPr>
          <w:rFonts w:ascii="Calibri" w:hAnsi="Calibri" w:cs="Calibri"/>
          <w:i/>
          <w:sz w:val="24"/>
          <w:szCs w:val="24"/>
        </w:rPr>
        <w:t>Une histoire de bleu</w:t>
      </w:r>
      <w:r w:rsidR="00DD566B">
        <w:rPr>
          <w:rFonts w:ascii="Calibri" w:hAnsi="Calibri" w:cs="Calibri"/>
          <w:i/>
          <w:sz w:val="24"/>
          <w:szCs w:val="24"/>
        </w:rPr>
        <w:t xml:space="preserve">, </w:t>
      </w:r>
      <w:r w:rsidR="00DD566B">
        <w:rPr>
          <w:rFonts w:ascii="Calibri" w:hAnsi="Calibri" w:cs="Calibri"/>
          <w:sz w:val="24"/>
          <w:szCs w:val="24"/>
        </w:rPr>
        <w:t>2005</w:t>
      </w:r>
    </w:p>
    <w:p w14:paraId="1B4668E8" w14:textId="5BA45133" w:rsidR="001B1967" w:rsidRPr="001B1967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T. METZ, </w:t>
      </w:r>
      <w:r w:rsidR="00DD566B">
        <w:rPr>
          <w:rFonts w:ascii="Calibri" w:hAnsi="Calibri" w:cs="Calibri"/>
          <w:i/>
          <w:sz w:val="24"/>
          <w:szCs w:val="24"/>
        </w:rPr>
        <w:t>Lettres à la Bien Aimée, 1995</w:t>
      </w:r>
    </w:p>
    <w:p w14:paraId="77335B54" w14:textId="69E1BD87" w:rsidR="001B1967" w:rsidRPr="001B1967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V. NOVARINA, </w:t>
      </w:r>
      <w:r w:rsidRPr="001B1967">
        <w:rPr>
          <w:rFonts w:ascii="Calibri" w:hAnsi="Calibri" w:cs="Calibri"/>
          <w:i/>
          <w:sz w:val="24"/>
          <w:szCs w:val="24"/>
        </w:rPr>
        <w:t>L’opérette imaginaire</w:t>
      </w:r>
      <w:r w:rsidR="00DD566B">
        <w:rPr>
          <w:rFonts w:ascii="Calibri" w:hAnsi="Calibri" w:cs="Calibri"/>
          <w:i/>
          <w:sz w:val="24"/>
          <w:szCs w:val="24"/>
        </w:rPr>
        <w:t xml:space="preserve">, </w:t>
      </w:r>
      <w:r w:rsidR="00DD566B">
        <w:rPr>
          <w:rFonts w:ascii="Calibri" w:hAnsi="Calibri" w:cs="Calibri"/>
          <w:sz w:val="24"/>
          <w:szCs w:val="24"/>
        </w:rPr>
        <w:t>(dans le cadre du chef d’œuvre), 1998</w:t>
      </w:r>
    </w:p>
    <w:p w14:paraId="61D47BDA" w14:textId="457D87FE" w:rsidR="001B1967" w:rsidRDefault="001B1967" w:rsidP="001B1967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PONGE, </w:t>
      </w:r>
      <w:r w:rsidRPr="001B1967">
        <w:rPr>
          <w:rFonts w:ascii="Calibri" w:hAnsi="Calibri" w:cs="Calibri"/>
          <w:i/>
          <w:sz w:val="24"/>
          <w:szCs w:val="24"/>
        </w:rPr>
        <w:t>Le Parti pris des choses,</w:t>
      </w:r>
      <w:r w:rsidR="00DD566B">
        <w:rPr>
          <w:rFonts w:ascii="Calibri" w:hAnsi="Calibri" w:cs="Calibri"/>
          <w:i/>
          <w:sz w:val="24"/>
          <w:szCs w:val="24"/>
        </w:rPr>
        <w:t xml:space="preserve"> </w:t>
      </w:r>
      <w:r w:rsidR="00DD566B" w:rsidRPr="00DD566B">
        <w:rPr>
          <w:rFonts w:ascii="Calibri" w:hAnsi="Calibri" w:cs="Calibri"/>
          <w:sz w:val="24"/>
          <w:szCs w:val="24"/>
        </w:rPr>
        <w:t>1942</w:t>
      </w:r>
    </w:p>
    <w:p w14:paraId="0843978F" w14:textId="37DD4D39" w:rsidR="001B1967" w:rsidRPr="009D5C2E" w:rsidRDefault="009D5C2E" w:rsidP="009D5C2E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 </w:t>
      </w:r>
      <w:r w:rsidR="001B1967" w:rsidRPr="001B1967">
        <w:rPr>
          <w:rFonts w:ascii="Calibri" w:hAnsi="Calibri" w:cs="Calibri"/>
          <w:i/>
          <w:sz w:val="24"/>
          <w:szCs w:val="24"/>
        </w:rPr>
        <w:t xml:space="preserve"> La Fabrique du pré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1971</w:t>
      </w:r>
    </w:p>
    <w:p w14:paraId="7F858891" w14:textId="36DC1DDC" w:rsidR="001B1967" w:rsidRPr="001B1967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PREVERT, </w:t>
      </w:r>
      <w:r w:rsidRPr="001B1967">
        <w:rPr>
          <w:rFonts w:ascii="Calibri" w:hAnsi="Calibri" w:cs="Calibri"/>
          <w:i/>
          <w:sz w:val="24"/>
          <w:szCs w:val="24"/>
        </w:rPr>
        <w:t>Paroles</w:t>
      </w:r>
      <w:r w:rsidR="000019BD">
        <w:rPr>
          <w:rFonts w:ascii="Calibri" w:hAnsi="Calibri" w:cs="Calibri"/>
          <w:sz w:val="24"/>
          <w:szCs w:val="24"/>
        </w:rPr>
        <w:t>, 1946</w:t>
      </w:r>
    </w:p>
    <w:p w14:paraId="40D51132" w14:textId="091CE88A" w:rsidR="001B1967" w:rsidRPr="001B1967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C. PRIGENT, </w:t>
      </w:r>
      <w:r w:rsidRPr="001B1967">
        <w:rPr>
          <w:rFonts w:ascii="Calibri" w:hAnsi="Calibri" w:cs="Calibri"/>
          <w:i/>
          <w:sz w:val="24"/>
          <w:szCs w:val="24"/>
        </w:rPr>
        <w:t>Compile</w:t>
      </w:r>
      <w:r w:rsidR="00864AC6">
        <w:rPr>
          <w:rFonts w:ascii="Calibri" w:hAnsi="Calibri" w:cs="Calibri"/>
          <w:i/>
          <w:sz w:val="24"/>
          <w:szCs w:val="24"/>
        </w:rPr>
        <w:t xml:space="preserve">, </w:t>
      </w:r>
      <w:r w:rsidR="00864AC6" w:rsidRPr="00864AC6">
        <w:rPr>
          <w:rFonts w:ascii="Calibri" w:hAnsi="Calibri" w:cs="Calibri"/>
          <w:sz w:val="24"/>
          <w:szCs w:val="24"/>
        </w:rPr>
        <w:t>2011</w:t>
      </w:r>
      <w:r w:rsidRPr="001B1967">
        <w:rPr>
          <w:rFonts w:ascii="Calibri" w:hAnsi="Calibri" w:cs="Calibri"/>
          <w:sz w:val="24"/>
          <w:szCs w:val="24"/>
        </w:rPr>
        <w:t xml:space="preserve"> (mise en voix</w:t>
      </w:r>
      <w:r w:rsidR="00864AC6">
        <w:rPr>
          <w:rFonts w:ascii="Calibri" w:hAnsi="Calibri" w:cs="Calibri"/>
          <w:sz w:val="24"/>
          <w:szCs w:val="24"/>
        </w:rPr>
        <w:t>)</w:t>
      </w:r>
    </w:p>
    <w:p w14:paraId="49018201" w14:textId="72BEC1A2" w:rsidR="001B1967" w:rsidRPr="001B1967" w:rsidRDefault="001B1967" w:rsidP="001B1967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QUENEAU, </w:t>
      </w:r>
      <w:r w:rsidR="00864AC6" w:rsidRPr="00864AC6">
        <w:rPr>
          <w:rFonts w:ascii="Calibri" w:hAnsi="Calibri" w:cs="Calibri"/>
          <w:i/>
          <w:sz w:val="24"/>
          <w:szCs w:val="24"/>
        </w:rPr>
        <w:t xml:space="preserve">Cent mille </w:t>
      </w:r>
      <w:r w:rsidRPr="00864AC6">
        <w:rPr>
          <w:rFonts w:ascii="Calibri" w:hAnsi="Calibri" w:cs="Calibri"/>
          <w:i/>
          <w:sz w:val="24"/>
          <w:szCs w:val="24"/>
        </w:rPr>
        <w:t>milliards de poèmes</w:t>
      </w:r>
      <w:r w:rsidR="00864AC6">
        <w:rPr>
          <w:rFonts w:ascii="Calibri" w:hAnsi="Calibri" w:cs="Calibri"/>
          <w:i/>
          <w:sz w:val="24"/>
          <w:szCs w:val="24"/>
        </w:rPr>
        <w:t xml:space="preserve">, </w:t>
      </w:r>
      <w:r w:rsidR="00864AC6" w:rsidRPr="00864AC6">
        <w:rPr>
          <w:rFonts w:ascii="Calibri" w:hAnsi="Calibri" w:cs="Calibri"/>
          <w:sz w:val="24"/>
          <w:szCs w:val="24"/>
        </w:rPr>
        <w:t>1961</w:t>
      </w:r>
    </w:p>
    <w:p w14:paraId="284EEB3B" w14:textId="0BCFF6E5" w:rsidR="001B1967" w:rsidRDefault="001B1967" w:rsidP="00864AC6">
      <w:pPr>
        <w:tabs>
          <w:tab w:val="left" w:pos="1134"/>
        </w:tabs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RIMBAUD, </w:t>
      </w:r>
      <w:r w:rsidR="00864AC6">
        <w:rPr>
          <w:rFonts w:ascii="Calibri" w:hAnsi="Calibri" w:cs="Calibri"/>
          <w:sz w:val="24"/>
          <w:szCs w:val="24"/>
        </w:rPr>
        <w:tab/>
      </w:r>
      <w:r w:rsidRPr="001B1967">
        <w:rPr>
          <w:rFonts w:ascii="Calibri" w:hAnsi="Calibri" w:cs="Calibri"/>
          <w:i/>
          <w:sz w:val="24"/>
          <w:szCs w:val="24"/>
        </w:rPr>
        <w:t xml:space="preserve">Cahiers de Douai, </w:t>
      </w:r>
      <w:r w:rsidR="00864AC6">
        <w:rPr>
          <w:rFonts w:ascii="Calibri" w:hAnsi="Calibri" w:cs="Calibri"/>
          <w:i/>
          <w:sz w:val="24"/>
          <w:szCs w:val="24"/>
        </w:rPr>
        <w:t>1870</w:t>
      </w:r>
    </w:p>
    <w:p w14:paraId="4947128B" w14:textId="2B74BF3A" w:rsidR="001B1967" w:rsidRDefault="001B1967" w:rsidP="00864AC6">
      <w:pPr>
        <w:spacing w:after="0" w:line="240" w:lineRule="auto"/>
        <w:ind w:firstLine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Une Saison en enfer, </w:t>
      </w:r>
      <w:r>
        <w:rPr>
          <w:rFonts w:ascii="Calibri" w:hAnsi="Calibri" w:cs="Calibri"/>
          <w:sz w:val="24"/>
          <w:szCs w:val="24"/>
        </w:rPr>
        <w:t>1873</w:t>
      </w:r>
    </w:p>
    <w:p w14:paraId="38D8D14A" w14:textId="51E5D5D0" w:rsidR="000019BD" w:rsidRPr="001B1967" w:rsidRDefault="000019BD" w:rsidP="00864AC6">
      <w:pPr>
        <w:spacing w:after="0" w:line="240" w:lineRule="auto"/>
        <w:ind w:firstLine="1134"/>
        <w:rPr>
          <w:rFonts w:ascii="Calibri" w:hAnsi="Calibri" w:cs="Calibri"/>
          <w:sz w:val="24"/>
          <w:szCs w:val="24"/>
        </w:rPr>
      </w:pPr>
      <w:r w:rsidRPr="000019BD">
        <w:rPr>
          <w:rFonts w:ascii="Calibri" w:hAnsi="Calibri" w:cs="Calibri"/>
          <w:i/>
          <w:sz w:val="24"/>
          <w:szCs w:val="24"/>
        </w:rPr>
        <w:t>Illuminations</w:t>
      </w:r>
      <w:r>
        <w:rPr>
          <w:rFonts w:ascii="Calibri" w:hAnsi="Calibri" w:cs="Calibri"/>
          <w:sz w:val="24"/>
          <w:szCs w:val="24"/>
        </w:rPr>
        <w:t>, 1886</w:t>
      </w:r>
    </w:p>
    <w:p w14:paraId="4CF62C08" w14:textId="33A0788E" w:rsidR="001B1967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>SENGHOR</w:t>
      </w:r>
      <w:r w:rsidRPr="001B1967">
        <w:rPr>
          <w:rFonts w:ascii="Calibri" w:hAnsi="Calibri" w:cs="Calibri"/>
          <w:i/>
          <w:sz w:val="24"/>
          <w:szCs w:val="24"/>
        </w:rPr>
        <w:t>, Ethiopiques</w:t>
      </w:r>
      <w:r w:rsidR="00864AC6">
        <w:rPr>
          <w:rFonts w:ascii="Calibri" w:hAnsi="Calibri" w:cs="Calibri"/>
          <w:i/>
          <w:sz w:val="24"/>
          <w:szCs w:val="24"/>
        </w:rPr>
        <w:t xml:space="preserve">, </w:t>
      </w:r>
      <w:r w:rsidR="00864AC6">
        <w:rPr>
          <w:rFonts w:ascii="Calibri" w:hAnsi="Calibri" w:cs="Calibri"/>
          <w:sz w:val="24"/>
          <w:szCs w:val="24"/>
        </w:rPr>
        <w:t>1956</w:t>
      </w:r>
    </w:p>
    <w:p w14:paraId="2E3DB9BA" w14:textId="6BE6C8CA" w:rsidR="009959BA" w:rsidRPr="00864AC6" w:rsidRDefault="009959BA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SIMEON, </w:t>
      </w:r>
      <w:r w:rsidRPr="009959BA">
        <w:rPr>
          <w:rFonts w:ascii="Calibri" w:hAnsi="Calibri" w:cs="Calibri"/>
          <w:i/>
          <w:sz w:val="24"/>
          <w:szCs w:val="24"/>
        </w:rPr>
        <w:t>Sans frontières fixes</w:t>
      </w:r>
      <w:r>
        <w:rPr>
          <w:rFonts w:ascii="Calibri" w:hAnsi="Calibri" w:cs="Calibri"/>
          <w:sz w:val="24"/>
          <w:szCs w:val="24"/>
        </w:rPr>
        <w:t>, 2001</w:t>
      </w:r>
    </w:p>
    <w:p w14:paraId="1B041483" w14:textId="5B32C852" w:rsidR="001B1967" w:rsidRPr="00864AC6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SUPERVIELLE, </w:t>
      </w:r>
      <w:r w:rsidRPr="001B1967">
        <w:rPr>
          <w:rFonts w:ascii="Calibri" w:hAnsi="Calibri" w:cs="Calibri"/>
          <w:i/>
          <w:sz w:val="24"/>
          <w:szCs w:val="24"/>
        </w:rPr>
        <w:t>La Fable du monde</w:t>
      </w:r>
      <w:r w:rsidR="00864AC6">
        <w:rPr>
          <w:rFonts w:ascii="Calibri" w:hAnsi="Calibri" w:cs="Calibri"/>
          <w:i/>
          <w:sz w:val="24"/>
          <w:szCs w:val="24"/>
        </w:rPr>
        <w:t xml:space="preserve">, </w:t>
      </w:r>
      <w:r w:rsidR="00864AC6">
        <w:rPr>
          <w:rFonts w:ascii="Calibri" w:hAnsi="Calibri" w:cs="Calibri"/>
          <w:sz w:val="24"/>
          <w:szCs w:val="24"/>
        </w:rPr>
        <w:t>1938</w:t>
      </w:r>
    </w:p>
    <w:p w14:paraId="3F75D761" w14:textId="3B5FF745" w:rsidR="009959BA" w:rsidRPr="009959BA" w:rsidRDefault="001B1967" w:rsidP="009959B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TARDIEU, </w:t>
      </w:r>
      <w:r w:rsidR="009959BA" w:rsidRPr="001B1967">
        <w:rPr>
          <w:rFonts w:ascii="Calibri" w:hAnsi="Calibri" w:cs="Calibri"/>
          <w:i/>
          <w:sz w:val="24"/>
          <w:szCs w:val="24"/>
        </w:rPr>
        <w:t>Poèmes à voir</w:t>
      </w:r>
      <w:r w:rsidR="009959BA">
        <w:rPr>
          <w:rFonts w:ascii="Calibri" w:hAnsi="Calibri" w:cs="Calibri"/>
          <w:i/>
          <w:sz w:val="24"/>
          <w:szCs w:val="24"/>
        </w:rPr>
        <w:t xml:space="preserve">, </w:t>
      </w:r>
      <w:r w:rsidR="009959BA">
        <w:rPr>
          <w:rFonts w:ascii="Calibri" w:hAnsi="Calibri" w:cs="Calibri"/>
          <w:sz w:val="24"/>
          <w:szCs w:val="24"/>
        </w:rPr>
        <w:t>1986</w:t>
      </w:r>
    </w:p>
    <w:p w14:paraId="6284A6C0" w14:textId="15FDFE60" w:rsidR="009959BA" w:rsidRDefault="001B1967" w:rsidP="009959BA">
      <w:pPr>
        <w:spacing w:after="0" w:line="240" w:lineRule="auto"/>
        <w:ind w:firstLine="993"/>
        <w:rPr>
          <w:rFonts w:ascii="Calibri" w:hAnsi="Calibri" w:cs="Calibri"/>
          <w:i/>
          <w:sz w:val="24"/>
          <w:szCs w:val="24"/>
        </w:rPr>
      </w:pPr>
      <w:r w:rsidRPr="001B1967">
        <w:rPr>
          <w:rFonts w:ascii="Calibri" w:hAnsi="Calibri" w:cs="Calibri"/>
          <w:i/>
          <w:sz w:val="24"/>
          <w:szCs w:val="24"/>
        </w:rPr>
        <w:t xml:space="preserve">L’Accent grave et l’accent aigu, </w:t>
      </w:r>
      <w:r w:rsidR="009959BA">
        <w:rPr>
          <w:rFonts w:ascii="Calibri" w:hAnsi="Calibri" w:cs="Calibri"/>
          <w:i/>
          <w:sz w:val="24"/>
          <w:szCs w:val="24"/>
        </w:rPr>
        <w:t>1986</w:t>
      </w:r>
    </w:p>
    <w:p w14:paraId="69245EAC" w14:textId="392C20F9" w:rsidR="001B1967" w:rsidRPr="001B1967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VERHAEREN, </w:t>
      </w:r>
      <w:r w:rsidRPr="001B1967">
        <w:rPr>
          <w:rFonts w:ascii="Calibri" w:hAnsi="Calibri" w:cs="Calibri"/>
          <w:i/>
          <w:sz w:val="24"/>
          <w:szCs w:val="24"/>
        </w:rPr>
        <w:t>Les Flamandes</w:t>
      </w:r>
      <w:r w:rsidR="009959BA">
        <w:rPr>
          <w:rFonts w:ascii="Calibri" w:hAnsi="Calibri" w:cs="Calibri"/>
          <w:i/>
          <w:sz w:val="24"/>
          <w:szCs w:val="24"/>
        </w:rPr>
        <w:t xml:space="preserve">, </w:t>
      </w:r>
      <w:r w:rsidR="009959BA" w:rsidRPr="009959BA">
        <w:rPr>
          <w:rFonts w:ascii="Calibri" w:hAnsi="Calibri" w:cs="Calibri"/>
          <w:sz w:val="24"/>
          <w:szCs w:val="24"/>
        </w:rPr>
        <w:t>1883</w:t>
      </w:r>
    </w:p>
    <w:p w14:paraId="3350CF2B" w14:textId="3BF0A2EA" w:rsidR="001B1967" w:rsidRPr="000019BD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VERLAINE, </w:t>
      </w:r>
      <w:r w:rsidRPr="001B1967">
        <w:rPr>
          <w:rFonts w:ascii="Calibri" w:hAnsi="Calibri" w:cs="Calibri"/>
          <w:i/>
          <w:sz w:val="24"/>
          <w:szCs w:val="24"/>
        </w:rPr>
        <w:t>Poèmes</w:t>
      </w:r>
      <w:r w:rsidRPr="001B1967">
        <w:rPr>
          <w:rFonts w:ascii="Calibri" w:hAnsi="Calibri" w:cs="Calibri"/>
          <w:sz w:val="24"/>
          <w:szCs w:val="24"/>
        </w:rPr>
        <w:t xml:space="preserve"> </w:t>
      </w:r>
      <w:r w:rsidRPr="001B1967">
        <w:rPr>
          <w:rFonts w:ascii="Calibri" w:hAnsi="Calibri" w:cs="Calibri"/>
          <w:i/>
          <w:sz w:val="24"/>
          <w:szCs w:val="24"/>
        </w:rPr>
        <w:t>saturniens</w:t>
      </w:r>
      <w:r w:rsidR="000019BD">
        <w:rPr>
          <w:rFonts w:ascii="Calibri" w:hAnsi="Calibri" w:cs="Calibri"/>
          <w:i/>
          <w:sz w:val="24"/>
          <w:szCs w:val="24"/>
        </w:rPr>
        <w:t xml:space="preserve">, </w:t>
      </w:r>
      <w:r w:rsidR="000019BD">
        <w:rPr>
          <w:rFonts w:ascii="Calibri" w:hAnsi="Calibri" w:cs="Calibri"/>
          <w:sz w:val="24"/>
          <w:szCs w:val="24"/>
        </w:rPr>
        <w:t>1866</w:t>
      </w:r>
    </w:p>
    <w:p w14:paraId="3E286090" w14:textId="3C87BBF9" w:rsidR="001B1967" w:rsidRPr="001B1967" w:rsidRDefault="001B1967" w:rsidP="001B196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VIAN, </w:t>
      </w:r>
      <w:r w:rsidR="009959BA" w:rsidRPr="009959BA">
        <w:rPr>
          <w:rFonts w:ascii="Calibri" w:hAnsi="Calibri" w:cs="Calibri"/>
          <w:i/>
          <w:sz w:val="24"/>
          <w:szCs w:val="24"/>
        </w:rPr>
        <w:t>Poèmes et chansons</w:t>
      </w:r>
      <w:r w:rsidR="009959BA">
        <w:rPr>
          <w:rFonts w:ascii="Calibri" w:hAnsi="Calibri" w:cs="Calibri"/>
          <w:sz w:val="24"/>
          <w:szCs w:val="24"/>
        </w:rPr>
        <w:t>, 1966</w:t>
      </w:r>
    </w:p>
    <w:p w14:paraId="4896ABF8" w14:textId="4EA5399F" w:rsidR="001B1967" w:rsidRDefault="001B1967" w:rsidP="001B1967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T. VINAU, </w:t>
      </w:r>
      <w:r w:rsidRPr="001B1967">
        <w:rPr>
          <w:rFonts w:ascii="Calibri" w:hAnsi="Calibri" w:cs="Calibri"/>
          <w:i/>
          <w:sz w:val="24"/>
          <w:szCs w:val="24"/>
        </w:rPr>
        <w:t xml:space="preserve">Comme un lundi, </w:t>
      </w:r>
      <w:r w:rsidR="009959BA" w:rsidRPr="009959BA">
        <w:rPr>
          <w:rFonts w:ascii="Calibri" w:hAnsi="Calibri" w:cs="Calibri"/>
          <w:sz w:val="24"/>
          <w:szCs w:val="24"/>
        </w:rPr>
        <w:t>2018</w:t>
      </w:r>
    </w:p>
    <w:p w14:paraId="334E5AC8" w14:textId="77777777" w:rsidR="009959BA" w:rsidRDefault="009959BA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</w:p>
    <w:p w14:paraId="5ADCFA0A" w14:textId="77777777" w:rsidR="00C4452C" w:rsidRDefault="00C4452C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</w:p>
    <w:p w14:paraId="15B9CECF" w14:textId="77777777" w:rsidR="00C4452C" w:rsidRDefault="00C4452C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</w:p>
    <w:p w14:paraId="66A76521" w14:textId="77777777" w:rsidR="00C4452C" w:rsidRDefault="00C4452C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</w:p>
    <w:p w14:paraId="1FF2751C" w14:textId="77777777" w:rsidR="00C4452C" w:rsidRDefault="00C4452C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</w:p>
    <w:p w14:paraId="57193108" w14:textId="77777777" w:rsidR="00C4452C" w:rsidRDefault="00C4452C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</w:p>
    <w:p w14:paraId="0FF7A673" w14:textId="77777777" w:rsidR="00C4452C" w:rsidRDefault="00C4452C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</w:p>
    <w:p w14:paraId="213BA398" w14:textId="77777777" w:rsidR="00C4452C" w:rsidRDefault="00C4452C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</w:p>
    <w:p w14:paraId="7BEB564F" w14:textId="77777777" w:rsidR="00C4452C" w:rsidRDefault="00C4452C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</w:p>
    <w:p w14:paraId="30574F62" w14:textId="07FFD06B" w:rsidR="001B1967" w:rsidRPr="00EB498B" w:rsidRDefault="001B1967" w:rsidP="00EB498B">
      <w:pPr>
        <w:pStyle w:val="western"/>
        <w:spacing w:before="0" w:beforeAutospacing="0" w:after="0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  <w:r w:rsidRPr="00EB498B">
        <w:rPr>
          <w:rFonts w:asciiTheme="minorHAnsi" w:eastAsiaTheme="minorHAnsi" w:hAnsiTheme="minorHAnsi" w:cstheme="minorBidi"/>
          <w:color w:val="auto"/>
          <w:u w:val="single"/>
          <w:lang w:eastAsia="en-US"/>
        </w:rPr>
        <w:t xml:space="preserve">Réflexions sur la création </w:t>
      </w:r>
    </w:p>
    <w:p w14:paraId="208D309B" w14:textId="77777777" w:rsidR="001B1967" w:rsidRPr="009959BA" w:rsidRDefault="001B1967" w:rsidP="009959B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59BA">
        <w:rPr>
          <w:rFonts w:ascii="Calibri" w:hAnsi="Calibri" w:cs="Calibri"/>
          <w:i/>
          <w:sz w:val="24"/>
          <w:szCs w:val="24"/>
        </w:rPr>
        <w:t>Brouillons d’écrivains : du manuscrit à l’œuvre</w:t>
      </w:r>
      <w:r w:rsidRPr="009959BA">
        <w:rPr>
          <w:rFonts w:ascii="Calibri" w:hAnsi="Calibri" w:cs="Calibri"/>
          <w:sz w:val="24"/>
          <w:szCs w:val="24"/>
        </w:rPr>
        <w:t xml:space="preserve"> (anthologie, </w:t>
      </w:r>
      <w:proofErr w:type="spellStart"/>
      <w:proofErr w:type="gramStart"/>
      <w:r w:rsidRPr="009959BA">
        <w:rPr>
          <w:rFonts w:ascii="Calibri" w:hAnsi="Calibri" w:cs="Calibri"/>
          <w:sz w:val="24"/>
          <w:szCs w:val="24"/>
        </w:rPr>
        <w:t>F.Goujon</w:t>
      </w:r>
      <w:proofErr w:type="spellEnd"/>
      <w:proofErr w:type="gramEnd"/>
      <w:r w:rsidRPr="009959BA">
        <w:rPr>
          <w:rFonts w:ascii="Calibri" w:hAnsi="Calibri" w:cs="Calibri"/>
          <w:sz w:val="24"/>
          <w:szCs w:val="24"/>
        </w:rPr>
        <w:t>)</w:t>
      </w:r>
    </w:p>
    <w:p w14:paraId="638E6127" w14:textId="6FCE4876" w:rsidR="001B1967" w:rsidRPr="009959BA" w:rsidRDefault="001B1967" w:rsidP="009959B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59BA">
        <w:rPr>
          <w:rFonts w:ascii="Calibri" w:hAnsi="Calibri" w:cs="Calibri"/>
          <w:i/>
          <w:sz w:val="24"/>
          <w:szCs w:val="24"/>
        </w:rPr>
        <w:t>Brouillons d’écrivains</w:t>
      </w:r>
      <w:r w:rsidRPr="009959BA">
        <w:rPr>
          <w:rFonts w:ascii="Calibri" w:hAnsi="Calibri" w:cs="Calibri"/>
          <w:sz w:val="24"/>
          <w:szCs w:val="24"/>
        </w:rPr>
        <w:t xml:space="preserve">, exposition sur le site de la </w:t>
      </w:r>
      <w:proofErr w:type="spellStart"/>
      <w:r w:rsidRPr="009959BA">
        <w:rPr>
          <w:rFonts w:ascii="Calibri" w:hAnsi="Calibri" w:cs="Calibri"/>
          <w:sz w:val="24"/>
          <w:szCs w:val="24"/>
        </w:rPr>
        <w:t>BnF</w:t>
      </w:r>
      <w:proofErr w:type="spellEnd"/>
      <w:r w:rsidRPr="009959BA">
        <w:rPr>
          <w:rFonts w:ascii="Calibri" w:hAnsi="Calibri" w:cs="Calibri"/>
          <w:sz w:val="24"/>
          <w:szCs w:val="24"/>
        </w:rPr>
        <w:t xml:space="preserve"> et publication</w:t>
      </w:r>
    </w:p>
    <w:p w14:paraId="683213DF" w14:textId="77777777" w:rsidR="001B1967" w:rsidRPr="009959BA" w:rsidRDefault="001B1967" w:rsidP="009959BA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959BA">
        <w:rPr>
          <w:rFonts w:ascii="Calibri" w:hAnsi="Calibri" w:cs="Calibri"/>
          <w:i/>
          <w:sz w:val="24"/>
          <w:szCs w:val="24"/>
        </w:rPr>
        <w:t xml:space="preserve">Les plus beaux manuscrits des poètes français, </w:t>
      </w:r>
      <w:proofErr w:type="spellStart"/>
      <w:r w:rsidRPr="009959BA">
        <w:rPr>
          <w:rFonts w:ascii="Calibri" w:hAnsi="Calibri" w:cs="Calibri"/>
          <w:i/>
          <w:sz w:val="24"/>
          <w:szCs w:val="24"/>
        </w:rPr>
        <w:t>BnF</w:t>
      </w:r>
      <w:proofErr w:type="spellEnd"/>
      <w:r w:rsidRPr="009959BA">
        <w:rPr>
          <w:rFonts w:ascii="Calibri" w:hAnsi="Calibri" w:cs="Calibri"/>
          <w:i/>
          <w:sz w:val="24"/>
          <w:szCs w:val="24"/>
        </w:rPr>
        <w:t xml:space="preserve"> et R. Laffont</w:t>
      </w:r>
    </w:p>
    <w:p w14:paraId="643131C5" w14:textId="77777777" w:rsidR="001B1967" w:rsidRPr="009959BA" w:rsidRDefault="001B1967" w:rsidP="009959BA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959BA">
        <w:rPr>
          <w:rFonts w:ascii="Calibri" w:hAnsi="Calibri" w:cs="Calibri"/>
          <w:i/>
          <w:sz w:val="24"/>
          <w:szCs w:val="24"/>
        </w:rPr>
        <w:t xml:space="preserve">Un Nouveau monde : Poésies en France 1960-2010 </w:t>
      </w:r>
      <w:r w:rsidRPr="009959BA">
        <w:rPr>
          <w:rFonts w:ascii="Calibri" w:hAnsi="Calibri" w:cs="Calibri"/>
          <w:sz w:val="24"/>
          <w:szCs w:val="24"/>
        </w:rPr>
        <w:t xml:space="preserve">(anthologie, di </w:t>
      </w:r>
      <w:proofErr w:type="spellStart"/>
      <w:r w:rsidRPr="009959BA">
        <w:rPr>
          <w:rFonts w:ascii="Calibri" w:hAnsi="Calibri" w:cs="Calibri"/>
          <w:sz w:val="24"/>
          <w:szCs w:val="24"/>
        </w:rPr>
        <w:t>Manno</w:t>
      </w:r>
      <w:proofErr w:type="spellEnd"/>
      <w:r w:rsidRPr="009959BA">
        <w:rPr>
          <w:rFonts w:ascii="Calibri" w:hAnsi="Calibri" w:cs="Calibri"/>
          <w:sz w:val="24"/>
          <w:szCs w:val="24"/>
        </w:rPr>
        <w:t xml:space="preserve"> &amp; </w:t>
      </w:r>
      <w:proofErr w:type="spellStart"/>
      <w:r w:rsidRPr="009959BA">
        <w:rPr>
          <w:rFonts w:ascii="Calibri" w:hAnsi="Calibri" w:cs="Calibri"/>
          <w:sz w:val="24"/>
          <w:szCs w:val="24"/>
        </w:rPr>
        <w:t>Garron</w:t>
      </w:r>
      <w:proofErr w:type="spellEnd"/>
      <w:r w:rsidRPr="009959BA">
        <w:rPr>
          <w:rFonts w:ascii="Calibri" w:hAnsi="Calibri" w:cs="Calibri"/>
          <w:sz w:val="24"/>
          <w:szCs w:val="24"/>
        </w:rPr>
        <w:t>)</w:t>
      </w:r>
    </w:p>
    <w:p w14:paraId="4E4F31A6" w14:textId="77777777" w:rsidR="001B1967" w:rsidRPr="009959BA" w:rsidRDefault="001B1967" w:rsidP="009959BA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>Collection</w:t>
      </w:r>
      <w:r w:rsidRPr="009959BA">
        <w:rPr>
          <w:rFonts w:ascii="Calibri" w:hAnsi="Calibri" w:cs="Calibri"/>
          <w:i/>
          <w:sz w:val="24"/>
          <w:szCs w:val="24"/>
        </w:rPr>
        <w:t xml:space="preserve"> « Ecrits d’artistes » </w:t>
      </w:r>
      <w:r w:rsidRPr="009959BA">
        <w:rPr>
          <w:rFonts w:ascii="Calibri" w:hAnsi="Calibri" w:cs="Calibri"/>
          <w:sz w:val="24"/>
          <w:szCs w:val="24"/>
        </w:rPr>
        <w:t xml:space="preserve">des Editions </w:t>
      </w:r>
      <w:r w:rsidRPr="009959BA">
        <w:rPr>
          <w:rFonts w:ascii="Calibri" w:hAnsi="Calibri" w:cs="Calibri"/>
          <w:i/>
          <w:sz w:val="24"/>
          <w:szCs w:val="24"/>
        </w:rPr>
        <w:t xml:space="preserve">L’Atelier contemporain : Pierre Bonnard, Observations sur la peinture ; </w:t>
      </w:r>
      <w:proofErr w:type="spellStart"/>
      <w:r w:rsidRPr="009959BA">
        <w:rPr>
          <w:rFonts w:ascii="Calibri" w:hAnsi="Calibri" w:cs="Calibri"/>
          <w:i/>
          <w:sz w:val="24"/>
          <w:szCs w:val="24"/>
        </w:rPr>
        <w:t>Gérar</w:t>
      </w:r>
      <w:proofErr w:type="spellEnd"/>
      <w:r w:rsidRPr="009959BA">
        <w:rPr>
          <w:rFonts w:ascii="Calibri" w:hAnsi="Calibri" w:cs="Calibri"/>
          <w:i/>
          <w:sz w:val="24"/>
          <w:szCs w:val="24"/>
        </w:rPr>
        <w:t xml:space="preserve"> Titus-Carmel, Au vif de la peinture, à l’ombre des mots…</w:t>
      </w:r>
    </w:p>
    <w:p w14:paraId="4F309A66" w14:textId="77777777" w:rsidR="001B1967" w:rsidRPr="009959BA" w:rsidRDefault="001B1967" w:rsidP="009959BA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>France culture :</w:t>
      </w:r>
      <w:r w:rsidRPr="009959BA">
        <w:rPr>
          <w:rFonts w:ascii="Calibri" w:hAnsi="Calibri" w:cs="Calibri"/>
          <w:i/>
          <w:sz w:val="24"/>
          <w:szCs w:val="24"/>
        </w:rPr>
        <w:t xml:space="preserve"> La Compagnie des poètes </w:t>
      </w:r>
      <w:r w:rsidRPr="009959BA">
        <w:rPr>
          <w:rFonts w:ascii="Calibri" w:hAnsi="Calibri" w:cs="Calibri"/>
          <w:sz w:val="24"/>
          <w:szCs w:val="24"/>
        </w:rPr>
        <w:t>(par ex « Bacon : poésie-peinture allers-retours » ou « poésie et inspiration)</w:t>
      </w:r>
      <w:r w:rsidRPr="009959BA">
        <w:rPr>
          <w:rFonts w:ascii="Calibri" w:hAnsi="Calibri" w:cs="Calibri"/>
          <w:i/>
          <w:sz w:val="24"/>
          <w:szCs w:val="24"/>
        </w:rPr>
        <w:t xml:space="preserve">, La compagnie des auteurs </w:t>
      </w:r>
      <w:r w:rsidRPr="009959BA">
        <w:rPr>
          <w:rFonts w:ascii="Calibri" w:hAnsi="Calibri" w:cs="Calibri"/>
          <w:sz w:val="24"/>
          <w:szCs w:val="24"/>
        </w:rPr>
        <w:t xml:space="preserve">(par ex, </w:t>
      </w:r>
      <w:proofErr w:type="spellStart"/>
      <w:proofErr w:type="gramStart"/>
      <w:r w:rsidRPr="009959BA">
        <w:rPr>
          <w:rFonts w:ascii="Calibri" w:hAnsi="Calibri" w:cs="Calibri"/>
          <w:sz w:val="24"/>
          <w:szCs w:val="24"/>
        </w:rPr>
        <w:t>A.Breton</w:t>
      </w:r>
      <w:proofErr w:type="spellEnd"/>
      <w:proofErr w:type="gramEnd"/>
      <w:r w:rsidRPr="009959BA">
        <w:rPr>
          <w:rFonts w:ascii="Calibri" w:hAnsi="Calibri" w:cs="Calibri"/>
          <w:sz w:val="24"/>
          <w:szCs w:val="24"/>
        </w:rPr>
        <w:t xml:space="preserve"> ou « raconter les images »)</w:t>
      </w:r>
    </w:p>
    <w:p w14:paraId="16A026E1" w14:textId="77777777" w:rsidR="001B1967" w:rsidRPr="009959BA" w:rsidRDefault="001B1967" w:rsidP="009959BA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>Site du Printemps des poètes</w:t>
      </w:r>
    </w:p>
    <w:p w14:paraId="190047D4" w14:textId="77777777" w:rsidR="001B1967" w:rsidRPr="009959BA" w:rsidRDefault="001B1967" w:rsidP="009959BA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 xml:space="preserve">Revue </w:t>
      </w:r>
      <w:r w:rsidRPr="009959BA">
        <w:rPr>
          <w:rFonts w:ascii="Calibri" w:hAnsi="Calibri" w:cs="Calibri"/>
          <w:i/>
          <w:sz w:val="24"/>
          <w:szCs w:val="24"/>
        </w:rPr>
        <w:t>Cairns</w:t>
      </w:r>
    </w:p>
    <w:p w14:paraId="3AD04B6F" w14:textId="77777777" w:rsidR="001B1967" w:rsidRPr="009959BA" w:rsidRDefault="001B1967" w:rsidP="009959BA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 xml:space="preserve">Site de l’INA : entretiens avec des poètes dont Cocteau, Senghor – anciennes émissions comme </w:t>
      </w:r>
      <w:r w:rsidRPr="009959BA">
        <w:rPr>
          <w:rFonts w:ascii="Calibri" w:hAnsi="Calibri" w:cs="Calibri"/>
          <w:i/>
          <w:sz w:val="24"/>
          <w:szCs w:val="24"/>
        </w:rPr>
        <w:t>Le Club des poètes</w:t>
      </w:r>
    </w:p>
    <w:p w14:paraId="3F576937" w14:textId="4B247F6D" w:rsidR="001B1967" w:rsidRPr="00C4452C" w:rsidRDefault="001B1967" w:rsidP="009959B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 xml:space="preserve">APOLLINAIRE, </w:t>
      </w:r>
      <w:r w:rsidRPr="009959BA">
        <w:rPr>
          <w:rFonts w:ascii="Calibri" w:hAnsi="Calibri" w:cs="Calibri"/>
          <w:i/>
          <w:sz w:val="24"/>
          <w:szCs w:val="24"/>
        </w:rPr>
        <w:t>Lettres à Lou</w:t>
      </w:r>
      <w:r w:rsidR="00C4452C">
        <w:rPr>
          <w:rFonts w:ascii="Calibri" w:hAnsi="Calibri" w:cs="Calibri"/>
          <w:i/>
          <w:sz w:val="24"/>
          <w:szCs w:val="24"/>
        </w:rPr>
        <w:t xml:space="preserve">, </w:t>
      </w:r>
      <w:r w:rsidR="00C4452C">
        <w:rPr>
          <w:rFonts w:ascii="Calibri" w:hAnsi="Calibri" w:cs="Calibri"/>
          <w:sz w:val="24"/>
          <w:szCs w:val="24"/>
        </w:rPr>
        <w:t>1969</w:t>
      </w:r>
    </w:p>
    <w:p w14:paraId="176C328F" w14:textId="77777777" w:rsidR="001B1967" w:rsidRPr="009959BA" w:rsidRDefault="001B1967" w:rsidP="009959B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 xml:space="preserve">D. ARASSE, </w:t>
      </w:r>
      <w:r w:rsidRPr="009959BA">
        <w:rPr>
          <w:rFonts w:ascii="Calibri" w:hAnsi="Calibri" w:cs="Calibri"/>
          <w:i/>
          <w:sz w:val="24"/>
          <w:szCs w:val="24"/>
        </w:rPr>
        <w:t xml:space="preserve">On n’y voit rien, </w:t>
      </w:r>
      <w:r w:rsidRPr="009959BA">
        <w:rPr>
          <w:rFonts w:ascii="Calibri" w:hAnsi="Calibri" w:cs="Calibri"/>
          <w:sz w:val="24"/>
          <w:szCs w:val="24"/>
        </w:rPr>
        <w:t>Folio et 25 émissions de France Culture en podcasts</w:t>
      </w:r>
    </w:p>
    <w:p w14:paraId="2CDC47AE" w14:textId="1A5DA0E8" w:rsidR="001B1967" w:rsidRPr="009959BA" w:rsidRDefault="001B1967" w:rsidP="009959BA">
      <w:pPr>
        <w:spacing w:after="0" w:line="240" w:lineRule="auto"/>
        <w:rPr>
          <w:rFonts w:ascii="Calibri" w:hAnsi="Calibri" w:cs="Calibri"/>
          <w:color w:val="5B9BD5"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 xml:space="preserve">BACON, </w:t>
      </w:r>
      <w:r w:rsidRPr="009959BA">
        <w:rPr>
          <w:rFonts w:ascii="Calibri" w:hAnsi="Calibri" w:cs="Calibri"/>
          <w:i/>
          <w:sz w:val="24"/>
          <w:szCs w:val="24"/>
        </w:rPr>
        <w:t>Entretiens</w:t>
      </w:r>
      <w:r w:rsidRPr="009959BA">
        <w:rPr>
          <w:rFonts w:ascii="Calibri" w:hAnsi="Calibri" w:cs="Calibri"/>
          <w:sz w:val="24"/>
          <w:szCs w:val="24"/>
        </w:rPr>
        <w:t xml:space="preserve"> avec M. </w:t>
      </w:r>
      <w:proofErr w:type="spellStart"/>
      <w:r w:rsidRPr="009959BA">
        <w:rPr>
          <w:rFonts w:ascii="Calibri" w:hAnsi="Calibri" w:cs="Calibri"/>
          <w:sz w:val="24"/>
          <w:szCs w:val="24"/>
        </w:rPr>
        <w:t>Archimbaud</w:t>
      </w:r>
      <w:proofErr w:type="spellEnd"/>
      <w:r w:rsidR="003238F4">
        <w:rPr>
          <w:rFonts w:ascii="Calibri" w:hAnsi="Calibri" w:cs="Calibri"/>
          <w:sz w:val="24"/>
          <w:szCs w:val="24"/>
        </w:rPr>
        <w:t xml:space="preserve">, </w:t>
      </w:r>
      <w:r w:rsidR="00C4452C">
        <w:rPr>
          <w:rFonts w:ascii="Calibri" w:hAnsi="Calibri" w:cs="Calibri"/>
          <w:sz w:val="24"/>
          <w:szCs w:val="24"/>
        </w:rPr>
        <w:t>1996</w:t>
      </w:r>
    </w:p>
    <w:p w14:paraId="19B6ACBD" w14:textId="270E3B96" w:rsidR="001B1967" w:rsidRPr="003238F4" w:rsidRDefault="001B1967" w:rsidP="009959B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 xml:space="preserve">BAUDELAIRE, </w:t>
      </w:r>
      <w:r w:rsidRPr="009959BA">
        <w:rPr>
          <w:rFonts w:ascii="Calibri" w:hAnsi="Calibri" w:cs="Calibri"/>
          <w:i/>
          <w:sz w:val="24"/>
          <w:szCs w:val="24"/>
        </w:rPr>
        <w:t>Ecrits sur l’art</w:t>
      </w:r>
      <w:r w:rsidR="003238F4">
        <w:rPr>
          <w:rFonts w:ascii="Calibri" w:hAnsi="Calibri" w:cs="Calibri"/>
          <w:i/>
          <w:sz w:val="24"/>
          <w:szCs w:val="24"/>
        </w:rPr>
        <w:t xml:space="preserve">, </w:t>
      </w:r>
      <w:r w:rsidR="003238F4">
        <w:rPr>
          <w:rFonts w:ascii="Calibri" w:hAnsi="Calibri" w:cs="Calibri"/>
          <w:sz w:val="24"/>
          <w:szCs w:val="24"/>
        </w:rPr>
        <w:t>2012</w:t>
      </w:r>
    </w:p>
    <w:p w14:paraId="100D8FED" w14:textId="1DEFC00C" w:rsidR="001B1967" w:rsidRPr="009959BA" w:rsidRDefault="001B1967" w:rsidP="009959BA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 xml:space="preserve">P. CLAUDEL, </w:t>
      </w:r>
      <w:r w:rsidRPr="009959BA">
        <w:rPr>
          <w:rFonts w:ascii="Calibri" w:hAnsi="Calibri" w:cs="Calibri"/>
          <w:i/>
          <w:sz w:val="24"/>
          <w:szCs w:val="24"/>
        </w:rPr>
        <w:t xml:space="preserve">Réflexions sur la poésie </w:t>
      </w:r>
      <w:r w:rsidRPr="009959BA">
        <w:rPr>
          <w:rFonts w:ascii="Calibri" w:hAnsi="Calibri" w:cs="Calibri"/>
          <w:sz w:val="24"/>
          <w:szCs w:val="24"/>
        </w:rPr>
        <w:t xml:space="preserve">(en particulier </w:t>
      </w:r>
      <w:r w:rsidRPr="009959BA">
        <w:rPr>
          <w:rFonts w:ascii="Calibri" w:hAnsi="Calibri" w:cs="Calibri"/>
          <w:i/>
          <w:sz w:val="24"/>
          <w:szCs w:val="24"/>
        </w:rPr>
        <w:t>Réflexions et propositions sur le vers français)</w:t>
      </w:r>
      <w:r w:rsidR="003238F4">
        <w:rPr>
          <w:rFonts w:ascii="Calibri" w:hAnsi="Calibri" w:cs="Calibri"/>
          <w:i/>
          <w:sz w:val="24"/>
          <w:szCs w:val="24"/>
        </w:rPr>
        <w:t xml:space="preserve">, </w:t>
      </w:r>
      <w:r w:rsidR="003238F4" w:rsidRPr="003238F4">
        <w:rPr>
          <w:rFonts w:ascii="Calibri" w:hAnsi="Calibri" w:cs="Calibri"/>
          <w:sz w:val="24"/>
          <w:szCs w:val="24"/>
        </w:rPr>
        <w:t>1993</w:t>
      </w:r>
    </w:p>
    <w:p w14:paraId="73573297" w14:textId="7D815162" w:rsidR="001B1967" w:rsidRPr="009959BA" w:rsidRDefault="001B1967" w:rsidP="009959B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 xml:space="preserve">J-P. DUBOST, </w:t>
      </w:r>
      <w:r w:rsidR="009959BA">
        <w:rPr>
          <w:rFonts w:ascii="Calibri" w:hAnsi="Calibri" w:cs="Calibri"/>
          <w:i/>
          <w:sz w:val="24"/>
          <w:szCs w:val="24"/>
        </w:rPr>
        <w:t>Du travail</w:t>
      </w:r>
      <w:r w:rsidR="009959BA">
        <w:rPr>
          <w:rFonts w:ascii="Calibri" w:hAnsi="Calibri" w:cs="Calibri"/>
          <w:sz w:val="24"/>
          <w:szCs w:val="24"/>
        </w:rPr>
        <w:t>, 2019</w:t>
      </w:r>
    </w:p>
    <w:p w14:paraId="733CAD3C" w14:textId="2479D727" w:rsidR="001B1967" w:rsidRPr="009959BA" w:rsidRDefault="001B1967" w:rsidP="009959B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959BA">
        <w:rPr>
          <w:rFonts w:ascii="Calibri" w:hAnsi="Calibri" w:cs="Calibri"/>
          <w:sz w:val="24"/>
          <w:szCs w:val="24"/>
        </w:rPr>
        <w:t xml:space="preserve">DURAS, </w:t>
      </w:r>
      <w:r w:rsidRPr="009959BA">
        <w:rPr>
          <w:rFonts w:ascii="Calibri" w:hAnsi="Calibri" w:cs="Calibri"/>
          <w:i/>
          <w:sz w:val="24"/>
          <w:szCs w:val="24"/>
        </w:rPr>
        <w:t>Ecrire</w:t>
      </w:r>
      <w:r w:rsidR="009959BA">
        <w:rPr>
          <w:rFonts w:ascii="Calibri" w:hAnsi="Calibri" w:cs="Calibri"/>
          <w:i/>
          <w:sz w:val="24"/>
          <w:szCs w:val="24"/>
        </w:rPr>
        <w:t xml:space="preserve">, </w:t>
      </w:r>
      <w:r w:rsidR="009959BA" w:rsidRPr="009959BA">
        <w:rPr>
          <w:rFonts w:ascii="Calibri" w:hAnsi="Calibri" w:cs="Calibri"/>
          <w:sz w:val="24"/>
          <w:szCs w:val="24"/>
        </w:rPr>
        <w:t>1995</w:t>
      </w:r>
    </w:p>
    <w:p w14:paraId="79CEC3AA" w14:textId="64D7D443" w:rsidR="001B1967" w:rsidRPr="003238F4" w:rsidRDefault="001B1967" w:rsidP="003238F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238F4">
        <w:rPr>
          <w:rFonts w:ascii="Calibri" w:hAnsi="Calibri" w:cs="Calibri"/>
          <w:sz w:val="24"/>
          <w:szCs w:val="24"/>
        </w:rPr>
        <w:t xml:space="preserve">GIACOMETTI, </w:t>
      </w:r>
      <w:r w:rsidRPr="003238F4">
        <w:rPr>
          <w:rFonts w:ascii="Calibri" w:hAnsi="Calibri" w:cs="Calibri"/>
          <w:i/>
          <w:sz w:val="24"/>
          <w:szCs w:val="24"/>
        </w:rPr>
        <w:t>Pourquoi je suis sculpteur</w:t>
      </w:r>
      <w:r w:rsidR="003238F4">
        <w:rPr>
          <w:rFonts w:ascii="Calibri" w:hAnsi="Calibri" w:cs="Calibri"/>
          <w:i/>
          <w:sz w:val="24"/>
          <w:szCs w:val="24"/>
        </w:rPr>
        <w:t xml:space="preserve">, </w:t>
      </w:r>
      <w:r w:rsidR="003238F4" w:rsidRPr="003238F4">
        <w:rPr>
          <w:rFonts w:ascii="Calibri" w:hAnsi="Calibri" w:cs="Calibri"/>
          <w:sz w:val="24"/>
          <w:szCs w:val="24"/>
        </w:rPr>
        <w:t>2016</w:t>
      </w:r>
    </w:p>
    <w:p w14:paraId="32C5DA93" w14:textId="77777777" w:rsidR="003238F4" w:rsidRDefault="001B1967" w:rsidP="003238F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238F4">
        <w:rPr>
          <w:rFonts w:ascii="Calibri" w:hAnsi="Calibri" w:cs="Calibri"/>
          <w:sz w:val="24"/>
          <w:szCs w:val="24"/>
        </w:rPr>
        <w:t xml:space="preserve">P. JACCOTTET, </w:t>
      </w:r>
      <w:r w:rsidRPr="003238F4">
        <w:rPr>
          <w:rFonts w:ascii="Calibri" w:hAnsi="Calibri" w:cs="Calibri"/>
          <w:i/>
          <w:sz w:val="24"/>
          <w:szCs w:val="24"/>
        </w:rPr>
        <w:t xml:space="preserve">La Promenade sous les arbres, </w:t>
      </w:r>
      <w:r w:rsidR="003238F4">
        <w:rPr>
          <w:rFonts w:ascii="Calibri" w:hAnsi="Calibri" w:cs="Calibri"/>
          <w:sz w:val="24"/>
          <w:szCs w:val="24"/>
        </w:rPr>
        <w:t>2009</w:t>
      </w:r>
    </w:p>
    <w:p w14:paraId="0C354E1E" w14:textId="44F75CDB" w:rsidR="001B1967" w:rsidRPr="003238F4" w:rsidRDefault="001B1967" w:rsidP="003238F4">
      <w:pPr>
        <w:spacing w:after="0" w:line="240" w:lineRule="auto"/>
        <w:ind w:firstLine="1418"/>
        <w:rPr>
          <w:rFonts w:ascii="Calibri" w:hAnsi="Calibri" w:cs="Calibri"/>
          <w:sz w:val="24"/>
          <w:szCs w:val="24"/>
        </w:rPr>
      </w:pPr>
      <w:r w:rsidRPr="003238F4">
        <w:rPr>
          <w:rFonts w:ascii="Calibri" w:hAnsi="Calibri" w:cs="Calibri"/>
          <w:i/>
          <w:sz w:val="24"/>
          <w:szCs w:val="24"/>
        </w:rPr>
        <w:t>Une transaction secrète</w:t>
      </w:r>
      <w:r w:rsidR="003238F4">
        <w:rPr>
          <w:rFonts w:ascii="Calibri" w:hAnsi="Calibri" w:cs="Calibri"/>
          <w:i/>
          <w:sz w:val="24"/>
          <w:szCs w:val="24"/>
        </w:rPr>
        <w:t xml:space="preserve">, </w:t>
      </w:r>
      <w:r w:rsidR="003238F4">
        <w:rPr>
          <w:rFonts w:ascii="Calibri" w:hAnsi="Calibri" w:cs="Calibri"/>
          <w:sz w:val="24"/>
          <w:szCs w:val="24"/>
        </w:rPr>
        <w:t>2015</w:t>
      </w:r>
    </w:p>
    <w:p w14:paraId="74028407" w14:textId="684967E9" w:rsidR="001B1967" w:rsidRPr="003238F4" w:rsidRDefault="001B1967" w:rsidP="003238F4">
      <w:pPr>
        <w:spacing w:after="0" w:line="240" w:lineRule="auto"/>
        <w:rPr>
          <w:rFonts w:ascii="Calibri" w:hAnsi="Calibri" w:cs="Calibri"/>
          <w:color w:val="5B9BD5"/>
          <w:sz w:val="24"/>
          <w:szCs w:val="24"/>
        </w:rPr>
      </w:pPr>
      <w:r w:rsidRPr="003238F4">
        <w:rPr>
          <w:rFonts w:ascii="Calibri" w:hAnsi="Calibri" w:cs="Calibri"/>
          <w:sz w:val="24"/>
          <w:szCs w:val="24"/>
        </w:rPr>
        <w:t>G. KOSIAK,</w:t>
      </w:r>
      <w:r w:rsidRPr="003238F4">
        <w:rPr>
          <w:rFonts w:ascii="Calibri" w:hAnsi="Calibri" w:cs="Calibri"/>
          <w:i/>
          <w:sz w:val="24"/>
          <w:szCs w:val="24"/>
        </w:rPr>
        <w:t xml:space="preserve"> Au trava</w:t>
      </w:r>
      <w:r w:rsidR="003238F4">
        <w:rPr>
          <w:rFonts w:ascii="Calibri" w:hAnsi="Calibri" w:cs="Calibri"/>
          <w:i/>
          <w:sz w:val="24"/>
          <w:szCs w:val="24"/>
        </w:rPr>
        <w:t xml:space="preserve">il : les écrivains au quotidien, </w:t>
      </w:r>
      <w:r w:rsidR="003238F4">
        <w:rPr>
          <w:rFonts w:ascii="Calibri" w:hAnsi="Calibri" w:cs="Calibri"/>
          <w:sz w:val="24"/>
          <w:szCs w:val="24"/>
        </w:rPr>
        <w:t>2013</w:t>
      </w:r>
    </w:p>
    <w:p w14:paraId="1F8FE40D" w14:textId="02972C4E" w:rsidR="001B1967" w:rsidRPr="003238F4" w:rsidRDefault="001B1967" w:rsidP="001B1967">
      <w:pPr>
        <w:spacing w:after="0" w:line="240" w:lineRule="auto"/>
        <w:ind w:left="-4"/>
        <w:rPr>
          <w:rFonts w:ascii="Calibri" w:hAnsi="Calibri" w:cs="Calibri"/>
          <w:sz w:val="24"/>
          <w:szCs w:val="24"/>
        </w:rPr>
      </w:pPr>
      <w:r w:rsidRPr="001B1967">
        <w:rPr>
          <w:rFonts w:ascii="Calibri" w:hAnsi="Calibri" w:cs="Calibri"/>
          <w:sz w:val="24"/>
          <w:szCs w:val="24"/>
        </w:rPr>
        <w:t xml:space="preserve">H. MATISSE, </w:t>
      </w:r>
      <w:r w:rsidRPr="001B1967">
        <w:rPr>
          <w:rFonts w:ascii="Calibri" w:hAnsi="Calibri" w:cs="Calibri"/>
          <w:i/>
          <w:sz w:val="24"/>
          <w:szCs w:val="24"/>
        </w:rPr>
        <w:t>Ecrits et propos sur l’art</w:t>
      </w:r>
      <w:r w:rsidR="003238F4">
        <w:rPr>
          <w:rFonts w:ascii="Calibri" w:hAnsi="Calibri" w:cs="Calibri"/>
          <w:i/>
          <w:sz w:val="24"/>
          <w:szCs w:val="24"/>
        </w:rPr>
        <w:t xml:space="preserve">, </w:t>
      </w:r>
      <w:r w:rsidR="003238F4">
        <w:rPr>
          <w:rFonts w:ascii="Calibri" w:hAnsi="Calibri" w:cs="Calibri"/>
          <w:sz w:val="24"/>
          <w:szCs w:val="24"/>
        </w:rPr>
        <w:t>2014</w:t>
      </w:r>
    </w:p>
    <w:p w14:paraId="6E2C8296" w14:textId="734BFE5B" w:rsidR="001B1967" w:rsidRPr="003238F4" w:rsidRDefault="001B1967" w:rsidP="003238F4">
      <w:pPr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3238F4">
        <w:rPr>
          <w:rFonts w:ascii="Calibri" w:hAnsi="Calibri" w:cs="Calibri"/>
          <w:sz w:val="24"/>
          <w:szCs w:val="24"/>
        </w:rPr>
        <w:t>J.ROUBAUD</w:t>
      </w:r>
      <w:proofErr w:type="gramEnd"/>
      <w:r w:rsidRPr="003238F4">
        <w:rPr>
          <w:rFonts w:ascii="Calibri" w:hAnsi="Calibri" w:cs="Calibri"/>
          <w:sz w:val="24"/>
          <w:szCs w:val="24"/>
        </w:rPr>
        <w:t xml:space="preserve">, </w:t>
      </w:r>
      <w:r w:rsidRPr="003238F4">
        <w:rPr>
          <w:rFonts w:ascii="Calibri" w:hAnsi="Calibri" w:cs="Calibri"/>
          <w:i/>
          <w:sz w:val="24"/>
          <w:szCs w:val="24"/>
        </w:rPr>
        <w:t>Dors. Dire la poésie</w:t>
      </w:r>
      <w:r w:rsidR="003238F4">
        <w:rPr>
          <w:rFonts w:ascii="Calibri" w:hAnsi="Calibri" w:cs="Calibri"/>
          <w:i/>
          <w:sz w:val="24"/>
          <w:szCs w:val="24"/>
        </w:rPr>
        <w:t xml:space="preserve">, </w:t>
      </w:r>
      <w:r w:rsidR="003238F4">
        <w:rPr>
          <w:rFonts w:ascii="Calibri" w:hAnsi="Calibri" w:cs="Calibri"/>
          <w:sz w:val="24"/>
          <w:szCs w:val="24"/>
        </w:rPr>
        <w:t>1981</w:t>
      </w:r>
    </w:p>
    <w:p w14:paraId="3C9AB9B7" w14:textId="4FB5F9F1" w:rsidR="001B1967" w:rsidRPr="003238F4" w:rsidRDefault="001B1967" w:rsidP="003238F4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3238F4">
        <w:rPr>
          <w:rFonts w:ascii="Calibri" w:hAnsi="Calibri" w:cs="Calibri"/>
          <w:sz w:val="24"/>
          <w:szCs w:val="24"/>
        </w:rPr>
        <w:t xml:space="preserve">SIMEON, </w:t>
      </w:r>
      <w:r w:rsidRPr="003238F4">
        <w:rPr>
          <w:rFonts w:ascii="Calibri" w:hAnsi="Calibri" w:cs="Calibri"/>
          <w:i/>
          <w:sz w:val="24"/>
          <w:szCs w:val="24"/>
        </w:rPr>
        <w:t>La poésie sauvera le monde</w:t>
      </w:r>
      <w:r w:rsidR="003238F4">
        <w:rPr>
          <w:rFonts w:ascii="Calibri" w:hAnsi="Calibri" w:cs="Calibri"/>
          <w:i/>
          <w:sz w:val="24"/>
          <w:szCs w:val="24"/>
        </w:rPr>
        <w:t xml:space="preserve">, </w:t>
      </w:r>
      <w:r w:rsidR="003238F4" w:rsidRPr="003238F4">
        <w:rPr>
          <w:rFonts w:ascii="Calibri" w:hAnsi="Calibri" w:cs="Calibri"/>
          <w:sz w:val="24"/>
          <w:szCs w:val="24"/>
        </w:rPr>
        <w:t>2017</w:t>
      </w:r>
    </w:p>
    <w:p w14:paraId="55CFBE4B" w14:textId="56ED3749" w:rsidR="001B1967" w:rsidRDefault="001B1967" w:rsidP="00C4452C">
      <w:pPr>
        <w:jc w:val="both"/>
        <w:rPr>
          <w:sz w:val="24"/>
          <w:szCs w:val="24"/>
        </w:rPr>
      </w:pPr>
      <w:r w:rsidRPr="003A5ECB">
        <w:rPr>
          <w:rFonts w:ascii="Calibri" w:hAnsi="Calibri" w:cs="Calibri"/>
          <w:sz w:val="24"/>
          <w:szCs w:val="24"/>
        </w:rPr>
        <w:t>P. VALERY,</w:t>
      </w:r>
      <w:r w:rsidRPr="003A5ECB">
        <w:rPr>
          <w:rFonts w:ascii="Calibri" w:hAnsi="Calibri" w:cs="Calibri"/>
          <w:i/>
          <w:sz w:val="24"/>
          <w:szCs w:val="24"/>
        </w:rPr>
        <w:t xml:space="preserve"> Tel quel</w:t>
      </w:r>
      <w:r w:rsidR="003238F4">
        <w:rPr>
          <w:rFonts w:ascii="Calibri" w:hAnsi="Calibri" w:cs="Calibri"/>
          <w:i/>
          <w:sz w:val="24"/>
          <w:szCs w:val="24"/>
        </w:rPr>
        <w:t xml:space="preserve">, </w:t>
      </w:r>
      <w:r w:rsidR="003238F4" w:rsidRPr="003238F4">
        <w:rPr>
          <w:rFonts w:ascii="Calibri" w:hAnsi="Calibri" w:cs="Calibri"/>
          <w:sz w:val="24"/>
          <w:szCs w:val="24"/>
        </w:rPr>
        <w:t>1996</w:t>
      </w:r>
    </w:p>
    <w:p w14:paraId="09CD2D73" w14:textId="1F5549D4" w:rsidR="001B1967" w:rsidRDefault="001B1967" w:rsidP="001B1967">
      <w:pPr>
        <w:pStyle w:val="western"/>
        <w:spacing w:before="0" w:beforeAutospacing="0" w:after="0"/>
        <w:rPr>
          <w:sz w:val="24"/>
          <w:szCs w:val="24"/>
        </w:rPr>
      </w:pPr>
    </w:p>
    <w:p w14:paraId="25FE1492" w14:textId="1F67F49D" w:rsidR="001B1967" w:rsidRDefault="001B1967" w:rsidP="001B1967">
      <w:pPr>
        <w:pStyle w:val="western"/>
        <w:spacing w:before="0" w:beforeAutospacing="0" w:after="0"/>
        <w:rPr>
          <w:sz w:val="24"/>
          <w:szCs w:val="24"/>
        </w:rPr>
      </w:pPr>
    </w:p>
    <w:p w14:paraId="72200120" w14:textId="50D81D83" w:rsidR="001B1967" w:rsidRDefault="001B1967" w:rsidP="001B1967">
      <w:pPr>
        <w:pStyle w:val="western"/>
        <w:spacing w:before="0" w:beforeAutospacing="0" w:after="0"/>
        <w:rPr>
          <w:sz w:val="24"/>
          <w:szCs w:val="24"/>
        </w:rPr>
      </w:pPr>
    </w:p>
    <w:p w14:paraId="6F04591F" w14:textId="77777777" w:rsidR="001B1967" w:rsidRDefault="001B1967" w:rsidP="001B1967">
      <w:pPr>
        <w:pStyle w:val="western"/>
        <w:spacing w:before="0" w:beforeAutospacing="0" w:after="0"/>
        <w:rPr>
          <w:sz w:val="24"/>
          <w:szCs w:val="24"/>
        </w:rPr>
        <w:sectPr w:rsidR="001B1967" w:rsidSect="003238F4">
          <w:pgSz w:w="11906" w:h="16838"/>
          <w:pgMar w:top="1417" w:right="707" w:bottom="426" w:left="851" w:header="708" w:footer="708" w:gutter="0"/>
          <w:cols w:num="2" w:space="708"/>
          <w:docGrid w:linePitch="360"/>
        </w:sectPr>
      </w:pPr>
    </w:p>
    <w:p w14:paraId="14DBE723" w14:textId="77777777" w:rsidR="001B1967" w:rsidRPr="00C32799" w:rsidRDefault="001B1967" w:rsidP="001B1967">
      <w:pPr>
        <w:jc w:val="both"/>
        <w:rPr>
          <w:color w:val="2E74B5"/>
          <w:sz w:val="32"/>
          <w:szCs w:val="32"/>
        </w:rPr>
      </w:pPr>
      <w:r>
        <w:rPr>
          <w:color w:val="2E74B5"/>
          <w:sz w:val="32"/>
          <w:szCs w:val="32"/>
        </w:rPr>
        <w:lastRenderedPageBreak/>
        <w:t>D</w:t>
      </w:r>
      <w:r w:rsidRPr="00001F24">
        <w:rPr>
          <w:color w:val="2E74B5"/>
          <w:sz w:val="32"/>
          <w:szCs w:val="32"/>
        </w:rPr>
        <w:t>ire</w:t>
      </w:r>
      <w:r>
        <w:rPr>
          <w:color w:val="2E74B5"/>
          <w:sz w:val="32"/>
          <w:szCs w:val="32"/>
        </w:rPr>
        <w:t>, écrire, lire le métier</w:t>
      </w:r>
    </w:p>
    <w:p w14:paraId="533EDA58" w14:textId="77777777" w:rsidR="001B1967" w:rsidRPr="00293D14" w:rsidRDefault="001B1967" w:rsidP="001B1967">
      <w:pPr>
        <w:jc w:val="both"/>
        <w:rPr>
          <w:sz w:val="24"/>
          <w:szCs w:val="24"/>
        </w:rPr>
      </w:pPr>
    </w:p>
    <w:p w14:paraId="2D4B3763" w14:textId="77777777" w:rsidR="001B1967" w:rsidRPr="003A5ECB" w:rsidRDefault="001B1967" w:rsidP="001B196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3A5ECB">
        <w:rPr>
          <w:rFonts w:cs="Calibri"/>
          <w:color w:val="000000"/>
          <w:sz w:val="24"/>
          <w:szCs w:val="24"/>
        </w:rPr>
        <w:t xml:space="preserve">La perspective d’étude « Dire, écrire, lire le métier » invite le professeur de français, dans le cadre de la </w:t>
      </w:r>
      <w:proofErr w:type="spellStart"/>
      <w:r w:rsidRPr="003A5ECB">
        <w:rPr>
          <w:rFonts w:cs="Calibri"/>
          <w:color w:val="000000"/>
          <w:sz w:val="24"/>
          <w:szCs w:val="24"/>
        </w:rPr>
        <w:t>co</w:t>
      </w:r>
      <w:proofErr w:type="spellEnd"/>
      <w:r w:rsidRPr="003A5ECB">
        <w:rPr>
          <w:rFonts w:cs="Calibri"/>
          <w:color w:val="000000"/>
          <w:sz w:val="24"/>
          <w:szCs w:val="24"/>
        </w:rPr>
        <w:t xml:space="preserve">-intervention et non pas dans le cours disciplinaire, à proposer aux élèves des lectures leur permettant de découvrir les représentations culturelles et sociales du champ professionnel dans lequel ils s’inscrivent, pour mieux le comprendre et se l’approprier. À titre encore une fois d’illustration : </w:t>
      </w:r>
    </w:p>
    <w:p w14:paraId="78245FFA" w14:textId="77777777" w:rsidR="00C4452C" w:rsidRDefault="00C4452C" w:rsidP="001B196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  <w:sectPr w:rsidR="00C4452C" w:rsidSect="00C4452C">
          <w:pgSz w:w="11906" w:h="16838"/>
          <w:pgMar w:top="1417" w:right="1417" w:bottom="426" w:left="851" w:header="708" w:footer="708" w:gutter="0"/>
          <w:cols w:space="708"/>
          <w:docGrid w:linePitch="360"/>
        </w:sectPr>
      </w:pPr>
    </w:p>
    <w:p w14:paraId="3998AD81" w14:textId="739D6479" w:rsidR="001B1967" w:rsidRPr="003A5ECB" w:rsidRDefault="001B1967" w:rsidP="001B196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144EDDA" w14:textId="77777777" w:rsidR="001B1967" w:rsidRPr="003A5ECB" w:rsidRDefault="001B1967" w:rsidP="001B1967">
      <w:pPr>
        <w:autoSpaceDE w:val="0"/>
        <w:autoSpaceDN w:val="0"/>
        <w:adjustRightInd w:val="0"/>
        <w:spacing w:after="39" w:line="240" w:lineRule="auto"/>
        <w:rPr>
          <w:rFonts w:cs="Calibri"/>
          <w:color w:val="000000"/>
          <w:sz w:val="24"/>
          <w:szCs w:val="24"/>
        </w:rPr>
      </w:pPr>
      <w:r w:rsidRPr="003A5ECB">
        <w:rPr>
          <w:rFonts w:cs="Calibri"/>
          <w:color w:val="000000"/>
          <w:sz w:val="24"/>
          <w:szCs w:val="24"/>
        </w:rPr>
        <w:t xml:space="preserve"> </w:t>
      </w:r>
      <w:r w:rsidRPr="003A5ECB">
        <w:rPr>
          <w:rFonts w:cs="Calibri"/>
          <w:i/>
          <w:iCs/>
          <w:color w:val="000000"/>
          <w:sz w:val="24"/>
          <w:szCs w:val="24"/>
        </w:rPr>
        <w:t xml:space="preserve">Texte sur l’électricité, </w:t>
      </w:r>
      <w:r w:rsidRPr="003A5ECB">
        <w:rPr>
          <w:rFonts w:cs="Calibri"/>
          <w:color w:val="000000"/>
          <w:sz w:val="24"/>
          <w:szCs w:val="24"/>
        </w:rPr>
        <w:t xml:space="preserve">F. PONGE, suite à une commande de la Compagnie d’électricité, NRF n°31, 1955  </w:t>
      </w:r>
    </w:p>
    <w:p w14:paraId="3C65A2AE" w14:textId="77777777" w:rsidR="001B1967" w:rsidRPr="003A5ECB" w:rsidRDefault="001B1967" w:rsidP="001B1967">
      <w:pPr>
        <w:autoSpaceDE w:val="0"/>
        <w:autoSpaceDN w:val="0"/>
        <w:adjustRightInd w:val="0"/>
        <w:spacing w:after="39" w:line="240" w:lineRule="auto"/>
        <w:rPr>
          <w:rFonts w:cs="Calibri"/>
          <w:color w:val="000000"/>
          <w:sz w:val="24"/>
          <w:szCs w:val="24"/>
        </w:rPr>
      </w:pPr>
      <w:r w:rsidRPr="003A5ECB">
        <w:rPr>
          <w:rFonts w:cs="Calibri"/>
          <w:b/>
          <w:bCs/>
          <w:i/>
          <w:iCs/>
          <w:color w:val="000000"/>
          <w:sz w:val="24"/>
          <w:szCs w:val="24"/>
        </w:rPr>
        <w:t xml:space="preserve"> </w:t>
      </w:r>
      <w:r w:rsidRPr="003A5ECB">
        <w:rPr>
          <w:rFonts w:cs="Calibri"/>
          <w:bCs/>
          <w:i/>
          <w:iCs/>
          <w:color w:val="000000"/>
          <w:sz w:val="24"/>
          <w:szCs w:val="24"/>
        </w:rPr>
        <w:t xml:space="preserve">Qu'est-ce qui mijote dans ma marmite à </w:t>
      </w:r>
      <w:proofErr w:type="gramStart"/>
      <w:r w:rsidRPr="003A5ECB">
        <w:rPr>
          <w:rFonts w:cs="Calibri"/>
          <w:bCs/>
          <w:i/>
          <w:iCs/>
          <w:color w:val="000000"/>
          <w:sz w:val="24"/>
          <w:szCs w:val="24"/>
        </w:rPr>
        <w:t>mots ?,</w:t>
      </w:r>
      <w:proofErr w:type="gramEnd"/>
      <w:r w:rsidRPr="003A5ECB">
        <w:rPr>
          <w:rFonts w:cs="Calibri"/>
          <w:bCs/>
          <w:i/>
          <w:iCs/>
          <w:color w:val="000000"/>
          <w:sz w:val="24"/>
          <w:szCs w:val="24"/>
        </w:rPr>
        <w:t xml:space="preserve"> </w:t>
      </w:r>
      <w:r w:rsidRPr="003A5ECB">
        <w:rPr>
          <w:rFonts w:cs="Calibri"/>
          <w:bCs/>
          <w:iCs/>
          <w:color w:val="000000"/>
          <w:sz w:val="24"/>
          <w:szCs w:val="24"/>
        </w:rPr>
        <w:t>J. ROUBAUD et coll., Bayard Jeunesse (métiers de la restauration)</w:t>
      </w:r>
    </w:p>
    <w:p w14:paraId="221EC8ED" w14:textId="77777777" w:rsidR="001B1967" w:rsidRPr="00BD19A6" w:rsidRDefault="001B1967" w:rsidP="001B1967">
      <w:pPr>
        <w:pStyle w:val="Sansinterligne"/>
        <w:rPr>
          <w:i/>
          <w:sz w:val="24"/>
          <w:szCs w:val="24"/>
        </w:rPr>
      </w:pPr>
      <w:r w:rsidRPr="00BD19A6">
        <w:rPr>
          <w:sz w:val="24"/>
          <w:szCs w:val="24"/>
        </w:rPr>
        <w:t xml:space="preserve"> </w:t>
      </w:r>
      <w:r w:rsidRPr="00BD19A6">
        <w:rPr>
          <w:i/>
          <w:sz w:val="24"/>
          <w:szCs w:val="24"/>
        </w:rPr>
        <w:t>Le journal d’un manœuvre,</w:t>
      </w:r>
      <w:r w:rsidRPr="00BD19A6">
        <w:rPr>
          <w:sz w:val="24"/>
          <w:szCs w:val="24"/>
        </w:rPr>
        <w:t xml:space="preserve"> T. METZ (texte poétique - métiers de la construction durable, du bâtiment et des travaux publics)</w:t>
      </w:r>
    </w:p>
    <w:p w14:paraId="120EEC2A" w14:textId="77777777" w:rsidR="001B1967" w:rsidRPr="00BD19A6" w:rsidRDefault="001B1967" w:rsidP="001B1967">
      <w:pPr>
        <w:pStyle w:val="Sansinterligne"/>
        <w:rPr>
          <w:sz w:val="24"/>
          <w:szCs w:val="24"/>
        </w:rPr>
      </w:pPr>
      <w:r w:rsidRPr="00BD19A6">
        <w:rPr>
          <w:sz w:val="24"/>
          <w:szCs w:val="24"/>
        </w:rPr>
        <w:t xml:space="preserve"> </w:t>
      </w:r>
      <w:r w:rsidRPr="00BD19A6">
        <w:rPr>
          <w:i/>
          <w:sz w:val="24"/>
          <w:szCs w:val="24"/>
        </w:rPr>
        <w:t>A la ligne : feuillets d’usine,</w:t>
      </w:r>
      <w:r w:rsidRPr="00BD19A6">
        <w:rPr>
          <w:sz w:val="24"/>
          <w:szCs w:val="24"/>
        </w:rPr>
        <w:t xml:space="preserve"> J. PONTUS, (sur le travail à l’usine et le geste professionnel)</w:t>
      </w:r>
    </w:p>
    <w:p w14:paraId="6186C659" w14:textId="77777777" w:rsidR="001B1967" w:rsidRPr="00BD19A6" w:rsidRDefault="001B1967" w:rsidP="001B1967">
      <w:pPr>
        <w:pStyle w:val="Sansinterligne"/>
        <w:rPr>
          <w:i/>
          <w:sz w:val="24"/>
          <w:szCs w:val="24"/>
        </w:rPr>
      </w:pPr>
      <w:r w:rsidRPr="00BD19A6">
        <w:rPr>
          <w:sz w:val="24"/>
          <w:szCs w:val="24"/>
        </w:rPr>
        <w:t xml:space="preserve"> </w:t>
      </w:r>
      <w:r w:rsidRPr="00BD19A6">
        <w:rPr>
          <w:i/>
          <w:sz w:val="24"/>
          <w:szCs w:val="24"/>
        </w:rPr>
        <w:t>Ciel d’acier,</w:t>
      </w:r>
      <w:r w:rsidRPr="00BD19A6">
        <w:rPr>
          <w:sz w:val="24"/>
          <w:szCs w:val="24"/>
        </w:rPr>
        <w:t xml:space="preserve"> M. MOUTOT (métiers de la construction durable, du bâtiment et des travaux publics)</w:t>
      </w:r>
    </w:p>
    <w:p w14:paraId="0A741BED" w14:textId="77777777" w:rsidR="001B1967" w:rsidRPr="00C4452C" w:rsidRDefault="001B1967" w:rsidP="001B1967">
      <w:pPr>
        <w:pStyle w:val="Sansinterligne"/>
        <w:rPr>
          <w:sz w:val="24"/>
          <w:szCs w:val="24"/>
        </w:rPr>
      </w:pPr>
      <w:r w:rsidRPr="00C4452C">
        <w:rPr>
          <w:sz w:val="24"/>
          <w:szCs w:val="24"/>
        </w:rPr>
        <w:t xml:space="preserve"> </w:t>
      </w:r>
      <w:r w:rsidRPr="00C4452C">
        <w:rPr>
          <w:i/>
          <w:sz w:val="24"/>
          <w:szCs w:val="24"/>
        </w:rPr>
        <w:t xml:space="preserve">Une Heure de lecture gourmande, anthologie </w:t>
      </w:r>
      <w:proofErr w:type="spellStart"/>
      <w:r w:rsidRPr="00C4452C">
        <w:rPr>
          <w:i/>
          <w:sz w:val="24"/>
          <w:szCs w:val="24"/>
        </w:rPr>
        <w:t>Librio</w:t>
      </w:r>
      <w:proofErr w:type="spellEnd"/>
      <w:r w:rsidRPr="00C4452C">
        <w:rPr>
          <w:sz w:val="24"/>
          <w:szCs w:val="24"/>
        </w:rPr>
        <w:t xml:space="preserve"> (métiers de la restauration)</w:t>
      </w:r>
    </w:p>
    <w:p w14:paraId="2360138A" w14:textId="77777777" w:rsidR="001B1967" w:rsidRPr="00C4452C" w:rsidRDefault="001B1967" w:rsidP="001B1967">
      <w:pPr>
        <w:pStyle w:val="Sansinterligne"/>
        <w:rPr>
          <w:sz w:val="24"/>
          <w:szCs w:val="24"/>
        </w:rPr>
      </w:pPr>
      <w:r w:rsidRPr="00C4452C">
        <w:rPr>
          <w:sz w:val="24"/>
          <w:szCs w:val="24"/>
        </w:rPr>
        <w:t xml:space="preserve"> </w:t>
      </w:r>
      <w:r w:rsidRPr="00C4452C">
        <w:rPr>
          <w:i/>
          <w:sz w:val="24"/>
          <w:szCs w:val="24"/>
        </w:rPr>
        <w:t>Des nouvelles de mon corps</w:t>
      </w:r>
      <w:r w:rsidRPr="00C4452C">
        <w:rPr>
          <w:sz w:val="24"/>
          <w:szCs w:val="24"/>
        </w:rPr>
        <w:t xml:space="preserve">, Flammarion (métiers des soins et services à la personne) </w:t>
      </w:r>
    </w:p>
    <w:p w14:paraId="37DA50B4" w14:textId="77777777" w:rsidR="001B1967" w:rsidRPr="005C50DE" w:rsidRDefault="001B1967" w:rsidP="001B1967">
      <w:pPr>
        <w:pStyle w:val="Sansinterligne"/>
        <w:rPr>
          <w:rFonts w:cs="Calibri"/>
          <w:sz w:val="24"/>
          <w:szCs w:val="24"/>
        </w:rPr>
      </w:pPr>
    </w:p>
    <w:p w14:paraId="0DF11238" w14:textId="7454A9D5" w:rsidR="001B1967" w:rsidRPr="005C76D7" w:rsidRDefault="001B1967" w:rsidP="001B1967">
      <w:pPr>
        <w:pStyle w:val="western"/>
        <w:spacing w:before="0" w:beforeAutospacing="0" w:after="0"/>
        <w:rPr>
          <w:sz w:val="24"/>
          <w:szCs w:val="24"/>
        </w:rPr>
      </w:pPr>
    </w:p>
    <w:p w14:paraId="1A0AE847" w14:textId="77777777" w:rsidR="0029514F" w:rsidRPr="003A5ECB" w:rsidRDefault="0029514F" w:rsidP="0029514F">
      <w:pPr>
        <w:pStyle w:val="western"/>
        <w:spacing w:after="159"/>
        <w:rPr>
          <w:i/>
          <w:sz w:val="24"/>
          <w:szCs w:val="24"/>
        </w:rPr>
      </w:pPr>
    </w:p>
    <w:p w14:paraId="42238772" w14:textId="77777777" w:rsidR="00530937" w:rsidRPr="00293D14" w:rsidRDefault="00530937" w:rsidP="00293D14">
      <w:pPr>
        <w:jc w:val="both"/>
        <w:rPr>
          <w:sz w:val="24"/>
          <w:szCs w:val="24"/>
        </w:rPr>
      </w:pPr>
    </w:p>
    <w:p w14:paraId="68100557" w14:textId="77777777" w:rsidR="00A20AE2" w:rsidRDefault="00A20AE2"/>
    <w:sectPr w:rsidR="00A20AE2" w:rsidSect="00C4452C">
      <w:type w:val="continuous"/>
      <w:pgSz w:w="11906" w:h="16838"/>
      <w:pgMar w:top="1417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602"/>
    <w:multiLevelType w:val="hybridMultilevel"/>
    <w:tmpl w:val="50DEBA6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9C9"/>
    <w:multiLevelType w:val="hybridMultilevel"/>
    <w:tmpl w:val="49C20DA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163"/>
    <w:multiLevelType w:val="hybridMultilevel"/>
    <w:tmpl w:val="1BB69296"/>
    <w:lvl w:ilvl="0" w:tplc="DD6E3E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7FA6"/>
    <w:multiLevelType w:val="hybridMultilevel"/>
    <w:tmpl w:val="204C6926"/>
    <w:lvl w:ilvl="0" w:tplc="040C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86F73"/>
    <w:multiLevelType w:val="hybridMultilevel"/>
    <w:tmpl w:val="7EA4B6A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370D5"/>
    <w:multiLevelType w:val="hybridMultilevel"/>
    <w:tmpl w:val="C72A11CA"/>
    <w:lvl w:ilvl="0" w:tplc="E0B897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74240"/>
    <w:multiLevelType w:val="hybridMultilevel"/>
    <w:tmpl w:val="7320046A"/>
    <w:lvl w:ilvl="0" w:tplc="DD6E3E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30D59"/>
    <w:multiLevelType w:val="hybridMultilevel"/>
    <w:tmpl w:val="5E405626"/>
    <w:lvl w:ilvl="0" w:tplc="DD6E3E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24FC0"/>
    <w:multiLevelType w:val="hybridMultilevel"/>
    <w:tmpl w:val="73F2AA4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733D2"/>
    <w:multiLevelType w:val="hybridMultilevel"/>
    <w:tmpl w:val="90CE9396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C4E87"/>
    <w:multiLevelType w:val="hybridMultilevel"/>
    <w:tmpl w:val="AA88BF2A"/>
    <w:lvl w:ilvl="0" w:tplc="DD6E3E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737AD"/>
    <w:multiLevelType w:val="hybridMultilevel"/>
    <w:tmpl w:val="71CE904E"/>
    <w:lvl w:ilvl="0" w:tplc="DD6E3E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0A"/>
    <w:rsid w:val="000019BD"/>
    <w:rsid w:val="00007700"/>
    <w:rsid w:val="00031AFA"/>
    <w:rsid w:val="00043B46"/>
    <w:rsid w:val="00070F94"/>
    <w:rsid w:val="00092BC2"/>
    <w:rsid w:val="000B2D71"/>
    <w:rsid w:val="000C2F1D"/>
    <w:rsid w:val="000D5178"/>
    <w:rsid w:val="00133DD1"/>
    <w:rsid w:val="00146704"/>
    <w:rsid w:val="00154F75"/>
    <w:rsid w:val="00155CFF"/>
    <w:rsid w:val="0016503D"/>
    <w:rsid w:val="001B1967"/>
    <w:rsid w:val="001C5194"/>
    <w:rsid w:val="001D4707"/>
    <w:rsid w:val="001D5EE3"/>
    <w:rsid w:val="001F2BFB"/>
    <w:rsid w:val="00251AFC"/>
    <w:rsid w:val="002647C1"/>
    <w:rsid w:val="00270340"/>
    <w:rsid w:val="00276DEE"/>
    <w:rsid w:val="00293D14"/>
    <w:rsid w:val="0029514F"/>
    <w:rsid w:val="002E3754"/>
    <w:rsid w:val="002F2352"/>
    <w:rsid w:val="003238F4"/>
    <w:rsid w:val="00341F02"/>
    <w:rsid w:val="00362343"/>
    <w:rsid w:val="003663A3"/>
    <w:rsid w:val="00373368"/>
    <w:rsid w:val="0038203B"/>
    <w:rsid w:val="003A00D8"/>
    <w:rsid w:val="003A1048"/>
    <w:rsid w:val="003A1531"/>
    <w:rsid w:val="003B4218"/>
    <w:rsid w:val="003C15EF"/>
    <w:rsid w:val="003C5D0A"/>
    <w:rsid w:val="003D1D5B"/>
    <w:rsid w:val="003D5B56"/>
    <w:rsid w:val="004021F0"/>
    <w:rsid w:val="004053A4"/>
    <w:rsid w:val="00451B86"/>
    <w:rsid w:val="00481112"/>
    <w:rsid w:val="00492A88"/>
    <w:rsid w:val="004A77C8"/>
    <w:rsid w:val="004B4723"/>
    <w:rsid w:val="004D3005"/>
    <w:rsid w:val="004E1A28"/>
    <w:rsid w:val="005047B2"/>
    <w:rsid w:val="00516EE3"/>
    <w:rsid w:val="0052344D"/>
    <w:rsid w:val="00523D13"/>
    <w:rsid w:val="00530937"/>
    <w:rsid w:val="0056736E"/>
    <w:rsid w:val="0057198A"/>
    <w:rsid w:val="00574418"/>
    <w:rsid w:val="00586724"/>
    <w:rsid w:val="005D7D99"/>
    <w:rsid w:val="005E1723"/>
    <w:rsid w:val="005E7C84"/>
    <w:rsid w:val="006109EB"/>
    <w:rsid w:val="0063799E"/>
    <w:rsid w:val="00666B9D"/>
    <w:rsid w:val="006A2601"/>
    <w:rsid w:val="006A3708"/>
    <w:rsid w:val="006B5C54"/>
    <w:rsid w:val="006F1782"/>
    <w:rsid w:val="00722A98"/>
    <w:rsid w:val="00735BA7"/>
    <w:rsid w:val="00787F70"/>
    <w:rsid w:val="007934C8"/>
    <w:rsid w:val="00793733"/>
    <w:rsid w:val="007A2111"/>
    <w:rsid w:val="007B55A6"/>
    <w:rsid w:val="007B65BC"/>
    <w:rsid w:val="007B732F"/>
    <w:rsid w:val="007E755A"/>
    <w:rsid w:val="007F0F04"/>
    <w:rsid w:val="00802CFE"/>
    <w:rsid w:val="008205A1"/>
    <w:rsid w:val="008538C0"/>
    <w:rsid w:val="00864AC6"/>
    <w:rsid w:val="00872204"/>
    <w:rsid w:val="00897208"/>
    <w:rsid w:val="008A40BE"/>
    <w:rsid w:val="008B586C"/>
    <w:rsid w:val="008D1751"/>
    <w:rsid w:val="008D78AF"/>
    <w:rsid w:val="008E3746"/>
    <w:rsid w:val="008E7069"/>
    <w:rsid w:val="008F0D39"/>
    <w:rsid w:val="00901306"/>
    <w:rsid w:val="00904E65"/>
    <w:rsid w:val="00921EC7"/>
    <w:rsid w:val="00925701"/>
    <w:rsid w:val="009276CE"/>
    <w:rsid w:val="00945AEF"/>
    <w:rsid w:val="00963758"/>
    <w:rsid w:val="00965EBF"/>
    <w:rsid w:val="0099307A"/>
    <w:rsid w:val="009959BA"/>
    <w:rsid w:val="009A2209"/>
    <w:rsid w:val="009B66D5"/>
    <w:rsid w:val="009C0699"/>
    <w:rsid w:val="009D5C2E"/>
    <w:rsid w:val="00A10A35"/>
    <w:rsid w:val="00A20AE2"/>
    <w:rsid w:val="00A25B78"/>
    <w:rsid w:val="00A36313"/>
    <w:rsid w:val="00A41C60"/>
    <w:rsid w:val="00A4380D"/>
    <w:rsid w:val="00A50DA4"/>
    <w:rsid w:val="00A7428D"/>
    <w:rsid w:val="00A913A9"/>
    <w:rsid w:val="00AA068F"/>
    <w:rsid w:val="00AB39A6"/>
    <w:rsid w:val="00AD6006"/>
    <w:rsid w:val="00B047E7"/>
    <w:rsid w:val="00B159EA"/>
    <w:rsid w:val="00B42365"/>
    <w:rsid w:val="00B4523F"/>
    <w:rsid w:val="00B468E2"/>
    <w:rsid w:val="00B951FB"/>
    <w:rsid w:val="00BC4C31"/>
    <w:rsid w:val="00BD0A2C"/>
    <w:rsid w:val="00C4452C"/>
    <w:rsid w:val="00C86886"/>
    <w:rsid w:val="00C93A6C"/>
    <w:rsid w:val="00CD675F"/>
    <w:rsid w:val="00CF24AE"/>
    <w:rsid w:val="00D21695"/>
    <w:rsid w:val="00D242CF"/>
    <w:rsid w:val="00D26255"/>
    <w:rsid w:val="00D3397C"/>
    <w:rsid w:val="00D65A6E"/>
    <w:rsid w:val="00D73134"/>
    <w:rsid w:val="00D94CA9"/>
    <w:rsid w:val="00D97C6E"/>
    <w:rsid w:val="00DA39BE"/>
    <w:rsid w:val="00DC6EFE"/>
    <w:rsid w:val="00DD566B"/>
    <w:rsid w:val="00DD6164"/>
    <w:rsid w:val="00E152CD"/>
    <w:rsid w:val="00E21178"/>
    <w:rsid w:val="00E35DC3"/>
    <w:rsid w:val="00E434E5"/>
    <w:rsid w:val="00E4591D"/>
    <w:rsid w:val="00E575F9"/>
    <w:rsid w:val="00E70796"/>
    <w:rsid w:val="00EB498B"/>
    <w:rsid w:val="00EB64A5"/>
    <w:rsid w:val="00EC1319"/>
    <w:rsid w:val="00EE7DDB"/>
    <w:rsid w:val="00EF0DED"/>
    <w:rsid w:val="00EF3CBA"/>
    <w:rsid w:val="00F048BF"/>
    <w:rsid w:val="00F2234E"/>
    <w:rsid w:val="00F3712E"/>
    <w:rsid w:val="00F60CE8"/>
    <w:rsid w:val="00F9391C"/>
    <w:rsid w:val="00F956EC"/>
    <w:rsid w:val="00FB7DB8"/>
    <w:rsid w:val="00FC0E6E"/>
    <w:rsid w:val="00FE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70D6"/>
  <w15:docId w15:val="{5DDBB36C-BDB2-400C-8B4C-9A959EB5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D0A"/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5D0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C51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51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5194"/>
    <w:rPr>
      <w:rFonts w:asciiTheme="minorHAnsi" w:hAnsiTheme="min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51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5194"/>
    <w:rPr>
      <w:rFonts w:asciiTheme="minorHAnsi" w:hAnsiTheme="minorHAnsi" w:cstheme="minorBidi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19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AB39A6"/>
    <w:pPr>
      <w:spacing w:before="100" w:beforeAutospacing="1" w:after="119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customStyle="1" w:styleId="FormTitle">
    <w:name w:val="FormTitle"/>
    <w:basedOn w:val="Normal"/>
    <w:rsid w:val="0063799E"/>
    <w:pPr>
      <w:spacing w:after="0" w:line="480" w:lineRule="auto"/>
      <w:jc w:val="center"/>
    </w:pPr>
    <w:rPr>
      <w:rFonts w:ascii="Tahoma" w:eastAsia="Times New Roman" w:hAnsi="Tahoma" w:cs="Tahoma"/>
      <w:b/>
      <w:sz w:val="24"/>
      <w:szCs w:val="24"/>
      <w:lang w:val="en-US" w:bidi="en-US"/>
    </w:rPr>
  </w:style>
  <w:style w:type="character" w:customStyle="1" w:styleId="WorksChar">
    <w:name w:val="Works Char"/>
    <w:basedOn w:val="Policepardfaut"/>
    <w:link w:val="Works"/>
    <w:locked/>
    <w:rsid w:val="0063799E"/>
    <w:rPr>
      <w:rFonts w:ascii="Tahoma" w:hAnsi="Tahoma" w:cs="Tahoma"/>
      <w:color w:val="000000"/>
      <w:sz w:val="22"/>
      <w:szCs w:val="24"/>
      <w:lang w:val="en-US" w:bidi="en-US"/>
    </w:rPr>
  </w:style>
  <w:style w:type="paragraph" w:customStyle="1" w:styleId="Works">
    <w:name w:val="Works"/>
    <w:basedOn w:val="Normal"/>
    <w:link w:val="WorksChar"/>
    <w:rsid w:val="0063799E"/>
    <w:pPr>
      <w:spacing w:after="0" w:line="480" w:lineRule="auto"/>
      <w:ind w:left="720" w:hanging="720"/>
    </w:pPr>
    <w:rPr>
      <w:rFonts w:ascii="Tahoma" w:hAnsi="Tahoma" w:cs="Tahoma"/>
      <w:color w:val="000000"/>
      <w:szCs w:val="24"/>
      <w:lang w:val="en-US" w:bidi="en-US"/>
    </w:rPr>
  </w:style>
  <w:style w:type="table" w:styleId="Grilledutableau">
    <w:name w:val="Table Grid"/>
    <w:basedOn w:val="TableauNormal"/>
    <w:uiPriority w:val="39"/>
    <w:rsid w:val="0063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4591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Lienhypertexte">
    <w:name w:val="Hyperlink"/>
    <w:uiPriority w:val="99"/>
    <w:unhideWhenUsed/>
    <w:rsid w:val="00F93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lettre.com/120-le-roman/336-le-personnage-de-roman-definition-et-fonctions" TargetMode="External"/><Relationship Id="rId13" Type="http://schemas.openxmlformats.org/officeDocument/2006/relationships/hyperlink" Target="https://cache.media.eduscol.education.fr/file/Francais/66/7/RESS-ECOL-COLL-LGT_Intervention_Anne_Vibert_lecture_288667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iversalis.fr/encyclopedie/roman-le-personnage-de-roman/" TargetMode="External"/><Relationship Id="rId12" Type="http://schemas.openxmlformats.org/officeDocument/2006/relationships/hyperlink" Target="https://www.persee.fr/doc/reper_1157-1330_2005_num_32_1_2695_t13_0201_0000_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ranceculture.fr/emissions/la-compagnie-des-auteurs/bac-de-francais-2018-14-le-personnage-de-roman" TargetMode="External"/><Relationship Id="rId11" Type="http://schemas.openxmlformats.org/officeDocument/2006/relationships/hyperlink" Target="https://www.cairn.info/revue-le-francais-aujourd-hui-2007-2-page-43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rlap.hypotheses.org/17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see.fr/doc/litt_0047-4800_1992_num_85_1_2607" TargetMode="External"/><Relationship Id="rId14" Type="http://schemas.openxmlformats.org/officeDocument/2006/relationships/hyperlink" Target="https://fr.wikipedia.org/wiki/Le_Bestiaire_ou_Cort%C3%A8ge_d%27Orph%C3%A9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8F297-54FD-4597-AEA7-36CE6AC6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3</Pages>
  <Words>1227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Christèle LENGLET</dc:creator>
  <cp:lastModifiedBy>Anne-Laure Mattern</cp:lastModifiedBy>
  <cp:revision>13</cp:revision>
  <dcterms:created xsi:type="dcterms:W3CDTF">2020-06-23T07:16:00Z</dcterms:created>
  <dcterms:modified xsi:type="dcterms:W3CDTF">2020-08-06T09:50:00Z</dcterms:modified>
</cp:coreProperties>
</file>