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79C" w:rsidRPr="00D17098" w:rsidRDefault="00256563" w:rsidP="002565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52"/>
        </w:rPr>
      </w:pPr>
      <w:r w:rsidRPr="00D17098">
        <w:rPr>
          <w:rFonts w:ascii="Arial" w:hAnsi="Arial" w:cs="Arial"/>
          <w:b/>
          <w:sz w:val="52"/>
        </w:rPr>
        <w:t>SEQUENCE 1 : Les théories du complot</w:t>
      </w:r>
    </w:p>
    <w:p w:rsidR="00256563" w:rsidRPr="00256563" w:rsidRDefault="00256563" w:rsidP="0025656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256563">
        <w:rPr>
          <w:rFonts w:ascii="Arial" w:hAnsi="Arial" w:cs="Arial"/>
          <w:b/>
          <w:sz w:val="40"/>
        </w:rPr>
        <w:t xml:space="preserve">Pourquoi sont-elles </w:t>
      </w:r>
      <w:r w:rsidR="005D20A8">
        <w:rPr>
          <w:rFonts w:ascii="Arial" w:hAnsi="Arial" w:cs="Arial"/>
          <w:b/>
          <w:sz w:val="40"/>
        </w:rPr>
        <w:t xml:space="preserve">aussi </w:t>
      </w:r>
      <w:r w:rsidRPr="00256563">
        <w:rPr>
          <w:rFonts w:ascii="Arial" w:hAnsi="Arial" w:cs="Arial"/>
          <w:b/>
          <w:sz w:val="40"/>
        </w:rPr>
        <w:t>efficaces ?</w:t>
      </w:r>
    </w:p>
    <w:p w:rsidR="00256563" w:rsidRDefault="00256563" w:rsidP="00256563">
      <w:pPr>
        <w:spacing w:after="0" w:line="240" w:lineRule="auto"/>
      </w:pPr>
    </w:p>
    <w:p w:rsidR="005D20A8" w:rsidRPr="00D17098" w:rsidRDefault="005D20A8" w:rsidP="00D17098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32"/>
        </w:rPr>
      </w:pPr>
      <w:r w:rsidRPr="00D17098">
        <w:rPr>
          <w:rFonts w:ascii="Arial" w:hAnsi="Arial" w:cs="Arial"/>
          <w:b/>
          <w:sz w:val="32"/>
        </w:rPr>
        <w:t xml:space="preserve">La méthode </w:t>
      </w:r>
      <w:proofErr w:type="spellStart"/>
      <w:r w:rsidRPr="00D17098">
        <w:rPr>
          <w:rFonts w:ascii="Arial" w:hAnsi="Arial" w:cs="Arial"/>
          <w:b/>
          <w:sz w:val="32"/>
        </w:rPr>
        <w:t>conspirationniste</w:t>
      </w:r>
      <w:proofErr w:type="spellEnd"/>
    </w:p>
    <w:p w:rsidR="00D17098" w:rsidRPr="0061134D" w:rsidRDefault="00D17098" w:rsidP="00D17098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i/>
          <w:sz w:val="32"/>
        </w:rPr>
      </w:pPr>
      <w:r w:rsidRPr="0061134D">
        <w:rPr>
          <w:rFonts w:ascii="Arial" w:hAnsi="Arial" w:cs="Arial"/>
          <w:i/>
          <w:sz w:val="32"/>
        </w:rPr>
        <w:t xml:space="preserve">Comment diffuser un faux document </w:t>
      </w:r>
      <w:proofErr w:type="spellStart"/>
      <w:r w:rsidRPr="0061134D">
        <w:rPr>
          <w:rFonts w:ascii="Arial" w:hAnsi="Arial" w:cs="Arial"/>
          <w:i/>
          <w:sz w:val="32"/>
        </w:rPr>
        <w:t>conspirationniste</w:t>
      </w:r>
      <w:proofErr w:type="spellEnd"/>
      <w:r w:rsidRPr="0061134D">
        <w:rPr>
          <w:rFonts w:ascii="Arial" w:hAnsi="Arial" w:cs="Arial"/>
          <w:i/>
          <w:sz w:val="32"/>
        </w:rPr>
        <w:t> ?</w:t>
      </w:r>
    </w:p>
    <w:p w:rsidR="005D20A8" w:rsidRPr="0061134D" w:rsidRDefault="005D20A8" w:rsidP="005D20A8">
      <w:pPr>
        <w:spacing w:after="0" w:line="240" w:lineRule="auto"/>
        <w:rPr>
          <w:sz w:val="14"/>
        </w:rPr>
      </w:pPr>
    </w:p>
    <w:p w:rsidR="005D20A8" w:rsidRDefault="00F0623B" w:rsidP="0061134D">
      <w:pPr>
        <w:spacing w:after="0" w:line="240" w:lineRule="auto"/>
        <w:jc w:val="center"/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0.25pt;margin-top:1.9pt;width:416.95pt;height:19.65pt;z-index:251659264">
            <v:textbox>
              <w:txbxContent>
                <w:p w:rsidR="0061134D" w:rsidRPr="0061134D" w:rsidRDefault="0061134D" w:rsidP="0061134D">
                  <w:pPr>
                    <w:spacing w:after="0" w:line="240" w:lineRule="auto"/>
                    <w:rPr>
                      <w:sz w:val="14"/>
                    </w:rPr>
                  </w:pPr>
                  <w:r w:rsidRPr="0061134D">
                    <w:t xml:space="preserve"> « </w:t>
                  </w:r>
                  <w:proofErr w:type="spellStart"/>
                  <w:r w:rsidRPr="0061134D">
                    <w:t>Conspi</w:t>
                  </w:r>
                  <w:proofErr w:type="spellEnd"/>
                  <w:r w:rsidRPr="0061134D">
                    <w:t xml:space="preserve"> Hunter, </w:t>
                  </w:r>
                  <w:proofErr w:type="spellStart"/>
                  <w:r w:rsidRPr="0061134D">
                    <w:t>trailer</w:t>
                  </w:r>
                  <w:proofErr w:type="spellEnd"/>
                  <w:r w:rsidRPr="0061134D">
                    <w:t xml:space="preserve"> Animation » (53 secondes)</w:t>
                  </w:r>
                  <w:r w:rsidRPr="0061134D">
                    <w:rPr>
                      <w:sz w:val="14"/>
                    </w:rPr>
                    <w:t xml:space="preserve"> </w:t>
                  </w:r>
                  <w:hyperlink r:id="rId8" w:history="1">
                    <w:r w:rsidRPr="0061134D">
                      <w:rPr>
                        <w:rStyle w:val="Lienhypertexte"/>
                        <w:sz w:val="16"/>
                      </w:rPr>
                      <w:t>https://www.youtube.com/watch?v=4h2DqIgd9kg</w:t>
                    </w:r>
                  </w:hyperlink>
                </w:p>
                <w:p w:rsidR="0061134D" w:rsidRDefault="0061134D"/>
              </w:txbxContent>
            </v:textbox>
          </v:shape>
        </w:pict>
      </w:r>
      <w:r w:rsidR="00D17098" w:rsidRPr="00D17098">
        <w:object w:dxaOrig="7155" w:dyaOrig="5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7pt;height:283.25pt" o:ole="" o:bordertopcolor="this" o:borderleftcolor="this" o:borderbottomcolor="this" o:borderrightcolor="this">
            <v:imagedata r:id="rId9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PowerPoint.Slide.12" ShapeID="_x0000_i1025" DrawAspect="Content" ObjectID="_1520067177" r:id="rId10"/>
        </w:object>
      </w:r>
    </w:p>
    <w:p w:rsidR="00D17098" w:rsidRDefault="00D17098" w:rsidP="005D20A8">
      <w:pPr>
        <w:spacing w:after="0" w:line="240" w:lineRule="auto"/>
      </w:pPr>
    </w:p>
    <w:p w:rsidR="00D17098" w:rsidRPr="00D17098" w:rsidRDefault="00D17098" w:rsidP="00D17098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32"/>
        </w:rPr>
      </w:pPr>
      <w:r w:rsidRPr="00D17098">
        <w:rPr>
          <w:rFonts w:ascii="Arial" w:hAnsi="Arial" w:cs="Arial"/>
          <w:b/>
          <w:sz w:val="32"/>
        </w:rPr>
        <w:t xml:space="preserve">L’esprit </w:t>
      </w:r>
      <w:proofErr w:type="spellStart"/>
      <w:r w:rsidRPr="00D17098">
        <w:rPr>
          <w:rFonts w:ascii="Arial" w:hAnsi="Arial" w:cs="Arial"/>
          <w:b/>
          <w:sz w:val="32"/>
        </w:rPr>
        <w:t>conspirationniste</w:t>
      </w:r>
      <w:proofErr w:type="spellEnd"/>
    </w:p>
    <w:p w:rsidR="00D17098" w:rsidRPr="0061134D" w:rsidRDefault="00D17098" w:rsidP="00D17098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i/>
          <w:sz w:val="32"/>
        </w:rPr>
      </w:pPr>
      <w:r w:rsidRPr="0061134D">
        <w:rPr>
          <w:rFonts w:ascii="Arial" w:hAnsi="Arial" w:cs="Arial"/>
          <w:i/>
          <w:sz w:val="32"/>
        </w:rPr>
        <w:t xml:space="preserve">Quels sont les codes du genre </w:t>
      </w:r>
      <w:proofErr w:type="spellStart"/>
      <w:r w:rsidRPr="0061134D">
        <w:rPr>
          <w:rFonts w:ascii="Arial" w:hAnsi="Arial" w:cs="Arial"/>
          <w:i/>
          <w:sz w:val="32"/>
        </w:rPr>
        <w:t>conspirationniste</w:t>
      </w:r>
      <w:proofErr w:type="spellEnd"/>
      <w:r w:rsidRPr="0061134D">
        <w:rPr>
          <w:rFonts w:ascii="Arial" w:hAnsi="Arial" w:cs="Arial"/>
          <w:i/>
          <w:sz w:val="32"/>
        </w:rPr>
        <w:t> ?</w:t>
      </w:r>
    </w:p>
    <w:p w:rsidR="00D17098" w:rsidRPr="00D17098" w:rsidRDefault="00F0623B" w:rsidP="00D17098">
      <w:pPr>
        <w:spacing w:after="0" w:line="240" w:lineRule="auto"/>
        <w:rPr>
          <w:rFonts w:ascii="Arial" w:hAnsi="Arial" w:cs="Arial"/>
          <w:b/>
          <w:i/>
          <w:sz w:val="12"/>
        </w:rPr>
      </w:pPr>
      <w:r w:rsidRPr="00F0623B">
        <w:rPr>
          <w:noProof/>
          <w:lang w:eastAsia="fr-FR"/>
        </w:rPr>
        <w:pict>
          <v:shape id="_x0000_s1027" type="#_x0000_t202" style="position:absolute;margin-left:-6.7pt;margin-top:5.75pt;width:544.35pt;height:21.35pt;z-index:251660288">
            <v:textbox>
              <w:txbxContent>
                <w:p w:rsidR="0061134D" w:rsidRPr="0061134D" w:rsidRDefault="0061134D" w:rsidP="0061134D">
                  <w:pPr>
                    <w:rPr>
                      <w:sz w:val="18"/>
                    </w:rPr>
                  </w:pPr>
                  <w:r w:rsidRPr="0061134D">
                    <w:rPr>
                      <w:sz w:val="20"/>
                    </w:rPr>
                    <w:t>« </w:t>
                  </w:r>
                  <w:proofErr w:type="spellStart"/>
                  <w:r w:rsidRPr="0061134D">
                    <w:rPr>
                      <w:sz w:val="20"/>
                    </w:rPr>
                    <w:t>Conspi</w:t>
                  </w:r>
                  <w:proofErr w:type="spellEnd"/>
                  <w:r w:rsidRPr="0061134D">
                    <w:rPr>
                      <w:sz w:val="20"/>
                    </w:rPr>
                    <w:t xml:space="preserve"> Hunter, </w:t>
                  </w:r>
                  <w:proofErr w:type="spellStart"/>
                  <w:r w:rsidRPr="0061134D">
                    <w:rPr>
                      <w:sz w:val="20"/>
                    </w:rPr>
                    <w:t>trailer</w:t>
                  </w:r>
                  <w:proofErr w:type="spellEnd"/>
                  <w:r w:rsidRPr="0061134D">
                    <w:rPr>
                      <w:sz w:val="20"/>
                    </w:rPr>
                    <w:t xml:space="preserve"> Comment créer un faux doc </w:t>
                  </w:r>
                  <w:proofErr w:type="spellStart"/>
                  <w:r w:rsidRPr="0061134D">
                    <w:rPr>
                      <w:sz w:val="20"/>
                    </w:rPr>
                    <w:t>conspirationniste</w:t>
                  </w:r>
                  <w:proofErr w:type="spellEnd"/>
                  <w:r w:rsidRPr="0061134D">
                    <w:rPr>
                      <w:sz w:val="20"/>
                    </w:rPr>
                    <w:t xml:space="preserve"> ? » (50 secondes), </w:t>
                  </w:r>
                  <w:hyperlink r:id="rId11" w:history="1">
                    <w:r w:rsidRPr="00EB6A31">
                      <w:rPr>
                        <w:rStyle w:val="Lienhypertexte"/>
                        <w:sz w:val="16"/>
                      </w:rPr>
                      <w:t>https://www.youtube.com/watch?v=bdZzP7fe4DM</w:t>
                    </w:r>
                  </w:hyperlink>
                </w:p>
                <w:p w:rsidR="0061134D" w:rsidRDefault="0061134D" w:rsidP="0061134D"/>
              </w:txbxContent>
            </v:textbox>
          </v:shape>
        </w:pict>
      </w:r>
    </w:p>
    <w:p w:rsidR="00D17098" w:rsidRDefault="00F0623B" w:rsidP="00D17098">
      <w:pPr>
        <w:spacing w:after="0" w:line="240" w:lineRule="auto"/>
        <w:jc w:val="center"/>
      </w:pPr>
      <w:r>
        <w:rPr>
          <w:noProof/>
          <w:lang w:eastAsia="fr-FR"/>
        </w:rPr>
        <w:pict>
          <v:shape id="_x0000_s1029" type="#_x0000_t202" style="position:absolute;left:0;text-align:left;margin-left:-24.15pt;margin-top:121.5pt;width:99.7pt;height:68.8pt;z-index:251662336" stroked="f">
            <v:textbox>
              <w:txbxContent>
                <w:p w:rsidR="0061134D" w:rsidRDefault="0061134D" w:rsidP="0061134D">
                  <w:pPr>
                    <w:jc w:val="center"/>
                  </w:pPr>
                  <w:r w:rsidRPr="0061134D">
                    <w:rPr>
                      <w:b/>
                      <w:bCs/>
                    </w:rPr>
                    <w:t>Après avoir visionné la vidéo, complétez le schéma</w:t>
                  </w:r>
                </w:p>
              </w:txbxContent>
            </v:textbox>
          </v:shape>
        </w:pict>
      </w:r>
      <w:r w:rsidR="00D17098" w:rsidRPr="00D17098">
        <w:object w:dxaOrig="7199" w:dyaOrig="5393">
          <v:shape id="_x0000_i1026" type="#_x0000_t75" style="width:351.3pt;height:263.45pt" o:ole="" o:bordertopcolor="this" o:borderleftcolor="this" o:borderbottomcolor="this" o:borderrightcolor="this">
            <v:imagedata r:id="rId12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PowerPoint.Slide.12" ShapeID="_x0000_i1026" DrawAspect="Content" ObjectID="_1520067178" r:id="rId13"/>
        </w:object>
      </w:r>
    </w:p>
    <w:p w:rsidR="00D17098" w:rsidRPr="00D17098" w:rsidRDefault="00D17098" w:rsidP="00D17098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32"/>
        </w:rPr>
      </w:pPr>
      <w:r w:rsidRPr="00D17098">
        <w:rPr>
          <w:rFonts w:ascii="Arial" w:hAnsi="Arial" w:cs="Arial"/>
          <w:b/>
          <w:sz w:val="32"/>
        </w:rPr>
        <w:lastRenderedPageBreak/>
        <w:t>Les adeptes du soupçon</w:t>
      </w:r>
    </w:p>
    <w:p w:rsidR="00D17098" w:rsidRPr="0061134D" w:rsidRDefault="00D17098" w:rsidP="00D17098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i/>
          <w:sz w:val="32"/>
        </w:rPr>
      </w:pPr>
      <w:r w:rsidRPr="0061134D">
        <w:rPr>
          <w:rFonts w:ascii="Arial" w:hAnsi="Arial" w:cs="Arial"/>
          <w:i/>
          <w:sz w:val="32"/>
        </w:rPr>
        <w:t>Comment le doute s’immisce-t-il dans l’esprit des Internautes ?</w:t>
      </w:r>
    </w:p>
    <w:p w:rsidR="00D17098" w:rsidRDefault="00D17098" w:rsidP="00D17098">
      <w:pPr>
        <w:spacing w:after="0" w:line="240" w:lineRule="auto"/>
        <w:rPr>
          <w:sz w:val="12"/>
        </w:rPr>
      </w:pPr>
    </w:p>
    <w:p w:rsidR="007E0EB6" w:rsidRPr="007E0EB6" w:rsidRDefault="007E0EB6" w:rsidP="00D17098">
      <w:pPr>
        <w:spacing w:after="0" w:line="240" w:lineRule="auto"/>
        <w:rPr>
          <w:sz w:val="12"/>
        </w:rPr>
      </w:pPr>
    </w:p>
    <w:p w:rsidR="00D17098" w:rsidRDefault="00F0623B" w:rsidP="007E0EB6">
      <w:pPr>
        <w:spacing w:after="0" w:line="240" w:lineRule="auto"/>
        <w:ind w:left="708"/>
      </w:pPr>
      <w:r>
        <w:rPr>
          <w:noProof/>
          <w:lang w:eastAsia="fr-FR"/>
        </w:rPr>
        <w:pict>
          <v:shape id="_x0000_s1028" type="#_x0000_t202" style="position:absolute;left:0;text-align:left;margin-left:297.1pt;margin-top:25.45pt;width:218.35pt;height:70.95pt;z-index:251661312">
            <v:textbox>
              <w:txbxContent>
                <w:p w:rsidR="0061134D" w:rsidRPr="0061134D" w:rsidRDefault="0061134D" w:rsidP="0061134D">
                  <w:pPr>
                    <w:spacing w:after="0" w:line="240" w:lineRule="auto"/>
                    <w:jc w:val="center"/>
                    <w:rPr>
                      <w:b/>
                      <w:bCs/>
                      <w:sz w:val="8"/>
                    </w:rPr>
                  </w:pPr>
                </w:p>
                <w:p w:rsidR="006E3BDD" w:rsidRDefault="0061134D" w:rsidP="0061134D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61134D">
                    <w:rPr>
                      <w:b/>
                      <w:bCs/>
                    </w:rPr>
                    <w:t>« Envoyé spécial du 7 janvier 2016</w:t>
                  </w:r>
                  <w:r w:rsidR="0083756C">
                    <w:rPr>
                      <w:b/>
                      <w:bCs/>
                    </w:rPr>
                    <w:t> »</w:t>
                  </w:r>
                  <w:r w:rsidR="006E3BDD">
                    <w:rPr>
                      <w:b/>
                      <w:bCs/>
                    </w:rPr>
                    <w:t xml:space="preserve">, </w:t>
                  </w:r>
                </w:p>
                <w:p w:rsidR="007E0EB6" w:rsidRDefault="006E3BDD" w:rsidP="0061134D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6E3BDD">
                    <w:rPr>
                      <w:b/>
                      <w:bCs/>
                      <w:u w:val="single"/>
                    </w:rPr>
                    <w:t xml:space="preserve">Questions qui </w:t>
                  </w:r>
                  <w:proofErr w:type="gramStart"/>
                  <w:r w:rsidRPr="006E3BDD">
                    <w:rPr>
                      <w:b/>
                      <w:bCs/>
                      <w:u w:val="single"/>
                    </w:rPr>
                    <w:t>fâchent</w:t>
                  </w:r>
                  <w:r w:rsidR="0083756C">
                    <w:rPr>
                      <w:b/>
                      <w:bCs/>
                    </w:rPr>
                    <w:t> </w:t>
                  </w:r>
                  <w:r>
                    <w:rPr>
                      <w:b/>
                      <w:bCs/>
                    </w:rPr>
                    <w:t>,</w:t>
                  </w:r>
                  <w:proofErr w:type="gramEnd"/>
                  <w:r>
                    <w:rPr>
                      <w:b/>
                      <w:bCs/>
                    </w:rPr>
                    <w:t xml:space="preserve"> </w:t>
                  </w:r>
                </w:p>
                <w:p w:rsidR="0061134D" w:rsidRPr="0061134D" w:rsidRDefault="0061134D" w:rsidP="0061134D">
                  <w:pPr>
                    <w:spacing w:after="0" w:line="240" w:lineRule="auto"/>
                    <w:jc w:val="center"/>
                  </w:pPr>
                  <w:r w:rsidRPr="0061134D">
                    <w:rPr>
                      <w:b/>
                      <w:bCs/>
                    </w:rPr>
                    <w:t>(4 minutes et 20 secondes)</w:t>
                  </w:r>
                </w:p>
                <w:p w:rsidR="0061134D" w:rsidRPr="007E0EB6" w:rsidRDefault="00F0623B" w:rsidP="0061134D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  <w:hyperlink r:id="rId14" w:history="1">
                    <w:r w:rsidR="0061134D" w:rsidRPr="007E0EB6">
                      <w:rPr>
                        <w:rStyle w:val="Lienhypertexte"/>
                        <w:sz w:val="18"/>
                      </w:rPr>
                      <w:t>https://www.youtube.com/watch?v=4LmOfF-rBy0</w:t>
                    </w:r>
                  </w:hyperlink>
                </w:p>
                <w:p w:rsidR="0061134D" w:rsidRDefault="0061134D" w:rsidP="0061134D">
                  <w:pPr>
                    <w:spacing w:after="0" w:line="240" w:lineRule="auto"/>
                    <w:jc w:val="center"/>
                  </w:pPr>
                </w:p>
              </w:txbxContent>
            </v:textbox>
          </v:shape>
        </w:pict>
      </w:r>
      <w:r w:rsidR="00D17098" w:rsidRPr="00D17098">
        <w:rPr>
          <w:noProof/>
          <w:lang w:eastAsia="fr-FR"/>
        </w:rPr>
        <w:drawing>
          <wp:inline distT="0" distB="0" distL="0" distR="0">
            <wp:extent cx="3005503" cy="2101152"/>
            <wp:effectExtent l="19050" t="19050" r="23447" b="13398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936" cy="2100756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  <a:effectLst/>
                    <a:extLst>
                      <a:ext uri="{909E8E84-426E-40DD-AFC4-6F175D3DCCD1}">
                        <a14:hiddenFill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="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D17098" w:rsidRDefault="00D17098" w:rsidP="00D17098">
      <w:pPr>
        <w:spacing w:after="0" w:line="240" w:lineRule="auto"/>
        <w:rPr>
          <w:sz w:val="10"/>
        </w:rPr>
      </w:pPr>
    </w:p>
    <w:p w:rsidR="007E0EB6" w:rsidRDefault="007E0EB6" w:rsidP="00D17098">
      <w:pPr>
        <w:spacing w:after="0" w:line="240" w:lineRule="auto"/>
        <w:rPr>
          <w:sz w:val="10"/>
        </w:rPr>
      </w:pPr>
    </w:p>
    <w:p w:rsidR="007E0EB6" w:rsidRPr="007E0EB6" w:rsidRDefault="007E0EB6" w:rsidP="00D17098">
      <w:pPr>
        <w:spacing w:after="0" w:line="240" w:lineRule="auto"/>
        <w:rPr>
          <w:sz w:val="10"/>
        </w:rPr>
      </w:pPr>
    </w:p>
    <w:p w:rsidR="00D17098" w:rsidRDefault="006E3BDD" w:rsidP="007E0EB6">
      <w:pPr>
        <w:spacing w:after="0" w:line="240" w:lineRule="auto"/>
        <w:jc w:val="center"/>
        <w:rPr>
          <w:b/>
        </w:rPr>
      </w:pPr>
      <w:r w:rsidRPr="006E3BDD">
        <w:rPr>
          <w:b/>
        </w:rPr>
        <w:t>Visionnez la vidéo et complétez le tableau</w:t>
      </w:r>
    </w:p>
    <w:tbl>
      <w:tblPr>
        <w:tblStyle w:val="Grilledutableau"/>
        <w:tblW w:w="0" w:type="auto"/>
        <w:tblLook w:val="04A0"/>
      </w:tblPr>
      <w:tblGrid>
        <w:gridCol w:w="5778"/>
        <w:gridCol w:w="4828"/>
      </w:tblGrid>
      <w:tr w:rsidR="006E3BDD" w:rsidRPr="006E3BDD" w:rsidTr="007E0EB6">
        <w:tc>
          <w:tcPr>
            <w:tcW w:w="106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3BDD" w:rsidRPr="006E3BDD" w:rsidRDefault="006E3BDD" w:rsidP="006E3BDD">
            <w:pPr>
              <w:jc w:val="center"/>
              <w:rPr>
                <w:b/>
                <w:sz w:val="28"/>
              </w:rPr>
            </w:pPr>
            <w:r w:rsidRPr="006E3BDD">
              <w:rPr>
                <w:b/>
                <w:sz w:val="28"/>
              </w:rPr>
              <w:t>Interrogeons-nous sur la forme de la vidéo</w:t>
            </w: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</w:tcBorders>
          </w:tcPr>
          <w:p w:rsidR="006E3BDD" w:rsidRPr="007E0EB6" w:rsidRDefault="006E3BDD" w:rsidP="006E3BDD">
            <w:pPr>
              <w:pStyle w:val="Paragraphedeliste"/>
              <w:numPr>
                <w:ilvl w:val="0"/>
                <w:numId w:val="3"/>
              </w:numPr>
              <w:rPr>
                <w:sz w:val="28"/>
              </w:rPr>
            </w:pPr>
            <w:r w:rsidRPr="007E0EB6">
              <w:rPr>
                <w:i/>
                <w:iCs/>
                <w:sz w:val="28"/>
              </w:rPr>
              <w:t>Connaît-on l’identité du locuteur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</w:tcBorders>
          </w:tcPr>
          <w:p w:rsidR="006E3BDD" w:rsidRPr="007E0EB6" w:rsidRDefault="006E3BDD" w:rsidP="006E3BDD">
            <w:pPr>
              <w:pStyle w:val="Paragraphedeliste"/>
              <w:numPr>
                <w:ilvl w:val="0"/>
                <w:numId w:val="3"/>
              </w:numPr>
              <w:rPr>
                <w:sz w:val="28"/>
              </w:rPr>
            </w:pPr>
            <w:r w:rsidRPr="007E0EB6">
              <w:rPr>
                <w:i/>
                <w:iCs/>
                <w:sz w:val="28"/>
              </w:rPr>
              <w:t>Où se situe le lieu du tournage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</w:tcBorders>
          </w:tcPr>
          <w:p w:rsidR="006E3BDD" w:rsidRPr="007E0EB6" w:rsidRDefault="006E3BDD" w:rsidP="006E3BDD">
            <w:pPr>
              <w:pStyle w:val="Paragraphedeliste"/>
              <w:numPr>
                <w:ilvl w:val="0"/>
                <w:numId w:val="3"/>
              </w:numPr>
              <w:rPr>
                <w:sz w:val="28"/>
              </w:rPr>
            </w:pPr>
            <w:r w:rsidRPr="007E0EB6">
              <w:rPr>
                <w:i/>
                <w:iCs/>
                <w:sz w:val="28"/>
              </w:rPr>
              <w:t>Connaît-on l’adresse exacte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</w:tcBorders>
          </w:tcPr>
          <w:p w:rsidR="006E3BDD" w:rsidRPr="007E0EB6" w:rsidRDefault="006E3BDD" w:rsidP="006E3BDD">
            <w:pPr>
              <w:pStyle w:val="Paragraphedeliste"/>
              <w:numPr>
                <w:ilvl w:val="0"/>
                <w:numId w:val="3"/>
              </w:numPr>
              <w:rPr>
                <w:sz w:val="28"/>
              </w:rPr>
            </w:pPr>
            <w:r w:rsidRPr="007E0EB6">
              <w:rPr>
                <w:i/>
                <w:iCs/>
                <w:sz w:val="28"/>
              </w:rPr>
              <w:t>Quel est son nom de scène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</w:tcBorders>
          </w:tcPr>
          <w:p w:rsidR="006E3BDD" w:rsidRPr="007E0EB6" w:rsidRDefault="006E3BDD" w:rsidP="006E3BDD">
            <w:pPr>
              <w:pStyle w:val="Paragraphedeliste"/>
              <w:numPr>
                <w:ilvl w:val="0"/>
                <w:numId w:val="3"/>
              </w:numPr>
              <w:rPr>
                <w:sz w:val="28"/>
              </w:rPr>
            </w:pPr>
            <w:r w:rsidRPr="007E0EB6">
              <w:rPr>
                <w:i/>
                <w:iCs/>
                <w:sz w:val="28"/>
              </w:rPr>
              <w:t>A qui cherche-t-il à ressembler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</w:tcBorders>
          </w:tcPr>
          <w:p w:rsidR="006E3BDD" w:rsidRPr="007E0EB6" w:rsidRDefault="006E3BDD" w:rsidP="006E3BDD">
            <w:pPr>
              <w:pStyle w:val="Paragraphedeliste"/>
              <w:numPr>
                <w:ilvl w:val="0"/>
                <w:numId w:val="3"/>
              </w:numPr>
              <w:rPr>
                <w:i/>
                <w:iCs/>
                <w:sz w:val="28"/>
              </w:rPr>
            </w:pPr>
            <w:r w:rsidRPr="007E0EB6">
              <w:rPr>
                <w:i/>
                <w:iCs/>
                <w:sz w:val="28"/>
              </w:rPr>
              <w:t>Que produit-il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</w:tcBorders>
          </w:tcPr>
          <w:p w:rsidR="006E3BDD" w:rsidRPr="007E0EB6" w:rsidRDefault="006E3BDD" w:rsidP="006E3BDD">
            <w:pPr>
              <w:pStyle w:val="Paragraphedeliste"/>
              <w:numPr>
                <w:ilvl w:val="0"/>
                <w:numId w:val="3"/>
              </w:numPr>
              <w:rPr>
                <w:i/>
                <w:iCs/>
                <w:sz w:val="28"/>
              </w:rPr>
            </w:pPr>
            <w:r w:rsidRPr="007E0EB6">
              <w:rPr>
                <w:i/>
                <w:iCs/>
                <w:sz w:val="28"/>
              </w:rPr>
              <w:t>Quel format vidéo utilise-t-il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</w:tcBorders>
          </w:tcPr>
          <w:p w:rsidR="006E3BDD" w:rsidRPr="007E0EB6" w:rsidRDefault="006E3BDD" w:rsidP="006E3BDD">
            <w:pPr>
              <w:pStyle w:val="Paragraphedeliste"/>
              <w:numPr>
                <w:ilvl w:val="0"/>
                <w:numId w:val="3"/>
              </w:numPr>
              <w:rPr>
                <w:i/>
                <w:iCs/>
                <w:sz w:val="28"/>
              </w:rPr>
            </w:pPr>
            <w:r w:rsidRPr="007E0EB6">
              <w:rPr>
                <w:i/>
                <w:iCs/>
                <w:sz w:val="28"/>
              </w:rPr>
              <w:t>Quelle est la cible de ces vidéos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</w:tcBorders>
          </w:tcPr>
          <w:p w:rsidR="006E3BDD" w:rsidRDefault="006E3BDD" w:rsidP="006E3BDD">
            <w:pPr>
              <w:pStyle w:val="Paragraphedeliste"/>
              <w:numPr>
                <w:ilvl w:val="0"/>
                <w:numId w:val="3"/>
              </w:numPr>
              <w:rPr>
                <w:i/>
                <w:iCs/>
                <w:sz w:val="28"/>
              </w:rPr>
            </w:pPr>
            <w:r w:rsidRPr="007E0EB6">
              <w:rPr>
                <w:i/>
                <w:iCs/>
                <w:sz w:val="28"/>
              </w:rPr>
              <w:t>Quels accessoires (aspect extérieur) utilise-t-il pour être convaincant ?</w:t>
            </w:r>
          </w:p>
          <w:p w:rsidR="0083756C" w:rsidRPr="0083756C" w:rsidRDefault="0083756C" w:rsidP="0083756C">
            <w:pPr>
              <w:rPr>
                <w:i/>
                <w:iCs/>
                <w:sz w:val="28"/>
              </w:rPr>
            </w:pP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  <w:bottom w:val="single" w:sz="18" w:space="0" w:color="auto"/>
            </w:tcBorders>
          </w:tcPr>
          <w:p w:rsidR="006E3BDD" w:rsidRDefault="006E3BDD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i/>
                <w:iCs/>
                <w:sz w:val="28"/>
              </w:rPr>
            </w:pPr>
            <w:r w:rsidRPr="007E0EB6">
              <w:rPr>
                <w:i/>
                <w:iCs/>
                <w:sz w:val="28"/>
              </w:rPr>
              <w:t>Existe-t-il une musique d’ambiance ? D’après vous, quelle est sa fonction ?</w:t>
            </w:r>
          </w:p>
          <w:p w:rsidR="0083756C" w:rsidRPr="0083756C" w:rsidRDefault="0083756C" w:rsidP="0083756C">
            <w:pPr>
              <w:rPr>
                <w:i/>
                <w:iCs/>
                <w:sz w:val="28"/>
              </w:rPr>
            </w:pPr>
          </w:p>
        </w:tc>
        <w:tc>
          <w:tcPr>
            <w:tcW w:w="4828" w:type="dxa"/>
            <w:tcBorders>
              <w:bottom w:val="single" w:sz="18" w:space="0" w:color="auto"/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RPr="006E3BDD" w:rsidTr="007E0EB6">
        <w:tc>
          <w:tcPr>
            <w:tcW w:w="106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6E3BDD" w:rsidRPr="006E3BDD" w:rsidRDefault="006E3BDD" w:rsidP="006E3BDD">
            <w:pPr>
              <w:jc w:val="center"/>
              <w:rPr>
                <w:b/>
                <w:sz w:val="28"/>
              </w:rPr>
            </w:pPr>
            <w:r w:rsidRPr="006E3BDD">
              <w:rPr>
                <w:b/>
                <w:sz w:val="28"/>
              </w:rPr>
              <w:t>Interrogeons-nous sur le fond de la vidéo</w:t>
            </w: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</w:tcBorders>
          </w:tcPr>
          <w:p w:rsidR="006E3BDD" w:rsidRPr="007E0EB6" w:rsidRDefault="006E3BDD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i/>
                <w:iCs/>
                <w:sz w:val="28"/>
              </w:rPr>
            </w:pPr>
            <w:r w:rsidRPr="007E0EB6">
              <w:rPr>
                <w:bCs/>
                <w:i/>
                <w:iCs/>
                <w:sz w:val="28"/>
              </w:rPr>
              <w:t>Quel est le nom de la série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</w:tcBorders>
          </w:tcPr>
          <w:p w:rsidR="006E3BDD" w:rsidRDefault="006E3BDD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bCs/>
                <w:i/>
                <w:iCs/>
                <w:sz w:val="28"/>
              </w:rPr>
            </w:pPr>
            <w:r w:rsidRPr="007E0EB6">
              <w:rPr>
                <w:bCs/>
                <w:i/>
                <w:iCs/>
                <w:sz w:val="28"/>
              </w:rPr>
              <w:t>Quel est le thème du film ?</w:t>
            </w:r>
          </w:p>
          <w:p w:rsidR="0083756C" w:rsidRPr="0083756C" w:rsidRDefault="0083756C" w:rsidP="0083756C">
            <w:pPr>
              <w:rPr>
                <w:bCs/>
                <w:i/>
                <w:iCs/>
                <w:sz w:val="28"/>
              </w:rPr>
            </w:pP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</w:tcBorders>
          </w:tcPr>
          <w:p w:rsidR="006E3BDD" w:rsidRPr="0083756C" w:rsidRDefault="006E3BDD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bCs/>
                <w:i/>
                <w:iCs/>
                <w:sz w:val="28"/>
              </w:rPr>
            </w:pPr>
            <w:r w:rsidRPr="007E0EB6">
              <w:rPr>
                <w:i/>
                <w:iCs/>
                <w:sz w:val="28"/>
              </w:rPr>
              <w:t>Quels pronoms personnels utilise-t-il pour s’adresser aux Internaute </w:t>
            </w:r>
            <w:r w:rsidR="00105454">
              <w:rPr>
                <w:i/>
                <w:iCs/>
                <w:sz w:val="28"/>
              </w:rPr>
              <w:t>s</w:t>
            </w:r>
            <w:r w:rsidRPr="007E0EB6">
              <w:rPr>
                <w:i/>
                <w:iCs/>
                <w:sz w:val="28"/>
              </w:rPr>
              <w:t>? Pourquoi ?</w:t>
            </w:r>
          </w:p>
          <w:p w:rsidR="0083756C" w:rsidRPr="0083756C" w:rsidRDefault="0083756C" w:rsidP="0083756C">
            <w:pPr>
              <w:rPr>
                <w:bCs/>
                <w:i/>
                <w:iCs/>
                <w:sz w:val="28"/>
              </w:rPr>
            </w:pP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</w:tcBorders>
          </w:tcPr>
          <w:p w:rsidR="006E3BDD" w:rsidRPr="007E0EB6" w:rsidRDefault="006E3BDD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bCs/>
                <w:i/>
                <w:iCs/>
                <w:sz w:val="28"/>
              </w:rPr>
            </w:pPr>
            <w:r w:rsidRPr="007E0EB6">
              <w:rPr>
                <w:bCs/>
                <w:i/>
                <w:iCs/>
                <w:sz w:val="28"/>
              </w:rPr>
              <w:t>Que cherche-t-il à dénoncer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</w:tcBorders>
          </w:tcPr>
          <w:p w:rsidR="006E3BDD" w:rsidRPr="007E0EB6" w:rsidRDefault="006E3BDD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bCs/>
                <w:i/>
                <w:iCs/>
                <w:sz w:val="28"/>
              </w:rPr>
            </w:pPr>
            <w:r w:rsidRPr="007E0EB6">
              <w:rPr>
                <w:i/>
                <w:iCs/>
                <w:sz w:val="28"/>
              </w:rPr>
              <w:t xml:space="preserve">Sur quel thème le </w:t>
            </w:r>
            <w:proofErr w:type="spellStart"/>
            <w:r w:rsidRPr="007E0EB6">
              <w:rPr>
                <w:i/>
                <w:iCs/>
                <w:sz w:val="28"/>
              </w:rPr>
              <w:t>Débrancheur</w:t>
            </w:r>
            <w:proofErr w:type="spellEnd"/>
            <w:r w:rsidRPr="007E0EB6">
              <w:rPr>
                <w:i/>
                <w:iCs/>
                <w:sz w:val="28"/>
              </w:rPr>
              <w:t xml:space="preserve"> travaille-t-il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</w:tcBorders>
          </w:tcPr>
          <w:p w:rsidR="006E3BDD" w:rsidRPr="007E0EB6" w:rsidRDefault="006E3BDD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i/>
                <w:iCs/>
                <w:sz w:val="28"/>
              </w:rPr>
            </w:pPr>
            <w:r w:rsidRPr="007E0EB6">
              <w:rPr>
                <w:i/>
                <w:iCs/>
                <w:sz w:val="28"/>
              </w:rPr>
              <w:t>Quels supports utilise-t-il pour y parvenir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Tr="007E0EB6">
        <w:tc>
          <w:tcPr>
            <w:tcW w:w="5778" w:type="dxa"/>
            <w:tcBorders>
              <w:left w:val="single" w:sz="18" w:space="0" w:color="auto"/>
            </w:tcBorders>
          </w:tcPr>
          <w:p w:rsidR="006E3BDD" w:rsidRPr="007E0EB6" w:rsidRDefault="006E3BDD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i/>
                <w:iCs/>
                <w:sz w:val="28"/>
              </w:rPr>
            </w:pPr>
            <w:r w:rsidRPr="007E0EB6">
              <w:rPr>
                <w:i/>
                <w:iCs/>
                <w:sz w:val="28"/>
              </w:rPr>
              <w:t>Qui sont accusés d’avoir financé le nazisme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  <w:tr w:rsidR="006E3BDD" w:rsidTr="00D67CCF">
        <w:tc>
          <w:tcPr>
            <w:tcW w:w="5778" w:type="dxa"/>
            <w:tcBorders>
              <w:left w:val="single" w:sz="18" w:space="0" w:color="auto"/>
              <w:bottom w:val="single" w:sz="2" w:space="0" w:color="000000" w:themeColor="text1"/>
            </w:tcBorders>
          </w:tcPr>
          <w:p w:rsidR="006E3BDD" w:rsidRPr="007E0EB6" w:rsidRDefault="006E3BDD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i/>
                <w:iCs/>
                <w:sz w:val="28"/>
              </w:rPr>
            </w:pPr>
            <w:r w:rsidRPr="007E0EB6">
              <w:rPr>
                <w:i/>
                <w:iCs/>
                <w:sz w:val="28"/>
              </w:rPr>
              <w:t>Sur quel(s) détail(s) la théorie focalise-t-elle ?</w:t>
            </w:r>
          </w:p>
        </w:tc>
        <w:tc>
          <w:tcPr>
            <w:tcW w:w="4828" w:type="dxa"/>
            <w:tcBorders>
              <w:bottom w:val="single" w:sz="2" w:space="0" w:color="000000" w:themeColor="text1"/>
              <w:right w:val="single" w:sz="18" w:space="0" w:color="auto"/>
            </w:tcBorders>
          </w:tcPr>
          <w:p w:rsidR="006E3BDD" w:rsidRPr="007E0EB6" w:rsidRDefault="006E3BDD" w:rsidP="0061134D">
            <w:pPr>
              <w:rPr>
                <w:sz w:val="28"/>
              </w:rPr>
            </w:pPr>
          </w:p>
        </w:tc>
      </w:tr>
    </w:tbl>
    <w:p w:rsidR="00D67CCF" w:rsidRDefault="00D67CCF"/>
    <w:p w:rsidR="00D67CCF" w:rsidRDefault="00D67CCF"/>
    <w:tbl>
      <w:tblPr>
        <w:tblStyle w:val="Grilledutableau"/>
        <w:tblW w:w="0" w:type="auto"/>
        <w:tblLook w:val="04A0"/>
      </w:tblPr>
      <w:tblGrid>
        <w:gridCol w:w="5778"/>
        <w:gridCol w:w="4828"/>
      </w:tblGrid>
      <w:tr w:rsidR="00D67CCF" w:rsidTr="00D67CCF">
        <w:tc>
          <w:tcPr>
            <w:tcW w:w="5778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67CCF" w:rsidRPr="00D67CCF" w:rsidRDefault="00D67CCF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i/>
                <w:iCs/>
                <w:sz w:val="28"/>
              </w:rPr>
            </w:pPr>
            <w:r w:rsidRPr="00D67CCF">
              <w:rPr>
                <w:bCs/>
                <w:i/>
                <w:iCs/>
                <w:sz w:val="28"/>
              </w:rPr>
              <w:t xml:space="preserve">Quelle thèse le </w:t>
            </w:r>
            <w:proofErr w:type="spellStart"/>
            <w:r w:rsidRPr="00D67CCF">
              <w:rPr>
                <w:bCs/>
                <w:i/>
                <w:iCs/>
                <w:sz w:val="28"/>
              </w:rPr>
              <w:t>Débrancheur</w:t>
            </w:r>
            <w:proofErr w:type="spellEnd"/>
            <w:r w:rsidRPr="00D67CCF">
              <w:rPr>
                <w:bCs/>
                <w:i/>
                <w:iCs/>
                <w:sz w:val="28"/>
              </w:rPr>
              <w:t xml:space="preserve"> met-il en avant ?</w:t>
            </w:r>
          </w:p>
        </w:tc>
        <w:tc>
          <w:tcPr>
            <w:tcW w:w="48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:rsidR="00D67CCF" w:rsidRPr="007E0EB6" w:rsidRDefault="00D67CCF" w:rsidP="0061134D">
            <w:pPr>
              <w:rPr>
                <w:sz w:val="28"/>
              </w:rPr>
            </w:pPr>
          </w:p>
        </w:tc>
      </w:tr>
      <w:tr w:rsidR="00D67CCF" w:rsidTr="00D67CCF">
        <w:tc>
          <w:tcPr>
            <w:tcW w:w="5778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67CCF" w:rsidRPr="00D67CCF" w:rsidRDefault="00D67CCF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bCs/>
                <w:i/>
                <w:iCs/>
                <w:sz w:val="28"/>
              </w:rPr>
            </w:pPr>
            <w:r w:rsidRPr="00D67CCF">
              <w:rPr>
                <w:i/>
                <w:iCs/>
                <w:sz w:val="28"/>
              </w:rPr>
              <w:t>Que sous-entend-elle ?</w:t>
            </w:r>
          </w:p>
          <w:p w:rsidR="00D67CCF" w:rsidRDefault="00D67CCF" w:rsidP="00D67CCF">
            <w:pPr>
              <w:rPr>
                <w:bCs/>
                <w:i/>
                <w:iCs/>
                <w:sz w:val="28"/>
              </w:rPr>
            </w:pPr>
          </w:p>
          <w:p w:rsidR="00D67CCF" w:rsidRPr="00D67CCF" w:rsidRDefault="00D67CCF" w:rsidP="00D67CCF">
            <w:pPr>
              <w:rPr>
                <w:bCs/>
                <w:i/>
                <w:iCs/>
                <w:sz w:val="28"/>
              </w:rPr>
            </w:pPr>
          </w:p>
        </w:tc>
        <w:tc>
          <w:tcPr>
            <w:tcW w:w="48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:rsidR="00D67CCF" w:rsidRPr="007E0EB6" w:rsidRDefault="00D67CCF" w:rsidP="0061134D">
            <w:pPr>
              <w:rPr>
                <w:sz w:val="28"/>
              </w:rPr>
            </w:pPr>
          </w:p>
        </w:tc>
      </w:tr>
      <w:tr w:rsidR="00D67CCF" w:rsidTr="00D67CCF">
        <w:tc>
          <w:tcPr>
            <w:tcW w:w="5778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67CCF" w:rsidRPr="00D67CCF" w:rsidRDefault="00D67CCF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bCs/>
                <w:i/>
                <w:iCs/>
                <w:sz w:val="28"/>
              </w:rPr>
            </w:pPr>
            <w:r w:rsidRPr="00D67CCF">
              <w:rPr>
                <w:i/>
                <w:iCs/>
                <w:sz w:val="28"/>
              </w:rPr>
              <w:t xml:space="preserve">A l’issue du film, le </w:t>
            </w:r>
            <w:proofErr w:type="spellStart"/>
            <w:r w:rsidRPr="00D67CCF">
              <w:rPr>
                <w:i/>
                <w:iCs/>
                <w:sz w:val="28"/>
              </w:rPr>
              <w:t>Débrancheur</w:t>
            </w:r>
            <w:proofErr w:type="spellEnd"/>
            <w:r w:rsidRPr="00D67CCF">
              <w:rPr>
                <w:i/>
                <w:iCs/>
                <w:sz w:val="28"/>
              </w:rPr>
              <w:t xml:space="preserve"> pose des questions. Combien ?</w:t>
            </w:r>
          </w:p>
        </w:tc>
        <w:tc>
          <w:tcPr>
            <w:tcW w:w="48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:rsidR="00D67CCF" w:rsidRPr="007E0EB6" w:rsidRDefault="00D67CCF" w:rsidP="0061134D">
            <w:pPr>
              <w:rPr>
                <w:sz w:val="28"/>
              </w:rPr>
            </w:pPr>
          </w:p>
        </w:tc>
      </w:tr>
      <w:tr w:rsidR="00D67CCF" w:rsidTr="00D67CCF">
        <w:tc>
          <w:tcPr>
            <w:tcW w:w="5778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D67CCF" w:rsidRPr="00D67CCF" w:rsidRDefault="00D67CCF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bCs/>
                <w:i/>
                <w:iCs/>
                <w:sz w:val="28"/>
              </w:rPr>
            </w:pPr>
            <w:r w:rsidRPr="00D67CCF">
              <w:rPr>
                <w:i/>
                <w:iCs/>
                <w:sz w:val="28"/>
              </w:rPr>
              <w:t>Vous apporte-t-il des réponses ?</w:t>
            </w:r>
          </w:p>
        </w:tc>
        <w:tc>
          <w:tcPr>
            <w:tcW w:w="482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:rsidR="00D67CCF" w:rsidRPr="007E0EB6" w:rsidRDefault="00D67CCF" w:rsidP="0061134D">
            <w:pPr>
              <w:rPr>
                <w:sz w:val="28"/>
              </w:rPr>
            </w:pPr>
          </w:p>
        </w:tc>
      </w:tr>
      <w:tr w:rsidR="00D67CCF" w:rsidTr="00D67CCF">
        <w:tc>
          <w:tcPr>
            <w:tcW w:w="5778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auto"/>
            </w:tcBorders>
          </w:tcPr>
          <w:p w:rsidR="00D67CCF" w:rsidRDefault="00D67CCF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bCs/>
                <w:i/>
                <w:iCs/>
                <w:sz w:val="28"/>
              </w:rPr>
            </w:pPr>
            <w:r w:rsidRPr="00D67CCF">
              <w:rPr>
                <w:bCs/>
                <w:i/>
                <w:iCs/>
                <w:sz w:val="28"/>
              </w:rPr>
              <w:t>D’après vous, quel est l’intérêt de poser des questions sans réponse ?</w:t>
            </w:r>
          </w:p>
          <w:p w:rsidR="00D67CCF" w:rsidRPr="00D67CCF" w:rsidRDefault="00D67CCF" w:rsidP="00D67CCF">
            <w:pPr>
              <w:rPr>
                <w:bCs/>
                <w:i/>
                <w:iCs/>
                <w:sz w:val="28"/>
              </w:rPr>
            </w:pPr>
          </w:p>
        </w:tc>
        <w:tc>
          <w:tcPr>
            <w:tcW w:w="4828" w:type="dxa"/>
            <w:tcBorders>
              <w:top w:val="single" w:sz="2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D67CCF" w:rsidRPr="007E0EB6" w:rsidRDefault="00D67CCF" w:rsidP="0061134D">
            <w:pPr>
              <w:rPr>
                <w:sz w:val="28"/>
              </w:rPr>
            </w:pPr>
          </w:p>
        </w:tc>
      </w:tr>
      <w:tr w:rsidR="007E0EB6" w:rsidRPr="007E0EB6" w:rsidTr="007E0EB6">
        <w:tc>
          <w:tcPr>
            <w:tcW w:w="1060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7E0EB6" w:rsidRPr="007E0EB6" w:rsidRDefault="007E0EB6" w:rsidP="007E0EB6">
            <w:pPr>
              <w:jc w:val="center"/>
              <w:rPr>
                <w:b/>
                <w:sz w:val="28"/>
              </w:rPr>
            </w:pPr>
            <w:r w:rsidRPr="007E0EB6">
              <w:rPr>
                <w:b/>
                <w:sz w:val="28"/>
              </w:rPr>
              <w:t xml:space="preserve">Interrogeons-nous sur les entretiens </w:t>
            </w:r>
          </w:p>
        </w:tc>
      </w:tr>
      <w:tr w:rsidR="007E0EB6" w:rsidTr="007E0EB6">
        <w:tc>
          <w:tcPr>
            <w:tcW w:w="1060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0EB6" w:rsidRPr="0083756C" w:rsidRDefault="007E0EB6" w:rsidP="007E0EB6">
            <w:pPr>
              <w:jc w:val="center"/>
              <w:rPr>
                <w:b/>
              </w:rPr>
            </w:pPr>
            <w:r w:rsidRPr="0083756C">
              <w:rPr>
                <w:b/>
                <w:iCs/>
                <w:sz w:val="28"/>
              </w:rPr>
              <w:t>Journaliste-</w:t>
            </w:r>
            <w:proofErr w:type="spellStart"/>
            <w:r w:rsidRPr="0083756C">
              <w:rPr>
                <w:b/>
                <w:iCs/>
                <w:sz w:val="28"/>
              </w:rPr>
              <w:t>Débrancheur</w:t>
            </w:r>
            <w:proofErr w:type="spellEnd"/>
          </w:p>
        </w:tc>
      </w:tr>
      <w:tr w:rsidR="007E0EB6" w:rsidTr="007E0EB6">
        <w:tc>
          <w:tcPr>
            <w:tcW w:w="5778" w:type="dxa"/>
            <w:tcBorders>
              <w:left w:val="single" w:sz="18" w:space="0" w:color="auto"/>
            </w:tcBorders>
          </w:tcPr>
          <w:p w:rsidR="007E0EB6" w:rsidRPr="0083756C" w:rsidRDefault="007E0EB6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iCs/>
                <w:sz w:val="28"/>
              </w:rPr>
            </w:pPr>
            <w:r w:rsidRPr="0083756C">
              <w:rPr>
                <w:i/>
                <w:iCs/>
                <w:sz w:val="28"/>
              </w:rPr>
              <w:t xml:space="preserve">Quel statut le </w:t>
            </w:r>
            <w:proofErr w:type="spellStart"/>
            <w:r w:rsidRPr="0083756C">
              <w:rPr>
                <w:i/>
                <w:iCs/>
                <w:sz w:val="28"/>
              </w:rPr>
              <w:t>Débrancheur</w:t>
            </w:r>
            <w:proofErr w:type="spellEnd"/>
            <w:r w:rsidRPr="0083756C">
              <w:rPr>
                <w:i/>
                <w:iCs/>
                <w:sz w:val="28"/>
              </w:rPr>
              <w:t xml:space="preserve"> revendique-t-il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7E0EB6" w:rsidRPr="0083756C" w:rsidRDefault="007E0EB6" w:rsidP="0061134D">
            <w:pPr>
              <w:rPr>
                <w:sz w:val="28"/>
              </w:rPr>
            </w:pPr>
          </w:p>
        </w:tc>
      </w:tr>
      <w:tr w:rsidR="007E0EB6" w:rsidTr="007E0EB6">
        <w:tc>
          <w:tcPr>
            <w:tcW w:w="5778" w:type="dxa"/>
            <w:tcBorders>
              <w:left w:val="single" w:sz="18" w:space="0" w:color="auto"/>
            </w:tcBorders>
          </w:tcPr>
          <w:p w:rsidR="007E0EB6" w:rsidRPr="0083756C" w:rsidRDefault="007E0EB6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i/>
                <w:iCs/>
                <w:sz w:val="28"/>
              </w:rPr>
            </w:pPr>
            <w:r w:rsidRPr="0083756C">
              <w:rPr>
                <w:i/>
                <w:iCs/>
                <w:sz w:val="28"/>
              </w:rPr>
              <w:t>Pose-t-il des questions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7E0EB6" w:rsidRPr="0083756C" w:rsidRDefault="007E0EB6" w:rsidP="0061134D">
            <w:pPr>
              <w:rPr>
                <w:sz w:val="28"/>
              </w:rPr>
            </w:pPr>
          </w:p>
        </w:tc>
      </w:tr>
      <w:tr w:rsidR="007E0EB6" w:rsidTr="007E0EB6">
        <w:tc>
          <w:tcPr>
            <w:tcW w:w="5778" w:type="dxa"/>
            <w:tcBorders>
              <w:left w:val="single" w:sz="18" w:space="0" w:color="auto"/>
            </w:tcBorders>
          </w:tcPr>
          <w:p w:rsidR="007E0EB6" w:rsidRPr="0083756C" w:rsidRDefault="007E0EB6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i/>
                <w:iCs/>
                <w:sz w:val="28"/>
              </w:rPr>
            </w:pPr>
            <w:r w:rsidRPr="0083756C">
              <w:rPr>
                <w:bCs/>
                <w:i/>
                <w:iCs/>
                <w:sz w:val="28"/>
              </w:rPr>
              <w:t>Répond-il clairement à ses questions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7E0EB6" w:rsidRPr="0083756C" w:rsidRDefault="007E0EB6" w:rsidP="0061134D">
            <w:pPr>
              <w:rPr>
                <w:sz w:val="28"/>
              </w:rPr>
            </w:pPr>
          </w:p>
        </w:tc>
      </w:tr>
      <w:tr w:rsidR="007E0EB6" w:rsidTr="007E0EB6">
        <w:tc>
          <w:tcPr>
            <w:tcW w:w="5778" w:type="dxa"/>
            <w:tcBorders>
              <w:left w:val="single" w:sz="18" w:space="0" w:color="auto"/>
            </w:tcBorders>
          </w:tcPr>
          <w:p w:rsidR="007E0EB6" w:rsidRPr="0083756C" w:rsidRDefault="007E0EB6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i/>
                <w:iCs/>
                <w:sz w:val="28"/>
              </w:rPr>
            </w:pPr>
            <w:r w:rsidRPr="0083756C">
              <w:rPr>
                <w:i/>
                <w:iCs/>
                <w:sz w:val="28"/>
              </w:rPr>
              <w:t>Suggère-t-il une piste de réponse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7E0EB6" w:rsidRPr="0083756C" w:rsidRDefault="007E0EB6" w:rsidP="0061134D">
            <w:pPr>
              <w:rPr>
                <w:sz w:val="28"/>
              </w:rPr>
            </w:pPr>
          </w:p>
        </w:tc>
      </w:tr>
      <w:tr w:rsidR="007E0EB6" w:rsidTr="007E0EB6">
        <w:tc>
          <w:tcPr>
            <w:tcW w:w="5778" w:type="dxa"/>
            <w:tcBorders>
              <w:left w:val="single" w:sz="18" w:space="0" w:color="auto"/>
            </w:tcBorders>
          </w:tcPr>
          <w:p w:rsidR="007E0EB6" w:rsidRDefault="007E0EB6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i/>
                <w:iCs/>
                <w:sz w:val="28"/>
              </w:rPr>
            </w:pPr>
            <w:r w:rsidRPr="0083756C">
              <w:rPr>
                <w:i/>
                <w:iCs/>
                <w:sz w:val="28"/>
              </w:rPr>
              <w:t>Laquelle ?</w:t>
            </w:r>
          </w:p>
          <w:p w:rsidR="00D67CCF" w:rsidRPr="00D67CCF" w:rsidRDefault="00D67CCF" w:rsidP="00D67CCF">
            <w:pPr>
              <w:rPr>
                <w:i/>
                <w:iCs/>
                <w:sz w:val="28"/>
              </w:rPr>
            </w:pP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7E0EB6" w:rsidRPr="0083756C" w:rsidRDefault="007E0EB6" w:rsidP="0061134D">
            <w:pPr>
              <w:rPr>
                <w:sz w:val="28"/>
              </w:rPr>
            </w:pPr>
          </w:p>
        </w:tc>
      </w:tr>
      <w:tr w:rsidR="007E0EB6" w:rsidTr="007E0EB6">
        <w:tc>
          <w:tcPr>
            <w:tcW w:w="5778" w:type="dxa"/>
            <w:tcBorders>
              <w:left w:val="single" w:sz="18" w:space="0" w:color="auto"/>
            </w:tcBorders>
          </w:tcPr>
          <w:p w:rsidR="007E0EB6" w:rsidRPr="0083756C" w:rsidRDefault="007E0EB6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i/>
                <w:iCs/>
                <w:sz w:val="28"/>
              </w:rPr>
            </w:pPr>
            <w:r w:rsidRPr="0083756C">
              <w:rPr>
                <w:i/>
                <w:iCs/>
                <w:sz w:val="28"/>
              </w:rPr>
              <w:t xml:space="preserve">D’après vous, le </w:t>
            </w:r>
            <w:proofErr w:type="spellStart"/>
            <w:r w:rsidRPr="0083756C">
              <w:rPr>
                <w:i/>
                <w:iCs/>
                <w:sz w:val="28"/>
              </w:rPr>
              <w:t>Débrancheur</w:t>
            </w:r>
            <w:proofErr w:type="spellEnd"/>
            <w:r w:rsidRPr="0083756C">
              <w:rPr>
                <w:i/>
                <w:iCs/>
                <w:sz w:val="28"/>
              </w:rPr>
              <w:t xml:space="preserve"> est-il un Historien (spécialiste de l’Histoire)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7E0EB6" w:rsidRPr="0083756C" w:rsidRDefault="007E0EB6" w:rsidP="0061134D">
            <w:pPr>
              <w:rPr>
                <w:sz w:val="28"/>
              </w:rPr>
            </w:pPr>
          </w:p>
        </w:tc>
      </w:tr>
      <w:tr w:rsidR="007E0EB6" w:rsidTr="007E0EB6">
        <w:tc>
          <w:tcPr>
            <w:tcW w:w="5778" w:type="dxa"/>
            <w:tcBorders>
              <w:left w:val="single" w:sz="18" w:space="0" w:color="auto"/>
            </w:tcBorders>
          </w:tcPr>
          <w:p w:rsidR="007E0EB6" w:rsidRPr="0083756C" w:rsidRDefault="007E0EB6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i/>
                <w:iCs/>
                <w:sz w:val="28"/>
              </w:rPr>
            </w:pPr>
            <w:r w:rsidRPr="0083756C">
              <w:rPr>
                <w:i/>
                <w:iCs/>
                <w:sz w:val="28"/>
              </w:rPr>
              <w:t>Pouvons-nous lui porter crédit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7E0EB6" w:rsidRPr="0083756C" w:rsidRDefault="007E0EB6" w:rsidP="0061134D">
            <w:pPr>
              <w:rPr>
                <w:sz w:val="28"/>
              </w:rPr>
            </w:pPr>
          </w:p>
        </w:tc>
      </w:tr>
      <w:tr w:rsidR="007E0EB6" w:rsidTr="007E0EB6">
        <w:tc>
          <w:tcPr>
            <w:tcW w:w="1060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7E0EB6" w:rsidRPr="0083756C" w:rsidRDefault="007E0EB6" w:rsidP="007E0EB6">
            <w:pPr>
              <w:jc w:val="center"/>
              <w:rPr>
                <w:b/>
                <w:sz w:val="28"/>
              </w:rPr>
            </w:pPr>
            <w:r w:rsidRPr="0083756C">
              <w:rPr>
                <w:b/>
                <w:iCs/>
                <w:sz w:val="28"/>
              </w:rPr>
              <w:t>Journaliste-Sociologue</w:t>
            </w:r>
          </w:p>
        </w:tc>
      </w:tr>
      <w:tr w:rsidR="007E0EB6" w:rsidTr="0083756C">
        <w:tc>
          <w:tcPr>
            <w:tcW w:w="5778" w:type="dxa"/>
            <w:tcBorders>
              <w:left w:val="single" w:sz="18" w:space="0" w:color="auto"/>
            </w:tcBorders>
          </w:tcPr>
          <w:p w:rsidR="007E0EB6" w:rsidRPr="0083756C" w:rsidRDefault="007E0EB6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i/>
                <w:iCs/>
                <w:sz w:val="28"/>
              </w:rPr>
            </w:pPr>
            <w:r w:rsidRPr="0083756C">
              <w:rPr>
                <w:i/>
                <w:iCs/>
                <w:sz w:val="28"/>
              </w:rPr>
              <w:t xml:space="preserve">D’après Gérald </w:t>
            </w:r>
            <w:proofErr w:type="spellStart"/>
            <w:r w:rsidRPr="0083756C">
              <w:rPr>
                <w:i/>
                <w:iCs/>
                <w:sz w:val="28"/>
              </w:rPr>
              <w:t>Bronner</w:t>
            </w:r>
            <w:proofErr w:type="spellEnd"/>
            <w:r w:rsidRPr="0083756C">
              <w:rPr>
                <w:i/>
                <w:iCs/>
                <w:sz w:val="28"/>
              </w:rPr>
              <w:t xml:space="preserve">, le discours du </w:t>
            </w:r>
            <w:proofErr w:type="spellStart"/>
            <w:r w:rsidRPr="0083756C">
              <w:rPr>
                <w:i/>
                <w:iCs/>
                <w:sz w:val="28"/>
              </w:rPr>
              <w:t>Débrancheur</w:t>
            </w:r>
            <w:proofErr w:type="spellEnd"/>
            <w:r w:rsidRPr="0083756C">
              <w:rPr>
                <w:i/>
                <w:iCs/>
                <w:sz w:val="28"/>
              </w:rPr>
              <w:t xml:space="preserve"> fait-il partie des discours </w:t>
            </w:r>
            <w:proofErr w:type="spellStart"/>
            <w:r w:rsidRPr="0083756C">
              <w:rPr>
                <w:i/>
                <w:iCs/>
                <w:sz w:val="28"/>
              </w:rPr>
              <w:t>conspirationnistes</w:t>
            </w:r>
            <w:proofErr w:type="spellEnd"/>
            <w:r w:rsidRPr="0083756C">
              <w:rPr>
                <w:i/>
                <w:iCs/>
                <w:sz w:val="28"/>
              </w:rPr>
              <w:t> ?</w:t>
            </w:r>
          </w:p>
        </w:tc>
        <w:tc>
          <w:tcPr>
            <w:tcW w:w="4828" w:type="dxa"/>
            <w:tcBorders>
              <w:right w:val="single" w:sz="18" w:space="0" w:color="auto"/>
            </w:tcBorders>
          </w:tcPr>
          <w:p w:rsidR="007E0EB6" w:rsidRPr="0083756C" w:rsidRDefault="007E0EB6" w:rsidP="0061134D">
            <w:pPr>
              <w:rPr>
                <w:sz w:val="28"/>
              </w:rPr>
            </w:pPr>
          </w:p>
        </w:tc>
      </w:tr>
      <w:tr w:rsidR="007E0EB6" w:rsidTr="0083756C">
        <w:tc>
          <w:tcPr>
            <w:tcW w:w="5778" w:type="dxa"/>
            <w:tcBorders>
              <w:left w:val="single" w:sz="18" w:space="0" w:color="auto"/>
              <w:bottom w:val="single" w:sz="18" w:space="0" w:color="auto"/>
            </w:tcBorders>
          </w:tcPr>
          <w:p w:rsidR="007E0EB6" w:rsidRPr="0083756C" w:rsidRDefault="007E0EB6" w:rsidP="007E0EB6">
            <w:pPr>
              <w:pStyle w:val="Paragraphedeliste"/>
              <w:numPr>
                <w:ilvl w:val="0"/>
                <w:numId w:val="3"/>
              </w:numPr>
              <w:ind w:left="426" w:hanging="426"/>
              <w:rPr>
                <w:i/>
                <w:iCs/>
                <w:sz w:val="28"/>
              </w:rPr>
            </w:pPr>
            <w:r w:rsidRPr="0083756C">
              <w:rPr>
                <w:bCs/>
                <w:i/>
                <w:iCs/>
                <w:sz w:val="28"/>
              </w:rPr>
              <w:t xml:space="preserve">Pensez-vous que les discours </w:t>
            </w:r>
            <w:proofErr w:type="spellStart"/>
            <w:r w:rsidRPr="0083756C">
              <w:rPr>
                <w:bCs/>
                <w:i/>
                <w:iCs/>
                <w:sz w:val="28"/>
              </w:rPr>
              <w:t>conspirationnistes</w:t>
            </w:r>
            <w:proofErr w:type="spellEnd"/>
            <w:r w:rsidRPr="0083756C">
              <w:rPr>
                <w:bCs/>
                <w:i/>
                <w:iCs/>
                <w:sz w:val="28"/>
              </w:rPr>
              <w:t xml:space="preserve"> soient dangereux ?</w:t>
            </w:r>
          </w:p>
          <w:p w:rsidR="0083756C" w:rsidRDefault="0083756C" w:rsidP="0083756C">
            <w:pPr>
              <w:rPr>
                <w:i/>
                <w:iCs/>
                <w:sz w:val="28"/>
              </w:rPr>
            </w:pPr>
          </w:p>
          <w:p w:rsidR="0083756C" w:rsidRDefault="0083756C" w:rsidP="0083756C">
            <w:pPr>
              <w:rPr>
                <w:i/>
                <w:iCs/>
                <w:sz w:val="28"/>
              </w:rPr>
            </w:pPr>
          </w:p>
          <w:p w:rsidR="0083756C" w:rsidRDefault="0083756C" w:rsidP="0083756C">
            <w:pPr>
              <w:rPr>
                <w:i/>
                <w:iCs/>
                <w:sz w:val="28"/>
              </w:rPr>
            </w:pPr>
          </w:p>
          <w:p w:rsidR="0083756C" w:rsidRDefault="0083756C" w:rsidP="0083756C">
            <w:pPr>
              <w:rPr>
                <w:i/>
                <w:iCs/>
                <w:sz w:val="28"/>
              </w:rPr>
            </w:pPr>
          </w:p>
          <w:p w:rsidR="00D67CCF" w:rsidRDefault="00D67CCF" w:rsidP="0083756C">
            <w:pPr>
              <w:rPr>
                <w:i/>
                <w:iCs/>
                <w:sz w:val="28"/>
              </w:rPr>
            </w:pPr>
          </w:p>
          <w:p w:rsidR="00D67CCF" w:rsidRDefault="00D67CCF" w:rsidP="0083756C">
            <w:pPr>
              <w:rPr>
                <w:i/>
                <w:iCs/>
                <w:sz w:val="28"/>
              </w:rPr>
            </w:pPr>
          </w:p>
          <w:p w:rsidR="00D67CCF" w:rsidRDefault="00D67CCF" w:rsidP="0083756C">
            <w:pPr>
              <w:rPr>
                <w:i/>
                <w:iCs/>
                <w:sz w:val="28"/>
              </w:rPr>
            </w:pPr>
          </w:p>
          <w:p w:rsidR="00D67CCF" w:rsidRDefault="00D67CCF" w:rsidP="0083756C">
            <w:pPr>
              <w:rPr>
                <w:i/>
                <w:iCs/>
                <w:sz w:val="28"/>
              </w:rPr>
            </w:pPr>
          </w:p>
          <w:p w:rsidR="0083756C" w:rsidRPr="0083756C" w:rsidRDefault="0083756C" w:rsidP="0083756C">
            <w:pPr>
              <w:rPr>
                <w:i/>
                <w:iCs/>
                <w:sz w:val="28"/>
              </w:rPr>
            </w:pPr>
          </w:p>
        </w:tc>
        <w:tc>
          <w:tcPr>
            <w:tcW w:w="4828" w:type="dxa"/>
            <w:tcBorders>
              <w:bottom w:val="single" w:sz="18" w:space="0" w:color="auto"/>
              <w:right w:val="single" w:sz="18" w:space="0" w:color="auto"/>
            </w:tcBorders>
          </w:tcPr>
          <w:p w:rsidR="007E0EB6" w:rsidRPr="0083756C" w:rsidRDefault="007E0EB6" w:rsidP="0061134D">
            <w:pPr>
              <w:rPr>
                <w:sz w:val="28"/>
              </w:rPr>
            </w:pPr>
          </w:p>
        </w:tc>
      </w:tr>
    </w:tbl>
    <w:p w:rsidR="00D67CCF" w:rsidRDefault="00D67CCF" w:rsidP="007E0EB6">
      <w:pPr>
        <w:spacing w:after="0" w:line="240" w:lineRule="auto"/>
      </w:pPr>
    </w:p>
    <w:p w:rsidR="006E3BDD" w:rsidRDefault="00D67CCF" w:rsidP="007E0EB6">
      <w:pPr>
        <w:spacing w:after="0" w:line="240" w:lineRule="auto"/>
      </w:pPr>
      <w:r>
        <w:br w:type="column"/>
      </w:r>
    </w:p>
    <w:p w:rsidR="0083756C" w:rsidRDefault="0083756C" w:rsidP="007E0EB6">
      <w:pPr>
        <w:spacing w:after="0" w:line="240" w:lineRule="auto"/>
      </w:pPr>
    </w:p>
    <w:p w:rsidR="0083756C" w:rsidRPr="0083756C" w:rsidRDefault="0083756C" w:rsidP="0083756C">
      <w:pPr>
        <w:pStyle w:val="Paragraphedeliste"/>
        <w:numPr>
          <w:ilvl w:val="0"/>
          <w:numId w:val="2"/>
        </w:numPr>
        <w:shd w:val="clear" w:color="auto" w:fill="D9D9D9" w:themeFill="background1" w:themeFillShade="D9"/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 vos armes Internautes !</w:t>
      </w:r>
    </w:p>
    <w:p w:rsidR="0083756C" w:rsidRPr="0061134D" w:rsidRDefault="0083756C" w:rsidP="0083756C">
      <w:pPr>
        <w:shd w:val="clear" w:color="auto" w:fill="D9D9D9" w:themeFill="background1" w:themeFillShade="D9"/>
        <w:spacing w:after="0" w:line="240" w:lineRule="auto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Comment démonter les théories du complot ?</w:t>
      </w:r>
    </w:p>
    <w:p w:rsidR="0083756C" w:rsidRDefault="0083756C" w:rsidP="0083756C">
      <w:pPr>
        <w:spacing w:after="0" w:line="240" w:lineRule="auto"/>
        <w:rPr>
          <w:sz w:val="12"/>
        </w:rPr>
      </w:pPr>
    </w:p>
    <w:p w:rsidR="00D67CCF" w:rsidRDefault="00D67CCF" w:rsidP="0083756C">
      <w:pPr>
        <w:spacing w:after="0" w:line="240" w:lineRule="auto"/>
        <w:rPr>
          <w:sz w:val="12"/>
        </w:rPr>
      </w:pPr>
    </w:p>
    <w:p w:rsidR="00D67CCF" w:rsidRPr="007E0EB6" w:rsidRDefault="00D67CCF" w:rsidP="0083756C">
      <w:pPr>
        <w:spacing w:after="0" w:line="240" w:lineRule="auto"/>
        <w:rPr>
          <w:sz w:val="12"/>
        </w:rPr>
      </w:pPr>
    </w:p>
    <w:p w:rsidR="0083756C" w:rsidRPr="0083756C" w:rsidRDefault="0083756C" w:rsidP="0083756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center"/>
        <w:rPr>
          <w:sz w:val="18"/>
        </w:rPr>
      </w:pPr>
      <w:r w:rsidRPr="0083756C">
        <w:rPr>
          <w:sz w:val="18"/>
        </w:rPr>
        <w:t>« Petite méthode pour démonter une théorie du complot » (1 minute et 15 secondes)</w:t>
      </w:r>
      <w:r>
        <w:rPr>
          <w:sz w:val="18"/>
        </w:rPr>
        <w:t xml:space="preserve"> - </w:t>
      </w:r>
      <w:hyperlink r:id="rId16" w:history="1">
        <w:r w:rsidRPr="0083756C">
          <w:rPr>
            <w:rStyle w:val="Lienhypertexte"/>
            <w:sz w:val="18"/>
          </w:rPr>
          <w:t>http://www.dailymotion.com/video/x3ldjd4</w:t>
        </w:r>
      </w:hyperlink>
    </w:p>
    <w:p w:rsidR="0083756C" w:rsidRPr="00AB5FA9" w:rsidRDefault="0083756C" w:rsidP="007E0EB6">
      <w:pPr>
        <w:spacing w:after="0" w:line="240" w:lineRule="auto"/>
        <w:rPr>
          <w:sz w:val="6"/>
        </w:rPr>
      </w:pPr>
    </w:p>
    <w:p w:rsidR="0083756C" w:rsidRDefault="00D67CCF" w:rsidP="0083756C">
      <w:pPr>
        <w:spacing w:after="0" w:line="240" w:lineRule="auto"/>
        <w:jc w:val="center"/>
      </w:pPr>
      <w:r w:rsidRPr="0083756C">
        <w:object w:dxaOrig="7199" w:dyaOrig="5393">
          <v:shape id="_x0000_i1027" type="#_x0000_t75" style="width:496.1pt;height:371.1pt" o:ole="" o:bordertopcolor="this" o:borderleftcolor="this" o:borderbottomcolor="this" o:borderrightcolor="this">
            <v:imagedata r:id="rId17" o:title=""/>
            <w10:bordertop type="single" width="18"/>
            <w10:borderleft type="single" width="18"/>
            <w10:borderbottom type="single" width="18"/>
            <w10:borderright type="single" width="18"/>
          </v:shape>
          <o:OLEObject Type="Embed" ProgID="PowerPoint.Slide.12" ShapeID="_x0000_i1027" DrawAspect="Content" ObjectID="_1520067179" r:id="rId18"/>
        </w:object>
      </w:r>
    </w:p>
    <w:sectPr w:rsidR="0083756C" w:rsidSect="00256563">
      <w:head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563" w:rsidRDefault="00256563" w:rsidP="00256563">
      <w:pPr>
        <w:spacing w:after="0" w:line="240" w:lineRule="auto"/>
      </w:pPr>
      <w:r>
        <w:separator/>
      </w:r>
    </w:p>
  </w:endnote>
  <w:endnote w:type="continuationSeparator" w:id="1">
    <w:p w:rsidR="00256563" w:rsidRDefault="00256563" w:rsidP="00256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563" w:rsidRDefault="00256563" w:rsidP="00256563">
      <w:pPr>
        <w:spacing w:after="0" w:line="240" w:lineRule="auto"/>
      </w:pPr>
      <w:r>
        <w:separator/>
      </w:r>
    </w:p>
  </w:footnote>
  <w:footnote w:type="continuationSeparator" w:id="1">
    <w:p w:rsidR="00256563" w:rsidRDefault="00256563" w:rsidP="00256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re"/>
      <w:id w:val="77738743"/>
      <w:placeholder>
        <w:docPart w:val="FD05C4E371614621A00E8034069BBC9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56563" w:rsidRDefault="00256563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E.M.C. : Les enjeux moraux et civiques de la société de l’information</w:t>
        </w:r>
      </w:p>
    </w:sdtContent>
  </w:sdt>
  <w:p w:rsidR="00256563" w:rsidRDefault="0025656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E5F73"/>
    <w:multiLevelType w:val="hybridMultilevel"/>
    <w:tmpl w:val="3586E3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453C0"/>
    <w:multiLevelType w:val="hybridMultilevel"/>
    <w:tmpl w:val="644AC51C"/>
    <w:lvl w:ilvl="0" w:tplc="1D127C98">
      <w:start w:val="1"/>
      <w:numFmt w:val="decimal"/>
      <w:lvlText w:val="%1)"/>
      <w:lvlJc w:val="left"/>
      <w:pPr>
        <w:ind w:left="360" w:hanging="360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9224668"/>
    <w:multiLevelType w:val="hybridMultilevel"/>
    <w:tmpl w:val="D3CCED72"/>
    <w:lvl w:ilvl="0" w:tplc="040C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D24B0D"/>
    <w:multiLevelType w:val="hybridMultilevel"/>
    <w:tmpl w:val="5C2EDE36"/>
    <w:lvl w:ilvl="0" w:tplc="040C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6563"/>
    <w:rsid w:val="000E178B"/>
    <w:rsid w:val="00105454"/>
    <w:rsid w:val="00256563"/>
    <w:rsid w:val="005D20A8"/>
    <w:rsid w:val="0061134D"/>
    <w:rsid w:val="006E3BDD"/>
    <w:rsid w:val="007E0EB6"/>
    <w:rsid w:val="0083756C"/>
    <w:rsid w:val="00AB5FA9"/>
    <w:rsid w:val="00B0079C"/>
    <w:rsid w:val="00D17098"/>
    <w:rsid w:val="00D67CCF"/>
    <w:rsid w:val="00F06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6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6563"/>
  </w:style>
  <w:style w:type="paragraph" w:styleId="Pieddepage">
    <w:name w:val="footer"/>
    <w:basedOn w:val="Normal"/>
    <w:link w:val="PieddepageCar"/>
    <w:uiPriority w:val="99"/>
    <w:semiHidden/>
    <w:unhideWhenUsed/>
    <w:rsid w:val="00256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6563"/>
  </w:style>
  <w:style w:type="paragraph" w:styleId="Textedebulles">
    <w:name w:val="Balloon Text"/>
    <w:basedOn w:val="Normal"/>
    <w:link w:val="TextedebullesCar"/>
    <w:uiPriority w:val="99"/>
    <w:semiHidden/>
    <w:unhideWhenUsed/>
    <w:rsid w:val="0025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656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D20A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134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6113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11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h2DqIgd9kg" TargetMode="External"/><Relationship Id="rId13" Type="http://schemas.openxmlformats.org/officeDocument/2006/relationships/package" Target="embeddings/Diapositive_Microsoft_Office_PowerPoint2.sldx"/><Relationship Id="rId18" Type="http://schemas.openxmlformats.org/officeDocument/2006/relationships/package" Target="embeddings/Diapositive_Microsoft_Office_PowerPoint3.sldx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hyperlink" Target="http://www.dailymotion.com/video/x3ldjd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bdZzP7fe4D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package" Target="embeddings/Diapositive_Microsoft_Office_PowerPoint1.sldx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www.youtube.com/watch?v=4LmOfF-rBy0" TargetMode="Externa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D05C4E371614621A00E8034069BBC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1DDC12-76F6-4439-9F4F-64399BFCBE1F}"/>
      </w:docPartPr>
      <w:docPartBody>
        <w:p w:rsidR="008D479C" w:rsidRDefault="003311F0" w:rsidP="003311F0">
          <w:pPr>
            <w:pStyle w:val="FD05C4E371614621A00E8034069BBC9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3311F0"/>
    <w:rsid w:val="003311F0"/>
    <w:rsid w:val="008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79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D05C4E371614621A00E8034069BBC99">
    <w:name w:val="FD05C4E371614621A00E8034069BBC99"/>
    <w:rsid w:val="003311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82985-4F25-4410-9AE3-8912C2669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E.M.C. : Les enjeux moraux et civiques de la société de l’information</dc:title>
  <dc:creator>Nora PC Bureau</dc:creator>
  <cp:lastModifiedBy>Nora PC Bureau</cp:lastModifiedBy>
  <cp:revision>5</cp:revision>
  <cp:lastPrinted>2016-03-16T18:41:00Z</cp:lastPrinted>
  <dcterms:created xsi:type="dcterms:W3CDTF">2016-03-16T16:53:00Z</dcterms:created>
  <dcterms:modified xsi:type="dcterms:W3CDTF">2016-03-21T11:07:00Z</dcterms:modified>
</cp:coreProperties>
</file>