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0DA" w:rsidRPr="00B47399" w:rsidRDefault="007C10DA" w:rsidP="007C10DA">
      <w:pPr>
        <w:pStyle w:val="Citationintense"/>
        <w:ind w:left="426" w:right="425"/>
        <w:jc w:val="center"/>
        <w:rPr>
          <w:sz w:val="36"/>
          <w:szCs w:val="36"/>
        </w:rPr>
      </w:pPr>
      <w:r>
        <w:rPr>
          <w:sz w:val="36"/>
          <w:szCs w:val="36"/>
        </w:rPr>
        <w:t xml:space="preserve">Réflexion autour d’une </w:t>
      </w:r>
      <w:r w:rsidRPr="00B47399">
        <w:rPr>
          <w:sz w:val="36"/>
          <w:szCs w:val="36"/>
        </w:rPr>
        <w:t>séquence </w:t>
      </w:r>
      <w:r>
        <w:rPr>
          <w:sz w:val="36"/>
          <w:szCs w:val="36"/>
        </w:rPr>
        <w:t>de 1</w:t>
      </w:r>
      <w:r w:rsidRPr="00F61B65">
        <w:rPr>
          <w:sz w:val="36"/>
          <w:szCs w:val="36"/>
          <w:vertAlign w:val="superscript"/>
        </w:rPr>
        <w:t>ère</w:t>
      </w:r>
      <w:r>
        <w:rPr>
          <w:sz w:val="36"/>
          <w:szCs w:val="36"/>
        </w:rPr>
        <w:t xml:space="preserve"> bac pro </w:t>
      </w:r>
      <w:r w:rsidRPr="00B47399">
        <w:rPr>
          <w:sz w:val="36"/>
          <w:szCs w:val="36"/>
        </w:rPr>
        <w:t xml:space="preserve">: </w:t>
      </w:r>
      <w:r>
        <w:rPr>
          <w:sz w:val="36"/>
          <w:szCs w:val="36"/>
        </w:rPr>
        <w:t>créer, fabriquer : l’invention et l’imaginaire</w:t>
      </w:r>
    </w:p>
    <w:p w:rsidR="002229B9" w:rsidRDefault="002229B9" w:rsidP="007C10DA">
      <w:pPr>
        <w:rPr>
          <w:b/>
        </w:rPr>
      </w:pPr>
      <w:r>
        <w:rPr>
          <w:b/>
        </w:rPr>
        <w:t>Points de vigilance</w:t>
      </w:r>
    </w:p>
    <w:p w:rsidR="002229B9" w:rsidRPr="002229B9" w:rsidRDefault="002229B9" w:rsidP="002229B9">
      <w:pPr>
        <w:pStyle w:val="Sansinterligne"/>
      </w:pPr>
      <w:r w:rsidRPr="002229B9">
        <w:t>La spécificité de ce no</w:t>
      </w:r>
      <w:r w:rsidR="009943B0">
        <w:t xml:space="preserve">uvel objet d’étude (notamment en </w:t>
      </w:r>
      <w:r w:rsidRPr="002229B9">
        <w:t xml:space="preserve">comparaison avec l’ancien OE </w:t>
      </w:r>
      <w:r w:rsidRPr="00AD60FC">
        <w:rPr>
          <w:i/>
        </w:rPr>
        <w:t>Du côté de l’imaginaire</w:t>
      </w:r>
      <w:r w:rsidRPr="002229B9">
        <w:t>) réside dans la réflexion sur le processus de création et dans l’analyse d’un recueil poétique.</w:t>
      </w:r>
    </w:p>
    <w:p w:rsidR="002229B9" w:rsidRPr="002229B9" w:rsidRDefault="002229B9" w:rsidP="002229B9">
      <w:pPr>
        <w:shd w:val="clear" w:color="auto" w:fill="FFFFFF"/>
      </w:pPr>
      <w:r w:rsidRPr="002229B9">
        <w:t>Le processus de création, s’il est interrogé ne doit pas occulter l’analyse des textes du recueil.</w:t>
      </w:r>
    </w:p>
    <w:p w:rsidR="002229B9" w:rsidRPr="00AD60FC" w:rsidRDefault="002229B9" w:rsidP="002229B9">
      <w:pPr>
        <w:pStyle w:val="Sansinterligne"/>
        <w:rPr>
          <w:b/>
        </w:rPr>
      </w:pPr>
      <w:r w:rsidRPr="00AD60FC">
        <w:rPr>
          <w:b/>
        </w:rPr>
        <w:t xml:space="preserve">Qu’entend-on par </w:t>
      </w:r>
      <w:r w:rsidRPr="00AD60FC">
        <w:rPr>
          <w:b/>
          <w:i/>
        </w:rPr>
        <w:t>processus de création</w:t>
      </w:r>
      <w:r w:rsidRPr="00AD60FC">
        <w:rPr>
          <w:b/>
        </w:rPr>
        <w:t xml:space="preserve"> ? </w:t>
      </w:r>
    </w:p>
    <w:p w:rsidR="002229B9" w:rsidRPr="002229B9" w:rsidRDefault="002229B9" w:rsidP="002229B9">
      <w:pPr>
        <w:pStyle w:val="Sansinterligne"/>
      </w:pPr>
      <w:r>
        <w:t>Il s’agit tout à la fois d’interroger la genèse de la création (sources d’inspiration, éléments biographiques signifiants, ce que l’artiste dit de son art…) que l’écriture à l’œuvre (brouillons, manuscrits, témoignages…) et même au-delà, la réception de l’œuvre (écrits de spécialiste, réaction des contemporains, place de l’œuvre dans notre patrimoine…)</w:t>
      </w:r>
    </w:p>
    <w:p w:rsidR="002229B9" w:rsidRDefault="002229B9" w:rsidP="007C10DA">
      <w:pPr>
        <w:rPr>
          <w:b/>
        </w:rPr>
      </w:pPr>
    </w:p>
    <w:p w:rsidR="007C10DA" w:rsidRPr="007C10DA" w:rsidRDefault="007C10DA" w:rsidP="007C10DA">
      <w:pPr>
        <w:rPr>
          <w:b/>
        </w:rPr>
      </w:pPr>
      <w:r w:rsidRPr="007C10DA">
        <w:rPr>
          <w:b/>
        </w:rPr>
        <w:t>Compétences particulièrement travaillées</w:t>
      </w:r>
    </w:p>
    <w:p w:rsidR="007C10DA" w:rsidRDefault="007C10DA" w:rsidP="007C10DA">
      <w:pPr>
        <w:pStyle w:val="Sansinterligne"/>
      </w:pPr>
      <w:r>
        <w:t>Devenir un lecteur compétent et critique</w:t>
      </w:r>
    </w:p>
    <w:p w:rsidR="007C10DA" w:rsidRDefault="007C10DA" w:rsidP="007C10DA">
      <w:pPr>
        <w:pStyle w:val="Sansinterligne"/>
      </w:pPr>
      <w:r>
        <w:t>Confronter des connaissances et des expériences pour se construire</w:t>
      </w:r>
    </w:p>
    <w:p w:rsidR="005E113D" w:rsidRDefault="005E113D" w:rsidP="007C10DA">
      <w:pPr>
        <w:pStyle w:val="Sansinterligne"/>
      </w:pPr>
    </w:p>
    <w:p w:rsidR="005E113D" w:rsidRPr="005E113D" w:rsidRDefault="005E113D" w:rsidP="007C10DA">
      <w:pPr>
        <w:pStyle w:val="Sansinterligne"/>
        <w:rPr>
          <w:b/>
        </w:rPr>
      </w:pPr>
      <w:r w:rsidRPr="005E113D">
        <w:rPr>
          <w:b/>
        </w:rPr>
        <w:t>L’objet d’étude</w:t>
      </w:r>
    </w:p>
    <w:p w:rsidR="005E113D" w:rsidRDefault="005E113D" w:rsidP="007C10DA">
      <w:pPr>
        <w:pStyle w:val="Sansinterligne"/>
      </w:pPr>
      <w:r>
        <w:t xml:space="preserve">Double tension : Créer/fabriquer et invention/imaginaire </w:t>
      </w:r>
      <w:r>
        <w:sym w:font="Wingdings" w:char="F0E8"/>
      </w:r>
      <w:r>
        <w:t xml:space="preserve"> travail nécessaire sur le lexique, les </w:t>
      </w:r>
      <w:proofErr w:type="gramStart"/>
      <w:r>
        <w:t>réseaux</w:t>
      </w:r>
      <w:proofErr w:type="gramEnd"/>
      <w:r>
        <w:t xml:space="preserve"> (synonymie, antonymie, collocation)</w:t>
      </w:r>
    </w:p>
    <w:p w:rsidR="005E113D" w:rsidRPr="005E113D" w:rsidRDefault="005E113D" w:rsidP="007C10DA">
      <w:pPr>
        <w:pStyle w:val="Sansinterligne"/>
      </w:pPr>
      <w:r>
        <w:t xml:space="preserve">Créer = </w:t>
      </w:r>
      <w:r w:rsidRPr="005E113D">
        <w:t>Concevoir, imaginer quelque chose de nouveau, donner une forme originale à quelque chose</w:t>
      </w:r>
      <w:r>
        <w:t xml:space="preserve"> – voir aussi étymologie, connotation religieuse</w:t>
      </w:r>
    </w:p>
    <w:p w:rsidR="005E113D" w:rsidRDefault="005E113D" w:rsidP="007C10DA">
      <w:pPr>
        <w:pStyle w:val="Sansinterligne"/>
      </w:pPr>
      <w:r w:rsidRPr="005E113D">
        <w:t>Fabriquer = Composer au moyen de procédés, de techniques</w:t>
      </w:r>
    </w:p>
    <w:p w:rsidR="007C10DA" w:rsidRDefault="00E65799" w:rsidP="007C10DA">
      <w:pPr>
        <w:pStyle w:val="Sansinterligne"/>
      </w:pPr>
      <w:r>
        <w:sym w:font="Wingdings" w:char="F0E8"/>
      </w:r>
      <w:r>
        <w:t xml:space="preserve"> </w:t>
      </w:r>
      <w:proofErr w:type="gramStart"/>
      <w:r>
        <w:t>lien</w:t>
      </w:r>
      <w:proofErr w:type="gramEnd"/>
      <w:r>
        <w:t xml:space="preserve"> possible avec le chef d’œuvre</w:t>
      </w:r>
    </w:p>
    <w:p w:rsidR="00E65799" w:rsidRDefault="00E65799" w:rsidP="007C10DA">
      <w:pPr>
        <w:pStyle w:val="Sansinterligne"/>
      </w:pPr>
    </w:p>
    <w:p w:rsidR="002A7EEF" w:rsidRDefault="002A7EEF" w:rsidP="007C10DA">
      <w:pPr>
        <w:pStyle w:val="Sansinterligne"/>
        <w:rPr>
          <w:b/>
        </w:rPr>
      </w:pPr>
      <w:r w:rsidRPr="002A7EEF">
        <w:rPr>
          <w:b/>
        </w:rPr>
        <w:t>Pourquoi cette œuvre ?</w:t>
      </w:r>
    </w:p>
    <w:p w:rsidR="002A7EEF" w:rsidRPr="00872DF9" w:rsidRDefault="002A7EEF" w:rsidP="007C10DA">
      <w:pPr>
        <w:pStyle w:val="Sansinterligne"/>
        <w:rPr>
          <w:rFonts w:cstheme="minorHAnsi"/>
        </w:rPr>
      </w:pPr>
      <w:r w:rsidRPr="00872DF9">
        <w:rPr>
          <w:rFonts w:cstheme="minorHAnsi"/>
        </w:rPr>
        <w:t xml:space="preserve">- </w:t>
      </w:r>
      <w:r w:rsidR="00853C58" w:rsidRPr="00872DF9">
        <w:rPr>
          <w:rFonts w:cstheme="minorHAnsi"/>
        </w:rPr>
        <w:t>22 poèmes écrits entre mars et octobre 1870 : poèmes d’</w:t>
      </w:r>
      <w:r w:rsidR="000E6988" w:rsidRPr="00872DF9">
        <w:rPr>
          <w:rFonts w:cstheme="minorHAnsi"/>
        </w:rPr>
        <w:t xml:space="preserve">un adolescent, en fugue, </w:t>
      </w:r>
      <w:r w:rsidR="00853C58" w:rsidRPr="00872DF9">
        <w:rPr>
          <w:rFonts w:cstheme="minorHAnsi"/>
        </w:rPr>
        <w:t>révolt</w:t>
      </w:r>
      <w:r w:rsidR="000E6988" w:rsidRPr="00872DF9">
        <w:rPr>
          <w:rFonts w:cstheme="minorHAnsi"/>
        </w:rPr>
        <w:t xml:space="preserve">é, qui prône la </w:t>
      </w:r>
      <w:r w:rsidR="00A6759A" w:rsidRPr="00872DF9">
        <w:rPr>
          <w:rFonts w:cstheme="minorHAnsi"/>
        </w:rPr>
        <w:t>« </w:t>
      </w:r>
      <w:r w:rsidR="000E6988" w:rsidRPr="00872DF9">
        <w:rPr>
          <w:rFonts w:cstheme="minorHAnsi"/>
        </w:rPr>
        <w:t>liberté libre</w:t>
      </w:r>
      <w:r w:rsidR="00A6759A" w:rsidRPr="00872DF9">
        <w:rPr>
          <w:rFonts w:cstheme="minorHAnsi"/>
        </w:rPr>
        <w:t> »</w:t>
      </w:r>
    </w:p>
    <w:p w:rsidR="000A2EAD" w:rsidRPr="00872DF9" w:rsidRDefault="000A2EAD" w:rsidP="000A2EAD">
      <w:pPr>
        <w:pStyle w:val="Sansinterligne"/>
        <w:rPr>
          <w:rFonts w:cstheme="minorHAnsi"/>
        </w:rPr>
      </w:pPr>
      <w:r w:rsidRPr="00872DF9">
        <w:rPr>
          <w:rFonts w:cstheme="minorHAnsi"/>
        </w:rPr>
        <w:t>- une poésie de l’adolescence, des émois, de l’éveil au désir, de la sensualité</w:t>
      </w:r>
    </w:p>
    <w:p w:rsidR="00853C58" w:rsidRDefault="00853C58" w:rsidP="007C10DA">
      <w:pPr>
        <w:pStyle w:val="Sansinterligne"/>
        <w:rPr>
          <w:rFonts w:cstheme="minorHAnsi"/>
        </w:rPr>
      </w:pPr>
      <w:r w:rsidRPr="00872DF9">
        <w:rPr>
          <w:rFonts w:cstheme="minorHAnsi"/>
        </w:rPr>
        <w:t xml:space="preserve">- Rimbaud a laissé des traces de sa conception de la poésie, de sa poésie, de ses doutes </w:t>
      </w:r>
      <w:r w:rsidRPr="00872DF9">
        <w:rPr>
          <w:rFonts w:cstheme="minorHAnsi"/>
        </w:rPr>
        <w:sym w:font="Wingdings" w:char="F0E8"/>
      </w:r>
      <w:r w:rsidRPr="00872DF9">
        <w:rPr>
          <w:rFonts w:cstheme="minorHAnsi"/>
        </w:rPr>
        <w:t xml:space="preserve"> genèse, traces de la création poétique notamment les lettres à son profes</w:t>
      </w:r>
      <w:r w:rsidR="006C1943" w:rsidRPr="00872DF9">
        <w:rPr>
          <w:rFonts w:cstheme="minorHAnsi"/>
        </w:rPr>
        <w:t>s</w:t>
      </w:r>
      <w:r w:rsidRPr="00872DF9">
        <w:rPr>
          <w:rFonts w:cstheme="minorHAnsi"/>
        </w:rPr>
        <w:t xml:space="preserve">eur, </w:t>
      </w:r>
      <w:proofErr w:type="spellStart"/>
      <w:r w:rsidRPr="00872DF9">
        <w:rPr>
          <w:rFonts w:cstheme="minorHAnsi"/>
        </w:rPr>
        <w:t>G.Izambar</w:t>
      </w:r>
      <w:proofErr w:type="spellEnd"/>
      <w:r w:rsidRPr="00872DF9">
        <w:rPr>
          <w:rFonts w:cstheme="minorHAnsi"/>
        </w:rPr>
        <w:t xml:space="preserve">, </w:t>
      </w:r>
      <w:r w:rsidR="006C1943" w:rsidRPr="00872DF9">
        <w:rPr>
          <w:rFonts w:cstheme="minorHAnsi"/>
        </w:rPr>
        <w:t xml:space="preserve">à T.de Bainville, Verlaine </w:t>
      </w:r>
      <w:r w:rsidRPr="00872DF9">
        <w:rPr>
          <w:rFonts w:cstheme="minorHAnsi"/>
        </w:rPr>
        <w:t>et à s</w:t>
      </w:r>
      <w:r w:rsidR="006C1943" w:rsidRPr="00872DF9">
        <w:rPr>
          <w:rFonts w:cstheme="minorHAnsi"/>
        </w:rPr>
        <w:t>o</w:t>
      </w:r>
      <w:r w:rsidRPr="00872DF9">
        <w:rPr>
          <w:rFonts w:cstheme="minorHAnsi"/>
        </w:rPr>
        <w:t>n ami</w:t>
      </w:r>
      <w:r w:rsidR="006C1943" w:rsidRPr="00872DF9">
        <w:rPr>
          <w:rFonts w:cstheme="minorHAnsi"/>
        </w:rPr>
        <w:t xml:space="preserve"> </w:t>
      </w:r>
      <w:proofErr w:type="spellStart"/>
      <w:r w:rsidR="006C1943" w:rsidRPr="00872DF9">
        <w:rPr>
          <w:rFonts w:cstheme="minorHAnsi"/>
        </w:rPr>
        <w:t>P.Demeny</w:t>
      </w:r>
      <w:proofErr w:type="spellEnd"/>
      <w:r w:rsidR="00E31CD6">
        <w:rPr>
          <w:rFonts w:cstheme="minorHAnsi"/>
        </w:rPr>
        <w:t xml:space="preserve"> et la poésie même de Rimbaud (</w:t>
      </w:r>
      <w:r w:rsidR="00E31CD6" w:rsidRPr="00E31CD6">
        <w:rPr>
          <w:rFonts w:cstheme="minorHAnsi"/>
          <w:i/>
        </w:rPr>
        <w:t>Ma Bohème</w:t>
      </w:r>
      <w:r w:rsidR="00E31CD6">
        <w:rPr>
          <w:rFonts w:cstheme="minorHAnsi"/>
        </w:rPr>
        <w:t xml:space="preserve"> pourrait être</w:t>
      </w:r>
      <w:r w:rsidR="004E04A0">
        <w:rPr>
          <w:rFonts w:cstheme="minorHAnsi"/>
        </w:rPr>
        <w:t xml:space="preserve"> le m</w:t>
      </w:r>
      <w:r w:rsidR="00E31CD6">
        <w:rPr>
          <w:rFonts w:cstheme="minorHAnsi"/>
        </w:rPr>
        <w:t>anifeste du poète vagabond)</w:t>
      </w:r>
    </w:p>
    <w:p w:rsidR="00853C58" w:rsidRPr="00872DF9" w:rsidRDefault="00853C58" w:rsidP="007C10DA">
      <w:pPr>
        <w:pStyle w:val="Sansinterligne"/>
        <w:rPr>
          <w:rFonts w:cstheme="minorHAnsi"/>
        </w:rPr>
      </w:pPr>
      <w:r w:rsidRPr="00872DF9">
        <w:rPr>
          <w:rFonts w:cstheme="minorHAnsi"/>
        </w:rPr>
        <w:t>- le lyrisme de la poésie de Rimbaud permet de faire la transition avec l’OE de 2</w:t>
      </w:r>
      <w:r w:rsidRPr="00872DF9">
        <w:rPr>
          <w:rFonts w:cstheme="minorHAnsi"/>
          <w:vertAlign w:val="superscript"/>
        </w:rPr>
        <w:t>nde</w:t>
      </w:r>
      <w:r w:rsidRPr="00872DF9">
        <w:rPr>
          <w:rFonts w:cstheme="minorHAnsi"/>
        </w:rPr>
        <w:t xml:space="preserve"> « Devenir soi »</w:t>
      </w:r>
    </w:p>
    <w:p w:rsidR="002A7EEF" w:rsidRPr="00872DF9" w:rsidRDefault="002A7EEF" w:rsidP="007C10DA">
      <w:pPr>
        <w:pStyle w:val="Sansinterligne"/>
        <w:rPr>
          <w:rFonts w:cstheme="minorHAnsi"/>
        </w:rPr>
      </w:pPr>
      <w:r w:rsidRPr="00872DF9">
        <w:rPr>
          <w:rFonts w:cstheme="minorHAnsi"/>
        </w:rPr>
        <w:t>- injonction du programme de travailler l’OE à partir d’un recueil poétique</w:t>
      </w:r>
    </w:p>
    <w:p w:rsidR="00872DF9" w:rsidRPr="00872DF9" w:rsidRDefault="002A7EEF" w:rsidP="00872DF9">
      <w:pPr>
        <w:autoSpaceDE w:val="0"/>
        <w:autoSpaceDN w:val="0"/>
        <w:adjustRightInd w:val="0"/>
        <w:spacing w:after="0" w:line="240" w:lineRule="auto"/>
        <w:rPr>
          <w:rFonts w:cstheme="minorHAnsi"/>
          <w:i/>
          <w:iCs/>
        </w:rPr>
      </w:pPr>
      <w:r w:rsidRPr="00872DF9">
        <w:rPr>
          <w:rFonts w:cstheme="minorHAnsi"/>
        </w:rPr>
        <w:t>- petit point de vigilance : Rimb</w:t>
      </w:r>
      <w:r w:rsidR="00853C58" w:rsidRPr="00872DF9">
        <w:rPr>
          <w:rFonts w:cstheme="minorHAnsi"/>
        </w:rPr>
        <w:t>a</w:t>
      </w:r>
      <w:r w:rsidRPr="00872DF9">
        <w:rPr>
          <w:rFonts w:cstheme="minorHAnsi"/>
        </w:rPr>
        <w:t>ud n’a pas</w:t>
      </w:r>
      <w:r w:rsidR="00AD60FC">
        <w:rPr>
          <w:rFonts w:cstheme="minorHAnsi"/>
        </w:rPr>
        <w:t xml:space="preserve"> publié le r</w:t>
      </w:r>
      <w:r w:rsidR="00650836">
        <w:rPr>
          <w:rFonts w:cstheme="minorHAnsi"/>
        </w:rPr>
        <w:t xml:space="preserve">ecueil, il a envoyé ses poèmes en deux liasses manuscrites, à son ami </w:t>
      </w:r>
      <w:proofErr w:type="spellStart"/>
      <w:r w:rsidR="00650836">
        <w:rPr>
          <w:rFonts w:cstheme="minorHAnsi"/>
        </w:rPr>
        <w:t>Demen</w:t>
      </w:r>
      <w:r w:rsidR="00AD60FC">
        <w:rPr>
          <w:rFonts w:cstheme="minorHAnsi"/>
        </w:rPr>
        <w:t>y</w:t>
      </w:r>
      <w:proofErr w:type="spellEnd"/>
      <w:r w:rsidR="00AD60FC">
        <w:rPr>
          <w:rFonts w:cstheme="minorHAnsi"/>
        </w:rPr>
        <w:t xml:space="preserve"> et c’est cet ordre </w:t>
      </w:r>
      <w:r w:rsidR="00490556" w:rsidRPr="00872DF9">
        <w:rPr>
          <w:rFonts w:cstheme="minorHAnsi"/>
        </w:rPr>
        <w:t>chronologique</w:t>
      </w:r>
      <w:r w:rsidRPr="00872DF9">
        <w:rPr>
          <w:rFonts w:cstheme="minorHAnsi"/>
        </w:rPr>
        <w:t xml:space="preserve"> </w:t>
      </w:r>
      <w:r w:rsidR="00AD60FC">
        <w:rPr>
          <w:rFonts w:cstheme="minorHAnsi"/>
        </w:rPr>
        <w:t xml:space="preserve">qui a présidé lors de la </w:t>
      </w:r>
      <w:r w:rsidRPr="00872DF9">
        <w:rPr>
          <w:rFonts w:cstheme="minorHAnsi"/>
        </w:rPr>
        <w:t>publication posthume</w:t>
      </w:r>
      <w:r w:rsidR="00EF60BD">
        <w:rPr>
          <w:rFonts w:cstheme="minorHAnsi"/>
        </w:rPr>
        <w:t>. Rimbaud a</w:t>
      </w:r>
      <w:r w:rsidR="00872DF9" w:rsidRPr="00872DF9">
        <w:rPr>
          <w:rFonts w:cstheme="minorHAnsi"/>
        </w:rPr>
        <w:t xml:space="preserve"> écrit</w:t>
      </w:r>
      <w:r w:rsidR="00650836">
        <w:rPr>
          <w:rFonts w:cstheme="minorHAnsi"/>
        </w:rPr>
        <w:t>, recopié, modifié</w:t>
      </w:r>
      <w:r w:rsidR="00872DF9" w:rsidRPr="00872DF9">
        <w:rPr>
          <w:rFonts w:cstheme="minorHAnsi"/>
        </w:rPr>
        <w:t xml:space="preserve"> ces poèmes à Douai </w:t>
      </w:r>
      <w:r w:rsidR="003E4D3E">
        <w:rPr>
          <w:rFonts w:cstheme="minorHAnsi"/>
        </w:rPr>
        <w:t>entre le printemps et l’automne 1870</w:t>
      </w:r>
      <w:r w:rsidR="00650836">
        <w:rPr>
          <w:rFonts w:cstheme="minorHAnsi"/>
        </w:rPr>
        <w:t>, ils ont été nommés, par la cri</w:t>
      </w:r>
      <w:r w:rsidR="00872DF9" w:rsidRPr="00872DF9">
        <w:rPr>
          <w:rFonts w:cstheme="minorHAnsi"/>
        </w:rPr>
        <w:t>tique</w:t>
      </w:r>
      <w:r w:rsidR="00650836">
        <w:rPr>
          <w:rFonts w:cstheme="minorHAnsi"/>
        </w:rPr>
        <w:t>,</w:t>
      </w:r>
      <w:r w:rsidR="00872DF9" w:rsidRPr="00872DF9">
        <w:rPr>
          <w:rFonts w:cstheme="minorHAnsi"/>
        </w:rPr>
        <w:t xml:space="preserve"> </w:t>
      </w:r>
      <w:r w:rsidR="00872DF9" w:rsidRPr="00872DF9">
        <w:rPr>
          <w:rFonts w:cstheme="minorHAnsi"/>
          <w:i/>
          <w:iCs/>
        </w:rPr>
        <w:t>Cahiers de Douai</w:t>
      </w:r>
      <w:r w:rsidR="00872DF9" w:rsidRPr="00872DF9">
        <w:rPr>
          <w:rFonts w:cstheme="minorHAnsi"/>
        </w:rPr>
        <w:t xml:space="preserve">, </w:t>
      </w:r>
      <w:r w:rsidR="00872DF9" w:rsidRPr="00872DF9">
        <w:rPr>
          <w:rFonts w:cstheme="minorHAnsi"/>
          <w:i/>
          <w:iCs/>
        </w:rPr>
        <w:t xml:space="preserve">Recueil de Douai </w:t>
      </w:r>
      <w:r w:rsidR="00872DF9" w:rsidRPr="00872DF9">
        <w:rPr>
          <w:rFonts w:cstheme="minorHAnsi"/>
        </w:rPr>
        <w:t xml:space="preserve">ou </w:t>
      </w:r>
      <w:r w:rsidR="00872DF9" w:rsidRPr="00872DF9">
        <w:rPr>
          <w:rFonts w:cstheme="minorHAnsi"/>
          <w:i/>
          <w:iCs/>
        </w:rPr>
        <w:t xml:space="preserve">Recueil </w:t>
      </w:r>
      <w:proofErr w:type="spellStart"/>
      <w:r w:rsidR="00872DF9" w:rsidRPr="00872DF9">
        <w:rPr>
          <w:rFonts w:cstheme="minorHAnsi"/>
          <w:i/>
          <w:iCs/>
        </w:rPr>
        <w:t>Demeny</w:t>
      </w:r>
      <w:proofErr w:type="spellEnd"/>
    </w:p>
    <w:p w:rsidR="00872DF9" w:rsidRDefault="00872DF9" w:rsidP="007C10DA">
      <w:pPr>
        <w:pStyle w:val="Sansinterligne"/>
      </w:pPr>
      <w:bookmarkStart w:id="0" w:name="_GoBack"/>
      <w:bookmarkEnd w:id="0"/>
    </w:p>
    <w:p w:rsidR="001C048B" w:rsidRDefault="001C048B" w:rsidP="007C10DA">
      <w:pPr>
        <w:pStyle w:val="Sansinterligne"/>
      </w:pPr>
    </w:p>
    <w:p w:rsidR="001C048B" w:rsidRPr="001C048B" w:rsidRDefault="001C048B" w:rsidP="007C10DA">
      <w:pPr>
        <w:pStyle w:val="Sansinterligne"/>
        <w:rPr>
          <w:b/>
        </w:rPr>
      </w:pPr>
      <w:r w:rsidRPr="001C048B">
        <w:rPr>
          <w:b/>
        </w:rPr>
        <w:t>Quelle problématique retenir ?</w:t>
      </w:r>
    </w:p>
    <w:p w:rsidR="001C048B" w:rsidRDefault="001C048B" w:rsidP="007C10DA">
      <w:pPr>
        <w:pStyle w:val="Sansinterligne"/>
      </w:pPr>
      <w:r>
        <w:t xml:space="preserve">D’abord définir les objectifs : </w:t>
      </w:r>
    </w:p>
    <w:p w:rsidR="009943B0" w:rsidRDefault="001C048B" w:rsidP="007C10DA">
      <w:pPr>
        <w:pStyle w:val="Sansinterligne"/>
      </w:pPr>
      <w:r>
        <w:t>- analyser un processus de création littéraire</w:t>
      </w:r>
      <w:r w:rsidR="009943B0">
        <w:t xml:space="preserve"> : </w:t>
      </w:r>
    </w:p>
    <w:p w:rsidR="001C048B" w:rsidRDefault="009943B0" w:rsidP="009943B0">
      <w:pPr>
        <w:pStyle w:val="Sansinterligne"/>
        <w:numPr>
          <w:ilvl w:val="0"/>
          <w:numId w:val="21"/>
        </w:numPr>
      </w:pPr>
      <w:proofErr w:type="gramStart"/>
      <w:r>
        <w:t>pourquoi</w:t>
      </w:r>
      <w:proofErr w:type="gramEnd"/>
      <w:r>
        <w:t xml:space="preserve"> un ado à Charleville, fut-il un génie, écrit-il de la poésie ? Qu’est-ce qui, dans sa vie, l’y engage ? </w:t>
      </w:r>
      <w:r>
        <w:sym w:font="Wingdings" w:char="F0E8"/>
      </w:r>
      <w:r>
        <w:t xml:space="preserve"> </w:t>
      </w:r>
      <w:proofErr w:type="gramStart"/>
      <w:r>
        <w:t>éléments</w:t>
      </w:r>
      <w:proofErr w:type="gramEnd"/>
      <w:r>
        <w:t xml:space="preserve"> de biographie, correspondance</w:t>
      </w:r>
    </w:p>
    <w:p w:rsidR="009943B0" w:rsidRDefault="009943B0" w:rsidP="009943B0">
      <w:pPr>
        <w:pStyle w:val="Sansinterligne"/>
        <w:numPr>
          <w:ilvl w:val="0"/>
          <w:numId w:val="21"/>
        </w:numPr>
      </w:pPr>
      <w:proofErr w:type="gramStart"/>
      <w:r>
        <w:lastRenderedPageBreak/>
        <w:t>le</w:t>
      </w:r>
      <w:proofErr w:type="gramEnd"/>
      <w:r>
        <w:t xml:space="preserve"> travail créatif de Rimbaud : il existe quelques brouillons, correspondance, ses influences (Les Cahiers de Douai présentent encore une écriture poétique classique)</w:t>
      </w:r>
    </w:p>
    <w:p w:rsidR="001C048B" w:rsidRDefault="001C048B" w:rsidP="007C10DA">
      <w:pPr>
        <w:pStyle w:val="Sansinterligne"/>
      </w:pPr>
      <w:r>
        <w:t>- se positionner en sujet lecteur : un adolescent de la 2</w:t>
      </w:r>
      <w:r w:rsidRPr="001C048B">
        <w:rPr>
          <w:vertAlign w:val="superscript"/>
        </w:rPr>
        <w:t>e</w:t>
      </w:r>
      <w:r>
        <w:t xml:space="preserve"> moitié du XIXe s. peut-il encore parler à un adolescent du XXIe s. ? (ce pourrait être une problématique) </w:t>
      </w:r>
      <w:r>
        <w:sym w:font="Wingdings" w:char="F0E8"/>
      </w:r>
      <w:r>
        <w:t xml:space="preserve"> la poésie (la littérature) c’est d’abord une rencontre émotionnelle et un engagement personnel</w:t>
      </w:r>
    </w:p>
    <w:p w:rsidR="001C048B" w:rsidRDefault="001C048B" w:rsidP="007C10DA">
      <w:pPr>
        <w:pStyle w:val="Sansinterligne"/>
      </w:pPr>
      <w:r>
        <w:t xml:space="preserve">- </w:t>
      </w:r>
      <w:r w:rsidR="00DE1CC5">
        <w:t>comprendre la postérité, le mythe Rimbaud</w:t>
      </w:r>
      <w:r w:rsidR="000F5CBD">
        <w:t xml:space="preserve"> </w:t>
      </w:r>
    </w:p>
    <w:p w:rsidR="00E65799" w:rsidRPr="00E65799" w:rsidRDefault="00E65799" w:rsidP="007C10DA">
      <w:pPr>
        <w:pStyle w:val="Sansinterligne"/>
        <w:rPr>
          <w:i/>
        </w:rPr>
      </w:pPr>
      <w:r w:rsidRPr="00E65799">
        <w:rPr>
          <w:i/>
        </w:rPr>
        <w:sym w:font="Wingdings" w:char="F0E8"/>
      </w:r>
      <w:r w:rsidRPr="00E65799">
        <w:rPr>
          <w:i/>
        </w:rPr>
        <w:t xml:space="preserve"> « On n’est pas sérieux, quand on a dix-sept ans » ? </w:t>
      </w:r>
    </w:p>
    <w:p w:rsidR="00E65799" w:rsidRDefault="00E65799" w:rsidP="007C10DA">
      <w:pPr>
        <w:pStyle w:val="Sansinterligne"/>
      </w:pPr>
      <w:r>
        <w:t>La problématique proposée est une reprise de l’incipit du poème « Roman »</w:t>
      </w:r>
    </w:p>
    <w:p w:rsidR="000F5CBD" w:rsidRDefault="000F5CBD" w:rsidP="007C10DA">
      <w:pPr>
        <w:pStyle w:val="Sansinterligne"/>
      </w:pPr>
    </w:p>
    <w:p w:rsidR="000F5CBD" w:rsidRDefault="000F5CBD" w:rsidP="000F5CBD">
      <w:pPr>
        <w:pStyle w:val="Sansinterligne"/>
        <w:rPr>
          <w:b/>
        </w:rPr>
      </w:pPr>
      <w:r w:rsidRPr="000F5CBD">
        <w:rPr>
          <w:b/>
        </w:rPr>
        <w:t>Quelle est la finalité de la séquence, quelle production est attendue des élèves ?</w:t>
      </w:r>
    </w:p>
    <w:p w:rsidR="00C4402C" w:rsidRDefault="00C4402C" w:rsidP="000F5CBD">
      <w:pPr>
        <w:pStyle w:val="Sansinterligne"/>
      </w:pPr>
      <w:r w:rsidRPr="00C4402C">
        <w:t xml:space="preserve">- correspondance fictive entre l’élève et Rimbaud dans laquelle </w:t>
      </w:r>
      <w:r>
        <w:t xml:space="preserve">l’élève doit se positionner en lecteur </w:t>
      </w:r>
      <w:r w:rsidR="00C23F91">
        <w:t>des poèmes (y faire références, exprimer ses sentiments, ses doutes interprétatifs…)</w:t>
      </w:r>
    </w:p>
    <w:p w:rsidR="00C23F91" w:rsidRPr="00C4402C" w:rsidRDefault="00C23F91" w:rsidP="000F5CBD">
      <w:pPr>
        <w:pStyle w:val="Sansinterligne"/>
      </w:pPr>
    </w:p>
    <w:p w:rsidR="00C4402C" w:rsidRDefault="00C4402C" w:rsidP="000F5CBD">
      <w:pPr>
        <w:pStyle w:val="Sansinterligne"/>
        <w:rPr>
          <w:b/>
        </w:rPr>
      </w:pPr>
    </w:p>
    <w:p w:rsidR="00C4402C" w:rsidRDefault="00C4402C" w:rsidP="000F5CBD">
      <w:pPr>
        <w:pStyle w:val="Sansinterligne"/>
        <w:rPr>
          <w:b/>
        </w:rPr>
      </w:pPr>
      <w:r>
        <w:rPr>
          <w:b/>
        </w:rPr>
        <w:t>Quels supports :</w:t>
      </w:r>
    </w:p>
    <w:p w:rsidR="00490556" w:rsidRDefault="00C23F91" w:rsidP="00C30A09">
      <w:pPr>
        <w:spacing w:after="0" w:line="240" w:lineRule="auto"/>
        <w:ind w:right="45" w:firstLine="330"/>
        <w:jc w:val="both"/>
        <w:rPr>
          <w:rFonts w:eastAsia="Times New Roman" w:cstheme="minorHAnsi"/>
          <w:iCs/>
          <w:color w:val="000000"/>
          <w:lang w:eastAsia="fr-FR"/>
        </w:rPr>
      </w:pPr>
      <w:r w:rsidRPr="00872DF9">
        <w:rPr>
          <w:rFonts w:cstheme="minorHAnsi"/>
        </w:rPr>
        <w:t>- le recueil</w:t>
      </w:r>
      <w:r w:rsidR="00490556" w:rsidRPr="00872DF9">
        <w:rPr>
          <w:rFonts w:cstheme="minorHAnsi"/>
        </w:rPr>
        <w:t xml:space="preserve"> : </w:t>
      </w:r>
      <w:r w:rsidR="00490556" w:rsidRPr="00872DF9">
        <w:rPr>
          <w:rFonts w:eastAsia="Times New Roman" w:cstheme="minorHAnsi"/>
          <w:color w:val="000000"/>
          <w:lang w:eastAsia="fr-FR"/>
        </w:rPr>
        <w:t xml:space="preserve">classement principalement chronologique, selon les envois faits par Rimbaud à </w:t>
      </w:r>
      <w:proofErr w:type="spellStart"/>
      <w:r w:rsidR="00490556" w:rsidRPr="00872DF9">
        <w:rPr>
          <w:rFonts w:eastAsia="Times New Roman" w:cstheme="minorHAnsi"/>
          <w:color w:val="000000"/>
          <w:lang w:eastAsia="fr-FR"/>
        </w:rPr>
        <w:t>Deme</w:t>
      </w:r>
      <w:r w:rsidR="00A043DC">
        <w:rPr>
          <w:rFonts w:eastAsia="Times New Roman" w:cstheme="minorHAnsi"/>
          <w:color w:val="000000"/>
          <w:lang w:eastAsia="fr-FR"/>
        </w:rPr>
        <w:t>n</w:t>
      </w:r>
      <w:r w:rsidR="00490556" w:rsidRPr="00872DF9">
        <w:rPr>
          <w:rFonts w:eastAsia="Times New Roman" w:cstheme="minorHAnsi"/>
          <w:color w:val="000000"/>
          <w:lang w:eastAsia="fr-FR"/>
        </w:rPr>
        <w:t>y</w:t>
      </w:r>
      <w:proofErr w:type="spellEnd"/>
      <w:r w:rsidR="00490556" w:rsidRPr="00872DF9">
        <w:rPr>
          <w:rFonts w:eastAsia="Times New Roman" w:cstheme="minorHAnsi"/>
          <w:color w:val="000000"/>
          <w:lang w:eastAsia="fr-FR"/>
        </w:rPr>
        <w:t xml:space="preserve"> </w:t>
      </w:r>
      <w:r w:rsidR="00490556" w:rsidRPr="00872DF9">
        <w:rPr>
          <w:rFonts w:eastAsia="Times New Roman" w:cstheme="minorHAnsi"/>
          <w:color w:val="000000"/>
          <w:lang w:eastAsia="fr-FR"/>
        </w:rPr>
        <w:sym w:font="Wingdings" w:char="F0E8"/>
      </w:r>
      <w:r w:rsidR="00490556" w:rsidRPr="00872DF9">
        <w:rPr>
          <w:rFonts w:eastAsia="Times New Roman" w:cstheme="minorHAnsi"/>
          <w:color w:val="000000"/>
          <w:lang w:eastAsia="fr-FR"/>
        </w:rPr>
        <w:t xml:space="preserve"> poèmes politiques se mêlent à des poèmes lyriques et sensuels.</w:t>
      </w:r>
      <w:r w:rsidR="00490556" w:rsidRPr="00872DF9">
        <w:rPr>
          <w:rFonts w:eastAsia="Times New Roman" w:cstheme="minorHAnsi"/>
          <w:i/>
          <w:iCs/>
          <w:color w:val="000000"/>
          <w:lang w:eastAsia="fr-FR"/>
        </w:rPr>
        <w:t> </w:t>
      </w:r>
      <w:r w:rsidR="00490556" w:rsidRPr="00872DF9">
        <w:rPr>
          <w:rFonts w:eastAsia="Times New Roman" w:cstheme="minorHAnsi"/>
          <w:iCs/>
          <w:color w:val="000000"/>
          <w:lang w:eastAsia="fr-FR"/>
        </w:rPr>
        <w:t>Le thème de la critique politique se retrouve dans de nombreux poèmes au travers de la dénonciation de la pauvreté ou de la guerre.</w:t>
      </w:r>
      <w:r w:rsidR="00490556" w:rsidRPr="00872DF9">
        <w:rPr>
          <w:rFonts w:eastAsia="Times New Roman" w:cstheme="minorHAnsi"/>
          <w:i/>
          <w:iCs/>
          <w:color w:val="000000"/>
          <w:lang w:eastAsia="fr-FR"/>
        </w:rPr>
        <w:t xml:space="preserve"> </w:t>
      </w:r>
      <w:r w:rsidR="00A043DC">
        <w:rPr>
          <w:rFonts w:eastAsia="Times New Roman" w:cstheme="minorHAnsi"/>
          <w:i/>
          <w:iCs/>
          <w:color w:val="000000"/>
          <w:lang w:eastAsia="fr-FR"/>
        </w:rPr>
        <w:t xml:space="preserve"> </w:t>
      </w:r>
      <w:r w:rsidR="00A043DC">
        <w:rPr>
          <w:rFonts w:eastAsia="Times New Roman" w:cstheme="minorHAnsi"/>
          <w:iCs/>
          <w:color w:val="000000"/>
          <w:lang w:eastAsia="fr-FR"/>
        </w:rPr>
        <w:t>Le recueil mérite d’être étudié dans sa globalité : à la fois ce qu’il dit de son temps (la religion donneuse de leçons mais plongée dans le luxe, la politique, les inégalités sociales) et le portrait d’un jeune poète (assumant mal parfois ses écrits, empli d’émois amoureux, de rêves d’érotisme</w:t>
      </w:r>
      <w:r w:rsidR="00DA2CD1">
        <w:rPr>
          <w:rFonts w:eastAsia="Times New Roman" w:cstheme="minorHAnsi"/>
          <w:iCs/>
          <w:color w:val="000000"/>
          <w:lang w:eastAsia="fr-FR"/>
        </w:rPr>
        <w:t>, amoureux des femmes mais déçu aussi, le besoin d’errance, d’émancipation d</w:t>
      </w:r>
      <w:r w:rsidR="00616DCB">
        <w:rPr>
          <w:rFonts w:eastAsia="Times New Roman" w:cstheme="minorHAnsi"/>
          <w:iCs/>
          <w:color w:val="000000"/>
          <w:lang w:eastAsia="fr-FR"/>
        </w:rPr>
        <w:t>e l’autorité maternelle)</w:t>
      </w:r>
      <w:r w:rsidR="00DA2CD1">
        <w:rPr>
          <w:rFonts w:eastAsia="Times New Roman" w:cstheme="minorHAnsi"/>
          <w:iCs/>
          <w:color w:val="000000"/>
          <w:lang w:eastAsia="fr-FR"/>
        </w:rPr>
        <w:t>.</w:t>
      </w:r>
    </w:p>
    <w:p w:rsidR="00A619DD" w:rsidRPr="007B1B53" w:rsidRDefault="00A619DD" w:rsidP="00A619DD">
      <w:pPr>
        <w:spacing w:after="0" w:line="240" w:lineRule="auto"/>
        <w:ind w:right="45"/>
        <w:jc w:val="both"/>
      </w:pPr>
      <w:r>
        <w:t>- des brouillons, corrections apportées par Rimbaud</w:t>
      </w:r>
      <w:r w:rsidR="00490556">
        <w:t xml:space="preserve"> (nous n’en connaissons que pour </w:t>
      </w:r>
      <w:proofErr w:type="spellStart"/>
      <w:r w:rsidR="00490556">
        <w:t>qq</w:t>
      </w:r>
      <w:proofErr w:type="spellEnd"/>
      <w:r w:rsidR="00490556">
        <w:t xml:space="preserve"> poèmes du 1</w:t>
      </w:r>
      <w:r w:rsidR="00490556" w:rsidRPr="00490556">
        <w:rPr>
          <w:vertAlign w:val="superscript"/>
        </w:rPr>
        <w:t>er</w:t>
      </w:r>
      <w:r w:rsidR="00490556">
        <w:t xml:space="preserve"> cahier)</w:t>
      </w:r>
      <w:r>
        <w:t> : ex « Première soirée » s’intitulait initialement « </w:t>
      </w:r>
      <w:r w:rsidRPr="007B1B53">
        <w:t>Trois baisers</w:t>
      </w:r>
      <w:r>
        <w:t> »</w:t>
      </w:r>
      <w:r w:rsidRPr="007B1B53">
        <w:t> </w:t>
      </w:r>
      <w:r w:rsidR="0065551A">
        <w:t>(les changements sont mineurs mais ils n’en restent pas moins intéressants : titre, suppression d’une comparaison, autre sujet à « feignait »</w:t>
      </w:r>
      <w:r w:rsidRPr="007B1B53">
        <w:t> </w:t>
      </w:r>
      <w:r w:rsidR="0065551A">
        <w:t>…)</w:t>
      </w:r>
    </w:p>
    <w:p w:rsidR="00C23F91" w:rsidRPr="00C23F91" w:rsidRDefault="00C23F91" w:rsidP="00CC2370">
      <w:pPr>
        <w:pStyle w:val="Sansinterligne"/>
      </w:pPr>
      <w:r w:rsidRPr="00C23F91">
        <w:t>- des extraits de</w:t>
      </w:r>
      <w:r>
        <w:t xml:space="preserve"> </w:t>
      </w:r>
      <w:r w:rsidRPr="00C23F91">
        <w:t>la correspondance de Rimbaud</w:t>
      </w:r>
      <w:r w:rsidR="00CC2370">
        <w:t xml:space="preserve"> </w:t>
      </w:r>
      <w:r w:rsidR="00CC2370">
        <w:rPr>
          <w:rFonts w:cstheme="minorHAnsi"/>
        </w:rPr>
        <w:t xml:space="preserve">sur </w:t>
      </w:r>
      <w:hyperlink r:id="rId5" w:history="1">
        <w:proofErr w:type="spellStart"/>
        <w:r w:rsidR="00CC2370" w:rsidRPr="00F87F41">
          <w:rPr>
            <w:rStyle w:val="Lienhypertexte"/>
            <w:rFonts w:cstheme="minorHAnsi"/>
          </w:rPr>
          <w:t>Gallica</w:t>
        </w:r>
        <w:proofErr w:type="spellEnd"/>
      </w:hyperlink>
      <w:r w:rsidR="00CC2370">
        <w:rPr>
          <w:rFonts w:cstheme="minorHAnsi"/>
        </w:rPr>
        <w:t>,</w:t>
      </w:r>
    </w:p>
    <w:p w:rsidR="00C23F91" w:rsidRDefault="00C23F91" w:rsidP="000F5CBD">
      <w:pPr>
        <w:pStyle w:val="Sansinterligne"/>
      </w:pPr>
      <w:r w:rsidRPr="00C23F91">
        <w:t>- des critiques contemporaines à Rimbaud – actuelles (ou XXe comme Léo Ferré, Renaud)</w:t>
      </w:r>
    </w:p>
    <w:p w:rsidR="00C23F91" w:rsidRDefault="00C23F91" w:rsidP="000F5CBD">
      <w:pPr>
        <w:pStyle w:val="Sansinterligne"/>
      </w:pPr>
    </w:p>
    <w:p w:rsidR="00C23F91" w:rsidRPr="00C23F91" w:rsidRDefault="00C23F91" w:rsidP="000F5CBD">
      <w:pPr>
        <w:pStyle w:val="Sansinterligne"/>
        <w:rPr>
          <w:b/>
        </w:rPr>
      </w:pPr>
      <w:r w:rsidRPr="00C23F91">
        <w:rPr>
          <w:b/>
        </w:rPr>
        <w:t>Quelles activités proposer ?</w:t>
      </w:r>
    </w:p>
    <w:p w:rsidR="00DA2CD1" w:rsidRDefault="00C23F91" w:rsidP="000F5CBD">
      <w:pPr>
        <w:pStyle w:val="Sansinterligne"/>
      </w:pPr>
      <w:r>
        <w:t>- analyse de quelques poèmes : ensemble, en groupe, individuellement puis restitution</w:t>
      </w:r>
      <w:r w:rsidR="0056785D">
        <w:t xml:space="preserve">. La lecture d’un recueil poétique n’est </w:t>
      </w:r>
    </w:p>
    <w:p w:rsidR="00C23F91" w:rsidRDefault="00DA2CD1" w:rsidP="000F5CBD">
      <w:pPr>
        <w:pStyle w:val="Sansinterligne"/>
      </w:pPr>
      <w:r>
        <w:t xml:space="preserve">- </w:t>
      </w:r>
      <w:r w:rsidR="00C23F91">
        <w:t>confro</w:t>
      </w:r>
      <w:r w:rsidR="009943B0">
        <w:t>ntation de deux ou plusieurs poèmes</w:t>
      </w:r>
      <w:r>
        <w:t> : notamment le 1</w:t>
      </w:r>
      <w:r w:rsidRPr="00DA2CD1">
        <w:rPr>
          <w:vertAlign w:val="superscript"/>
        </w:rPr>
        <w:t>er</w:t>
      </w:r>
      <w:r>
        <w:t xml:space="preserve"> et dernier du recueil</w:t>
      </w:r>
    </w:p>
    <w:p w:rsidR="00C23F91" w:rsidRDefault="00C23F91" w:rsidP="000F5CBD">
      <w:pPr>
        <w:pStyle w:val="Sansinterligne"/>
      </w:pPr>
      <w:r>
        <w:t xml:space="preserve">- écoute de poésies et mise en voix d’un poème </w:t>
      </w:r>
    </w:p>
    <w:p w:rsidR="00CB5E96" w:rsidRDefault="00CB5E96" w:rsidP="000F5CBD">
      <w:pPr>
        <w:pStyle w:val="Sansinterligne"/>
      </w:pPr>
      <w:r>
        <w:t>- recherches biographiques</w:t>
      </w:r>
    </w:p>
    <w:p w:rsidR="00CB5E96" w:rsidRPr="00CB5E96" w:rsidRDefault="00CB5E96" w:rsidP="000F5CBD">
      <w:pPr>
        <w:pStyle w:val="Sansinterligne"/>
      </w:pPr>
      <w:r>
        <w:t xml:space="preserve">- recherches sur </w:t>
      </w:r>
      <w:r w:rsidRPr="00CB5E96">
        <w:rPr>
          <w:i/>
        </w:rPr>
        <w:t>Le Cahier de Douai</w:t>
      </w:r>
      <w:r>
        <w:t> </w:t>
      </w:r>
      <w:r w:rsidRPr="00CB5E96">
        <w:t>: « Il y avait en tout cas quelque part à Douai un manuscrit, pour longtemps enfoui dans l'oubli et le silence, qui était un recueil poétique complet de Rimbaud, le seul qu'il eût jamais achevé. » </w:t>
      </w:r>
      <w:hyperlink r:id="rId6" w:history="1">
        <w:r w:rsidRPr="00CB5E96">
          <w:t> Pierre Brunel</w:t>
        </w:r>
      </w:hyperlink>
    </w:p>
    <w:p w:rsidR="00C23F91" w:rsidRPr="00C23F91" w:rsidRDefault="00C23F91" w:rsidP="000F5CBD">
      <w:pPr>
        <w:pStyle w:val="Sansinterligne"/>
      </w:pPr>
    </w:p>
    <w:p w:rsidR="00C23F91" w:rsidRPr="000F5CBD" w:rsidRDefault="00C23F91" w:rsidP="000F5CBD">
      <w:pPr>
        <w:pStyle w:val="Sansinterligne"/>
        <w:rPr>
          <w:b/>
        </w:rPr>
      </w:pPr>
    </w:p>
    <w:p w:rsidR="007C10DA" w:rsidRPr="00E65799" w:rsidRDefault="000F5CBD" w:rsidP="007C10DA">
      <w:pPr>
        <w:pStyle w:val="Sansinterligne"/>
        <w:rPr>
          <w:b/>
        </w:rPr>
      </w:pPr>
      <w:r>
        <w:rPr>
          <w:b/>
        </w:rPr>
        <w:t>Quel lancement ?</w:t>
      </w:r>
      <w:r w:rsidR="007C10DA" w:rsidRPr="00E65799">
        <w:rPr>
          <w:b/>
        </w:rPr>
        <w:t xml:space="preserve"> : </w:t>
      </w:r>
    </w:p>
    <w:p w:rsidR="007C10DA" w:rsidRDefault="007C10DA" w:rsidP="007C10DA">
      <w:pPr>
        <w:pStyle w:val="Sansinterligne"/>
      </w:pPr>
      <w:r>
        <w:t>- feuilleter le recueil pour extraire 3 vers : quels critères ont présidé à ces choix ?</w:t>
      </w:r>
    </w:p>
    <w:p w:rsidR="002A7EEF" w:rsidRDefault="002A7EEF" w:rsidP="007C10DA">
      <w:pPr>
        <w:pStyle w:val="Sansinterligne"/>
      </w:pPr>
      <w:r>
        <w:sym w:font="Wingdings" w:char="F0E8"/>
      </w:r>
      <w:r>
        <w:t xml:space="preserve"> </w:t>
      </w:r>
      <w:proofErr w:type="gramStart"/>
      <w:r>
        <w:t>quelle</w:t>
      </w:r>
      <w:proofErr w:type="gramEnd"/>
      <w:r>
        <w:t xml:space="preserve"> définition peut-on donner de la poésie de Rimbaud ? (</w:t>
      </w:r>
      <w:proofErr w:type="gramStart"/>
      <w:r>
        <w:t>question</w:t>
      </w:r>
      <w:proofErr w:type="gramEnd"/>
      <w:r>
        <w:t xml:space="preserve"> qui sera approfondie ultérieurement et qui permet ici de réactiver les connaissances de collège</w:t>
      </w:r>
      <w:r w:rsidR="001C048B">
        <w:t xml:space="preserve"> mais qui ne peut devenir la </w:t>
      </w:r>
      <w:r w:rsidR="000F5CBD">
        <w:t>problématique)</w:t>
      </w:r>
    </w:p>
    <w:p w:rsidR="007C10DA" w:rsidRDefault="00F1240B" w:rsidP="007C10DA">
      <w:pPr>
        <w:pStyle w:val="Sansinterligne"/>
      </w:pPr>
      <w:r>
        <w:t>- biographie de Rim</w:t>
      </w:r>
      <w:r w:rsidR="007C10DA">
        <w:t>b</w:t>
      </w:r>
      <w:r>
        <w:t>a</w:t>
      </w:r>
      <w:r w:rsidR="007C10DA">
        <w:t>ud sous forme de schéma </w:t>
      </w:r>
      <w:r w:rsidR="002A7EEF">
        <w:t>(</w:t>
      </w:r>
      <w:proofErr w:type="spellStart"/>
      <w:r w:rsidR="002A7EEF">
        <w:t>cf</w:t>
      </w:r>
      <w:proofErr w:type="spellEnd"/>
      <w:r w:rsidR="002A7EEF">
        <w:t xml:space="preserve"> annexe / travail maison)</w:t>
      </w:r>
    </w:p>
    <w:p w:rsidR="00CE596A" w:rsidRDefault="00CE596A" w:rsidP="007C10DA">
      <w:pPr>
        <w:pStyle w:val="Sansinterligne"/>
      </w:pPr>
    </w:p>
    <w:p w:rsidR="007B0E5D" w:rsidRDefault="007B0E5D" w:rsidP="007C10DA">
      <w:pPr>
        <w:pStyle w:val="Sansinterligne"/>
      </w:pPr>
      <w:r>
        <w:t>Place du sujet lecteur ?</w:t>
      </w:r>
    </w:p>
    <w:p w:rsidR="007B0E5D" w:rsidRDefault="007B0E5D" w:rsidP="007C10DA">
      <w:pPr>
        <w:pStyle w:val="Sansinterligne"/>
      </w:pPr>
      <w:r>
        <w:t>- ne pas hésiter à interroger les élèves sur leur interprétation d’un vers, d’une strophe.</w:t>
      </w:r>
    </w:p>
    <w:p w:rsidR="007B0E5D" w:rsidRDefault="007B0E5D" w:rsidP="007B0E5D">
      <w:pPr>
        <w:pStyle w:val="Sansinterligne"/>
        <w:numPr>
          <w:ilvl w:val="0"/>
          <w:numId w:val="1"/>
        </w:numPr>
      </w:pPr>
      <w:r>
        <w:t>Ex vu en inspection dans « Au Cabaret vert, cinq heures du soir »</w:t>
      </w:r>
    </w:p>
    <w:p w:rsidR="007B0E5D" w:rsidRDefault="007B0E5D" w:rsidP="007B0E5D">
      <w:pPr>
        <w:pStyle w:val="Sansinterligne"/>
        <w:ind w:left="993" w:hanging="633"/>
        <w:rPr>
          <w:rFonts w:cstheme="minorHAnsi"/>
          <w:color w:val="000000"/>
        </w:rPr>
      </w:pPr>
      <w:r>
        <w:t xml:space="preserve">V8-10 : </w:t>
      </w:r>
      <w:r w:rsidRPr="004D0186">
        <w:rPr>
          <w:rFonts w:cstheme="minorHAnsi"/>
          <w:i/>
          <w:color w:val="000000"/>
        </w:rPr>
        <w:t>Quand la fille aux tétons énormes, aux yeux vifs,</w:t>
      </w:r>
      <w:r w:rsidRPr="004D0186">
        <w:rPr>
          <w:rFonts w:cstheme="minorHAnsi"/>
          <w:i/>
          <w:color w:val="000000"/>
        </w:rPr>
        <w:br/>
        <w:t>- Celle-là, ce n'est pas un baiser qui l'épeure! -</w:t>
      </w:r>
      <w:r w:rsidRPr="004D0186">
        <w:rPr>
          <w:rFonts w:cstheme="minorHAnsi"/>
          <w:i/>
          <w:color w:val="000000"/>
        </w:rPr>
        <w:br/>
        <w:t>Rieuse, m'apporta des tartines  de beurre,</w:t>
      </w:r>
    </w:p>
    <w:p w:rsidR="00F805FF" w:rsidRPr="007B0E5D" w:rsidRDefault="00F805FF" w:rsidP="007B0E5D">
      <w:pPr>
        <w:pStyle w:val="Sansinterligne"/>
        <w:ind w:left="993" w:hanging="633"/>
        <w:rPr>
          <w:rFonts w:cstheme="minorHAnsi"/>
        </w:rPr>
      </w:pPr>
      <w:r>
        <w:lastRenderedPageBreak/>
        <w:sym w:font="Wingdings" w:char="F0E8"/>
      </w:r>
      <w:r>
        <w:t xml:space="preserve"> </w:t>
      </w:r>
      <w:proofErr w:type="gramStart"/>
      <w:r w:rsidR="007C0910">
        <w:t>les</w:t>
      </w:r>
      <w:proofErr w:type="gramEnd"/>
      <w:r w:rsidR="007C0910">
        <w:t xml:space="preserve"> élèves ont pu proposer :DIL qui reprend les remarques des clients ? cliché largement répandu sur la serveuse de cabaret ? irrespect du jeune ado en émoi ? hyperbole pour montrer l’image érotique ? scène embellie par l’égo surdimensionné de l’ado ?....</w:t>
      </w:r>
    </w:p>
    <w:p w:rsidR="00CE596A" w:rsidRDefault="00CE596A" w:rsidP="007C10DA">
      <w:pPr>
        <w:pStyle w:val="Sansinterligne"/>
      </w:pPr>
    </w:p>
    <w:p w:rsidR="00BF236C" w:rsidRDefault="00BF236C" w:rsidP="007C10DA">
      <w:pPr>
        <w:pStyle w:val="Sansinterligne"/>
        <w:rPr>
          <w:b/>
        </w:rPr>
      </w:pPr>
      <w:r w:rsidRPr="00872DF9">
        <w:rPr>
          <w:b/>
        </w:rPr>
        <w:t>Quelle place à l</w:t>
      </w:r>
      <w:r w:rsidR="00872DF9">
        <w:rPr>
          <w:b/>
        </w:rPr>
        <w:t>’étude de l</w:t>
      </w:r>
      <w:r w:rsidRPr="00872DF9">
        <w:rPr>
          <w:b/>
        </w:rPr>
        <w:t>a langue ?</w:t>
      </w:r>
    </w:p>
    <w:p w:rsidR="00872DF9" w:rsidRPr="00872DF9" w:rsidRDefault="00872DF9" w:rsidP="007C10DA">
      <w:pPr>
        <w:pStyle w:val="Sansinterligne"/>
      </w:pPr>
      <w:r w:rsidRPr="00872DF9">
        <w:t>- il ne s’agit pas d’étudier la versification pour elle-même, ni les temps ou modes verbaux sans lien avec le sens</w:t>
      </w:r>
    </w:p>
    <w:p w:rsidR="00BF236C" w:rsidRDefault="00BF236C" w:rsidP="007C10DA">
      <w:pPr>
        <w:pStyle w:val="Sansinterligne"/>
      </w:pPr>
      <w:r>
        <w:t>- langue poétique (sons, néologismes, mélange registres…)</w:t>
      </w:r>
    </w:p>
    <w:p w:rsidR="00616DCB" w:rsidRDefault="00616DCB" w:rsidP="007C10DA">
      <w:pPr>
        <w:pStyle w:val="Sansinterligne"/>
      </w:pPr>
      <w:r>
        <w:t>- ton : du lyrisme à la satire</w:t>
      </w:r>
    </w:p>
    <w:p w:rsidR="00BF236C" w:rsidRDefault="00BF236C" w:rsidP="00BF236C">
      <w:pPr>
        <w:pStyle w:val="Sansinterligne"/>
      </w:pPr>
      <w:r>
        <w:t>- EDL liée à l’analyse d’un poème : par ex dans « Roman » : analyse du jeu des pronoms personnels sujet « on » et « vous »</w:t>
      </w:r>
      <w:r w:rsidR="00F805FF">
        <w:t xml:space="preserve"> (alors que le lyrisme </w:t>
      </w:r>
      <w:r w:rsidR="004D0186">
        <w:t>appellerait</w:t>
      </w:r>
      <w:r w:rsidR="00F805FF">
        <w:t xml:space="preserve"> un je)</w:t>
      </w:r>
      <w:r>
        <w:t>. Définition minimale du lyrisme (expression de sentiments personnels faisant appel à la sensibilité de chacun). Généralisation/ouverture de la réflexion (cf. pronoms : Je &gt; on &gt; vous) : La poésie parle des sentiments de chacun à travers la parole d’un seul</w:t>
      </w:r>
    </w:p>
    <w:p w:rsidR="00BF236C" w:rsidRDefault="00BF236C" w:rsidP="007C10DA">
      <w:pPr>
        <w:pStyle w:val="Sansinterligne"/>
      </w:pPr>
    </w:p>
    <w:p w:rsidR="00A619DD" w:rsidRPr="00DA2CD1" w:rsidRDefault="00A619DD" w:rsidP="007C10DA">
      <w:pPr>
        <w:pStyle w:val="Sansinterligne"/>
        <w:rPr>
          <w:b/>
        </w:rPr>
      </w:pPr>
      <w:r w:rsidRPr="00DA2CD1">
        <w:rPr>
          <w:b/>
        </w:rPr>
        <w:t>Vers quel</w:t>
      </w:r>
      <w:r w:rsidR="00DA2CD1">
        <w:rPr>
          <w:b/>
        </w:rPr>
        <w:t>s</w:t>
      </w:r>
      <w:r w:rsidRPr="00DA2CD1">
        <w:rPr>
          <w:b/>
        </w:rPr>
        <w:t xml:space="preserve"> élargissement</w:t>
      </w:r>
      <w:r w:rsidR="00DA2CD1">
        <w:rPr>
          <w:b/>
        </w:rPr>
        <w:t>s</w:t>
      </w:r>
      <w:r w:rsidRPr="00DA2CD1">
        <w:rPr>
          <w:b/>
        </w:rPr>
        <w:t> ?</w:t>
      </w:r>
      <w:r w:rsidR="00DA2CD1">
        <w:rPr>
          <w:b/>
        </w:rPr>
        <w:t xml:space="preserve"> (</w:t>
      </w:r>
      <w:proofErr w:type="gramStart"/>
      <w:r w:rsidR="00DA2CD1">
        <w:rPr>
          <w:b/>
        </w:rPr>
        <w:t>en</w:t>
      </w:r>
      <w:proofErr w:type="gramEnd"/>
      <w:r w:rsidR="00DA2CD1">
        <w:rPr>
          <w:b/>
        </w:rPr>
        <w:t xml:space="preserve"> plus du recueil)</w:t>
      </w:r>
    </w:p>
    <w:p w:rsidR="00F805FF" w:rsidRDefault="00F805FF" w:rsidP="007C10DA">
      <w:pPr>
        <w:pStyle w:val="Sansinterligne"/>
      </w:pPr>
      <w:r>
        <w:t>- les sources d’inspiration : Hugo (combat enflammé contre la pauvreté, critique politique)</w:t>
      </w:r>
      <w:r w:rsidR="00CC2370" w:rsidRPr="00CC2370">
        <w:t xml:space="preserve"> </w:t>
      </w:r>
      <w:r w:rsidR="00CC2370">
        <w:t>- l’intertextualité autour d’Ophélie (notamment peinture)</w:t>
      </w:r>
    </w:p>
    <w:p w:rsidR="00A619DD" w:rsidRDefault="00A619DD" w:rsidP="00A619DD">
      <w:pPr>
        <w:pStyle w:val="Sansinterligne"/>
      </w:pPr>
      <w:r>
        <w:t xml:space="preserve">- la postérité : La Bohème, Aznavour – </w:t>
      </w:r>
      <w:r w:rsidR="00CC2370">
        <w:t xml:space="preserve">Renaud, Ferré, la </w:t>
      </w:r>
      <w:r w:rsidR="00CC2370" w:rsidRPr="00CC2370">
        <w:rPr>
          <w:i/>
        </w:rPr>
        <w:t xml:space="preserve">Beat </w:t>
      </w:r>
      <w:proofErr w:type="spellStart"/>
      <w:r w:rsidR="00CC2370" w:rsidRPr="00CC2370">
        <w:rPr>
          <w:i/>
        </w:rPr>
        <w:t>Generation</w:t>
      </w:r>
      <w:proofErr w:type="spellEnd"/>
      <w:r w:rsidR="00CC2370">
        <w:t>, les surréalistes…</w:t>
      </w:r>
    </w:p>
    <w:p w:rsidR="00A619DD" w:rsidRDefault="00616DCB" w:rsidP="00A619DD">
      <w:pPr>
        <w:pStyle w:val="Sansinterligne"/>
      </w:pPr>
      <w:r>
        <w:t>- lectures cursives </w:t>
      </w:r>
      <w:r w:rsidRPr="00616DCB">
        <w:rPr>
          <w:i/>
        </w:rPr>
        <w:t xml:space="preserve">: </w:t>
      </w:r>
      <w:proofErr w:type="spellStart"/>
      <w:proofErr w:type="gramStart"/>
      <w:r w:rsidRPr="00616DCB">
        <w:rPr>
          <w:i/>
        </w:rPr>
        <w:t>A.Rimbaud</w:t>
      </w:r>
      <w:proofErr w:type="spellEnd"/>
      <w:proofErr w:type="gramEnd"/>
      <w:r w:rsidRPr="00616DCB">
        <w:rPr>
          <w:i/>
        </w:rPr>
        <w:t>, le voleur de feu</w:t>
      </w:r>
      <w:r>
        <w:t xml:space="preserve">, </w:t>
      </w:r>
      <w:proofErr w:type="spellStart"/>
      <w:r>
        <w:t>S.Cohen-Scali</w:t>
      </w:r>
      <w:proofErr w:type="spellEnd"/>
      <w:r>
        <w:t xml:space="preserve"> </w:t>
      </w:r>
      <w:r w:rsidR="00CC2370">
        <w:t>–</w:t>
      </w:r>
      <w:r>
        <w:t xml:space="preserve"> </w:t>
      </w:r>
      <w:r w:rsidR="000753CE" w:rsidRPr="000753CE">
        <w:rPr>
          <w:i/>
        </w:rPr>
        <w:t>Rimbaud, l’explorateur maudit</w:t>
      </w:r>
      <w:r w:rsidR="000753CE">
        <w:t xml:space="preserve">, </w:t>
      </w:r>
      <w:proofErr w:type="spellStart"/>
      <w:r w:rsidR="000753CE">
        <w:t>P.Thirault</w:t>
      </w:r>
      <w:proofErr w:type="spellEnd"/>
      <w:r w:rsidR="000753CE">
        <w:t xml:space="preserve"> (BD) – </w:t>
      </w:r>
      <w:r w:rsidR="000753CE">
        <w:rPr>
          <w:i/>
        </w:rPr>
        <w:t>Rim</w:t>
      </w:r>
      <w:r w:rsidR="000753CE" w:rsidRPr="000753CE">
        <w:rPr>
          <w:i/>
        </w:rPr>
        <w:t>b</w:t>
      </w:r>
      <w:r w:rsidR="000753CE">
        <w:rPr>
          <w:i/>
        </w:rPr>
        <w:t>a</w:t>
      </w:r>
      <w:r w:rsidR="000753CE" w:rsidRPr="000753CE">
        <w:rPr>
          <w:i/>
        </w:rPr>
        <w:t>ud, l’indésirable</w:t>
      </w:r>
      <w:r w:rsidR="000753CE">
        <w:t xml:space="preserve">, </w:t>
      </w:r>
      <w:proofErr w:type="spellStart"/>
      <w:r w:rsidR="000753CE">
        <w:t>X.Coste</w:t>
      </w:r>
      <w:proofErr w:type="spellEnd"/>
      <w:r w:rsidR="000753CE">
        <w:t xml:space="preserve"> (BD) - </w:t>
      </w:r>
    </w:p>
    <w:p w:rsidR="00CC2370" w:rsidRDefault="00CC2370" w:rsidP="00A619DD">
      <w:pPr>
        <w:pStyle w:val="Sansinterligne"/>
      </w:pPr>
      <w:r>
        <w:t xml:space="preserve">- ressources diverses : le </w:t>
      </w:r>
      <w:hyperlink r:id="rId7" w:history="1">
        <w:r w:rsidRPr="00CC2370">
          <w:rPr>
            <w:rStyle w:val="Lienhypertexte"/>
          </w:rPr>
          <w:t>Musée Rimbaud</w:t>
        </w:r>
      </w:hyperlink>
      <w:r>
        <w:t xml:space="preserve"> – l’article Wikipédia pour toutes les photos recensées (portraits, lettres, manuscrits…)</w:t>
      </w:r>
    </w:p>
    <w:p w:rsidR="00EF60BD" w:rsidRDefault="00E31CD6" w:rsidP="00A619DD">
      <w:pPr>
        <w:pStyle w:val="Sansinterligne"/>
      </w:pPr>
      <w:r w:rsidRPr="00616DCB">
        <w:rPr>
          <w:rFonts w:ascii="Lucida Sans Unicode" w:eastAsia="Times New Roman" w:hAnsi="Lucida Sans Unicode" w:cs="Lucida Sans Unicode"/>
          <w:b/>
          <w:bCs/>
          <w:noProof/>
          <w:color w:val="000000"/>
          <w:sz w:val="17"/>
          <w:szCs w:val="17"/>
          <w:shd w:val="clear" w:color="auto" w:fill="FFFFFF"/>
          <w:lang w:eastAsia="fr-FR"/>
        </w:rPr>
        <mc:AlternateContent>
          <mc:Choice Requires="wps">
            <w:drawing>
              <wp:anchor distT="45720" distB="45720" distL="114300" distR="114300" simplePos="0" relativeHeight="251671552" behindDoc="0" locked="0" layoutInCell="1" allowOverlap="1" wp14:anchorId="16EE2043" wp14:editId="4858727F">
                <wp:simplePos x="0" y="0"/>
                <wp:positionH relativeFrom="column">
                  <wp:posOffset>3012440</wp:posOffset>
                </wp:positionH>
                <wp:positionV relativeFrom="paragraph">
                  <wp:posOffset>216535</wp:posOffset>
                </wp:positionV>
                <wp:extent cx="3248025" cy="1404620"/>
                <wp:effectExtent l="0" t="0" r="28575" b="26035"/>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1404620"/>
                        </a:xfrm>
                        <a:prstGeom prst="rect">
                          <a:avLst/>
                        </a:prstGeom>
                        <a:solidFill>
                          <a:srgbClr val="FFFFFF"/>
                        </a:solidFill>
                        <a:ln w="9525">
                          <a:solidFill>
                            <a:srgbClr val="000000"/>
                          </a:solidFill>
                          <a:miter lim="800000"/>
                          <a:headEnd/>
                          <a:tailEnd/>
                        </a:ln>
                      </wps:spPr>
                      <wps:txbx>
                        <w:txbxContent>
                          <w:p w:rsidR="00E31CD6" w:rsidRDefault="00E31CD6" w:rsidP="00E31CD6">
                            <w:r w:rsidRPr="00E31CD6">
                              <w:rPr>
                                <w:rFonts w:ascii="Lucida Sans Unicode" w:hAnsi="Lucida Sans Unicode" w:cs="Lucida Sans Unicode"/>
                                <w:i/>
                                <w:color w:val="353535"/>
                                <w:sz w:val="21"/>
                                <w:szCs w:val="21"/>
                                <w:shd w:val="clear" w:color="auto" w:fill="FFFFFF"/>
                              </w:rPr>
                              <w:t>«</w:t>
                            </w:r>
                            <w:r>
                              <w:rPr>
                                <w:rFonts w:ascii="Lucida Sans Unicode" w:hAnsi="Lucida Sans Unicode" w:cs="Lucida Sans Unicode"/>
                                <w:i/>
                                <w:color w:val="353535"/>
                                <w:sz w:val="21"/>
                                <w:szCs w:val="21"/>
                                <w:shd w:val="clear" w:color="auto" w:fill="FFFFFF"/>
                              </w:rPr>
                              <w:t xml:space="preserve"> </w:t>
                            </w:r>
                            <w:r w:rsidRPr="00E31CD6">
                              <w:rPr>
                                <w:rFonts w:ascii="Lucida Sans Unicode" w:hAnsi="Lucida Sans Unicode" w:cs="Lucida Sans Unicode"/>
                                <w:i/>
                                <w:iCs/>
                                <w:color w:val="353535"/>
                              </w:rPr>
                              <w:t>La poésie ne rythmera plus la vie, elle sera en avant</w:t>
                            </w:r>
                            <w:r w:rsidRPr="00E31CD6">
                              <w:rPr>
                                <w:rFonts w:ascii="Lucida Sans Unicode" w:hAnsi="Lucida Sans Unicode" w:cs="Lucida Sans Unicode"/>
                                <w:iCs/>
                                <w:color w:val="353535"/>
                              </w:rPr>
                              <w:t> </w:t>
                            </w:r>
                            <w:r>
                              <w:rPr>
                                <w:rFonts w:ascii="Lucida Sans Unicode" w:hAnsi="Lucida Sans Unicode" w:cs="Lucida Sans Unicode"/>
                                <w:color w:val="353535"/>
                                <w:sz w:val="21"/>
                                <w:szCs w:val="21"/>
                                <w:shd w:val="clear" w:color="auto" w:fill="FFFFFF"/>
                              </w:rPr>
                              <w:t xml:space="preserve">» </w:t>
                            </w:r>
                            <w:r w:rsidRPr="00E31CD6">
                              <w:rPr>
                                <w:rFonts w:ascii="Lucida Sans Unicode" w:hAnsi="Lucida Sans Unicode" w:cs="Lucida Sans Unicode"/>
                                <w:color w:val="353535"/>
                                <w:sz w:val="20"/>
                                <w:szCs w:val="20"/>
                                <w:shd w:val="clear" w:color="auto" w:fill="FFFFFF"/>
                              </w:rPr>
                              <w:t>Rimbaud, Lettre dite du voyant, 1871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EE2043" id="_x0000_t202" coordsize="21600,21600" o:spt="202" path="m,l,21600r21600,l21600,xe">
                <v:stroke joinstyle="miter"/>
                <v:path gradientshapeok="t" o:connecttype="rect"/>
              </v:shapetype>
              <v:shape id="Zone de texte 2" o:spid="_x0000_s1026" type="#_x0000_t202" style="position:absolute;margin-left:237.2pt;margin-top:17.05pt;width:255.7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">
                <v:textbox style="mso-fit-shape-to-text:t">
                  <w:txbxContent>
                    <w:p w:rsidR="00E31CD6" w:rsidRDefault="00E31CD6" w:rsidP="00E31CD6">
                      <w:r w:rsidRPr="00E31CD6">
                        <w:rPr>
                          <w:rFonts w:ascii="Lucida Sans Unicode" w:hAnsi="Lucida Sans Unicode" w:cs="Lucida Sans Unicode"/>
                          <w:i/>
                          <w:color w:val="353535"/>
                          <w:sz w:val="21"/>
                          <w:szCs w:val="21"/>
                          <w:shd w:val="clear" w:color="auto" w:fill="FFFFFF"/>
                        </w:rPr>
                        <w:t>«</w:t>
                      </w:r>
                      <w:r>
                        <w:rPr>
                          <w:rFonts w:ascii="Lucida Sans Unicode" w:hAnsi="Lucida Sans Unicode" w:cs="Lucida Sans Unicode"/>
                          <w:i/>
                          <w:color w:val="353535"/>
                          <w:sz w:val="21"/>
                          <w:szCs w:val="21"/>
                          <w:shd w:val="clear" w:color="auto" w:fill="FFFFFF"/>
                        </w:rPr>
                        <w:t xml:space="preserve"> </w:t>
                      </w:r>
                      <w:r w:rsidRPr="00E31CD6">
                        <w:rPr>
                          <w:rFonts w:ascii="Lucida Sans Unicode" w:hAnsi="Lucida Sans Unicode" w:cs="Lucida Sans Unicode"/>
                          <w:i/>
                          <w:iCs/>
                          <w:color w:val="353535"/>
                        </w:rPr>
                        <w:t>La poésie ne rythmera plus la vie, elle sera en avant</w:t>
                      </w:r>
                      <w:r w:rsidRPr="00E31CD6">
                        <w:rPr>
                          <w:rFonts w:ascii="Lucida Sans Unicode" w:hAnsi="Lucida Sans Unicode" w:cs="Lucida Sans Unicode"/>
                          <w:iCs/>
                          <w:color w:val="353535"/>
                        </w:rPr>
                        <w:t> </w:t>
                      </w:r>
                      <w:r>
                        <w:rPr>
                          <w:rFonts w:ascii="Lucida Sans Unicode" w:hAnsi="Lucida Sans Unicode" w:cs="Lucida Sans Unicode"/>
                          <w:color w:val="353535"/>
                          <w:sz w:val="21"/>
                          <w:szCs w:val="21"/>
                          <w:shd w:val="clear" w:color="auto" w:fill="FFFFFF"/>
                        </w:rPr>
                        <w:t xml:space="preserve">» </w:t>
                      </w:r>
                      <w:r w:rsidRPr="00E31CD6">
                        <w:rPr>
                          <w:rFonts w:ascii="Lucida Sans Unicode" w:hAnsi="Lucida Sans Unicode" w:cs="Lucida Sans Unicode"/>
                          <w:color w:val="353535"/>
                          <w:sz w:val="20"/>
                          <w:szCs w:val="20"/>
                          <w:shd w:val="clear" w:color="auto" w:fill="FFFFFF"/>
                        </w:rPr>
                        <w:t>Rimbaud, Lettre dite du voyant, 1871</w:t>
                      </w:r>
                    </w:p>
                  </w:txbxContent>
                </v:textbox>
                <w10:wrap type="square"/>
              </v:shape>
            </w:pict>
          </mc:Fallback>
        </mc:AlternateContent>
      </w:r>
    </w:p>
    <w:p w:rsidR="008C3810" w:rsidRDefault="00E31CD6" w:rsidP="007C10DA">
      <w:pPr>
        <w:pStyle w:val="Sansinterligne"/>
        <w:sectPr w:rsidR="008C3810" w:rsidSect="002A7EEF">
          <w:pgSz w:w="11906" w:h="16838"/>
          <w:pgMar w:top="993" w:right="1417" w:bottom="1417" w:left="1417" w:header="708" w:footer="708" w:gutter="0"/>
          <w:cols w:space="708"/>
          <w:docGrid w:linePitch="360"/>
        </w:sectPr>
      </w:pPr>
      <w:r w:rsidRPr="00616DCB">
        <w:rPr>
          <w:rFonts w:ascii="Lucida Sans Unicode" w:eastAsia="Times New Roman" w:hAnsi="Lucida Sans Unicode" w:cs="Lucida Sans Unicode"/>
          <w:b/>
          <w:bCs/>
          <w:noProof/>
          <w:color w:val="000000"/>
          <w:sz w:val="17"/>
          <w:szCs w:val="17"/>
          <w:shd w:val="clear" w:color="auto" w:fill="FFFFFF"/>
          <w:lang w:eastAsia="fr-FR"/>
        </w:rPr>
        <mc:AlternateContent>
          <mc:Choice Requires="wps">
            <w:drawing>
              <wp:anchor distT="45720" distB="45720" distL="114300" distR="114300" simplePos="0" relativeHeight="251669504" behindDoc="0" locked="0" layoutInCell="1" allowOverlap="1" wp14:anchorId="434466E7" wp14:editId="322C890E">
                <wp:simplePos x="0" y="0"/>
                <wp:positionH relativeFrom="margin">
                  <wp:align>left</wp:align>
                </wp:positionH>
                <wp:positionV relativeFrom="paragraph">
                  <wp:posOffset>48895</wp:posOffset>
                </wp:positionV>
                <wp:extent cx="2781300" cy="1404620"/>
                <wp:effectExtent l="0" t="0" r="19050" b="1460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404620"/>
                        </a:xfrm>
                        <a:prstGeom prst="rect">
                          <a:avLst/>
                        </a:prstGeom>
                        <a:solidFill>
                          <a:srgbClr val="FFFFFF"/>
                        </a:solidFill>
                        <a:ln w="9525">
                          <a:solidFill>
                            <a:srgbClr val="000000"/>
                          </a:solidFill>
                          <a:miter lim="800000"/>
                          <a:headEnd/>
                          <a:tailEnd/>
                        </a:ln>
                      </wps:spPr>
                      <wps:txbx>
                        <w:txbxContent>
                          <w:p w:rsidR="008C3810" w:rsidRDefault="008C3810" w:rsidP="008C3810">
                            <w:r>
                              <w:rPr>
                                <w:rFonts w:ascii="Lucida Sans Unicode" w:hAnsi="Lucida Sans Unicode" w:cs="Lucida Sans Unicode"/>
                                <w:color w:val="353535"/>
                                <w:sz w:val="21"/>
                                <w:szCs w:val="21"/>
                                <w:shd w:val="clear" w:color="auto" w:fill="FFFFFF"/>
                              </w:rPr>
                              <w:t>« </w:t>
                            </w:r>
                            <w:r w:rsidR="00E31CD6" w:rsidRPr="00E31CD6">
                              <w:rPr>
                                <w:rFonts w:ascii="Lucida Sans Unicode" w:hAnsi="Lucida Sans Unicode" w:cs="Lucida Sans Unicode"/>
                                <w:i/>
                                <w:color w:val="353535"/>
                                <w:sz w:val="21"/>
                                <w:szCs w:val="21"/>
                                <w:shd w:val="clear" w:color="auto" w:fill="FFFFFF"/>
                              </w:rPr>
                              <w:t>Un</w:t>
                            </w:r>
                            <w:r w:rsidRPr="00E31CD6">
                              <w:rPr>
                                <w:rFonts w:ascii="Lucida Sans Unicode" w:hAnsi="Lucida Sans Unicode" w:cs="Lucida Sans Unicode"/>
                                <w:i/>
                                <w:color w:val="353535"/>
                                <w:sz w:val="21"/>
                                <w:szCs w:val="21"/>
                                <w:shd w:val="clear" w:color="auto" w:fill="FFFFFF"/>
                              </w:rPr>
                              <w:t xml:space="preserve"> enfant trop précocement touché et impétueusement par l’aile littéraire qui, avant le temps presque d’exister, épuisa d’orageuses et magistrales fatalités, sans recours à du futur.</w:t>
                            </w:r>
                            <w:r>
                              <w:rPr>
                                <w:rFonts w:ascii="Lucida Sans Unicode" w:hAnsi="Lucida Sans Unicode" w:cs="Lucida Sans Unicode"/>
                                <w:color w:val="353535"/>
                                <w:sz w:val="21"/>
                                <w:szCs w:val="21"/>
                                <w:shd w:val="clear" w:color="auto" w:fill="FFFFFF"/>
                              </w:rPr>
                              <w:t xml:space="preserve"> » </w:t>
                            </w:r>
                            <w:r w:rsidRPr="00E31CD6">
                              <w:rPr>
                                <w:rFonts w:ascii="Lucida Sans Unicode" w:hAnsi="Lucida Sans Unicode" w:cs="Lucida Sans Unicode"/>
                                <w:color w:val="353535"/>
                                <w:sz w:val="20"/>
                                <w:szCs w:val="20"/>
                                <w:shd w:val="clear" w:color="auto" w:fill="FFFFFF"/>
                              </w:rPr>
                              <w:t>Mallarmé</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4466E7" id="_x0000_s1027" type="#_x0000_t202" style="position:absolute;margin-left:0;margin-top:3.85pt;width:219pt;height:110.6pt;z-index:25166950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">
                <v:textbox style="mso-fit-shape-to-text:t">
                  <w:txbxContent>
                    <w:p w:rsidR="008C3810" w:rsidRDefault="008C3810" w:rsidP="008C3810">
                      <w:r>
                        <w:rPr>
                          <w:rFonts w:ascii="Lucida Sans Unicode" w:hAnsi="Lucida Sans Unicode" w:cs="Lucida Sans Unicode"/>
                          <w:color w:val="353535"/>
                          <w:sz w:val="21"/>
                          <w:szCs w:val="21"/>
                          <w:shd w:val="clear" w:color="auto" w:fill="FFFFFF"/>
                        </w:rPr>
                        <w:t>« </w:t>
                      </w:r>
                      <w:r w:rsidR="00E31CD6" w:rsidRPr="00E31CD6">
                        <w:rPr>
                          <w:rFonts w:ascii="Lucida Sans Unicode" w:hAnsi="Lucida Sans Unicode" w:cs="Lucida Sans Unicode"/>
                          <w:i/>
                          <w:color w:val="353535"/>
                          <w:sz w:val="21"/>
                          <w:szCs w:val="21"/>
                          <w:shd w:val="clear" w:color="auto" w:fill="FFFFFF"/>
                        </w:rPr>
                        <w:t>Un</w:t>
                      </w:r>
                      <w:r w:rsidRPr="00E31CD6">
                        <w:rPr>
                          <w:rFonts w:ascii="Lucida Sans Unicode" w:hAnsi="Lucida Sans Unicode" w:cs="Lucida Sans Unicode"/>
                          <w:i/>
                          <w:color w:val="353535"/>
                          <w:sz w:val="21"/>
                          <w:szCs w:val="21"/>
                          <w:shd w:val="clear" w:color="auto" w:fill="FFFFFF"/>
                        </w:rPr>
                        <w:t xml:space="preserve"> enfant trop précocement touché et impétueusement par l’aile littéraire qui, avant le temps presque d’exister, épuisa d’orageuses et magistrales fatalités, sans recours à du futur.</w:t>
                      </w:r>
                      <w:r>
                        <w:rPr>
                          <w:rFonts w:ascii="Lucida Sans Unicode" w:hAnsi="Lucida Sans Unicode" w:cs="Lucida Sans Unicode"/>
                          <w:color w:val="353535"/>
                          <w:sz w:val="21"/>
                          <w:szCs w:val="21"/>
                          <w:shd w:val="clear" w:color="auto" w:fill="FFFFFF"/>
                        </w:rPr>
                        <w:t xml:space="preserve"> » </w:t>
                      </w:r>
                      <w:r w:rsidRPr="00E31CD6">
                        <w:rPr>
                          <w:rFonts w:ascii="Lucida Sans Unicode" w:hAnsi="Lucida Sans Unicode" w:cs="Lucida Sans Unicode"/>
                          <w:color w:val="353535"/>
                          <w:sz w:val="20"/>
                          <w:szCs w:val="20"/>
                          <w:shd w:val="clear" w:color="auto" w:fill="FFFFFF"/>
                        </w:rPr>
                        <w:t>Mallarmé</w:t>
                      </w:r>
                    </w:p>
                  </w:txbxContent>
                </v:textbox>
                <w10:wrap type="square" anchorx="margin"/>
              </v:shape>
            </w:pict>
          </mc:Fallback>
        </mc:AlternateContent>
      </w:r>
      <w:r w:rsidRPr="00616DCB">
        <w:rPr>
          <w:rFonts w:ascii="Lucida Sans Unicode" w:eastAsia="Times New Roman" w:hAnsi="Lucida Sans Unicode" w:cs="Lucida Sans Unicode"/>
          <w:b/>
          <w:bCs/>
          <w:noProof/>
          <w:color w:val="000000"/>
          <w:sz w:val="17"/>
          <w:szCs w:val="17"/>
          <w:shd w:val="clear" w:color="auto" w:fill="FFFFFF"/>
          <w:lang w:eastAsia="fr-FR"/>
        </w:rPr>
        <w:t xml:space="preserve"> </w:t>
      </w:r>
    </w:p>
    <w:p w:rsidR="008C3810" w:rsidRPr="00C406E7" w:rsidRDefault="008C3810" w:rsidP="008C3810">
      <w:pPr>
        <w:jc w:val="center"/>
        <w:rPr>
          <w:i/>
          <w:color w:val="C45911"/>
          <w:sz w:val="36"/>
          <w:szCs w:val="36"/>
        </w:rPr>
      </w:pPr>
      <w:r w:rsidRPr="00C406E7">
        <w:rPr>
          <w:i/>
          <w:color w:val="C45911"/>
          <w:sz w:val="36"/>
          <w:szCs w:val="36"/>
        </w:rPr>
        <w:lastRenderedPageBreak/>
        <w:t>Rimbaud : « L’homme aux semelles</w:t>
      </w:r>
      <w:r w:rsidRPr="00C406E7">
        <w:rPr>
          <w:i/>
          <w:color w:val="C45911"/>
          <w:sz w:val="36"/>
          <w:szCs w:val="36"/>
        </w:rPr>
        <w:tab/>
      </w:r>
      <w:r w:rsidRPr="00C406E7">
        <w:rPr>
          <w:i/>
          <w:color w:val="C45911"/>
          <w:sz w:val="36"/>
          <w:szCs w:val="36"/>
        </w:rPr>
        <w:tab/>
      </w:r>
      <w:r w:rsidRPr="00C406E7">
        <w:rPr>
          <w:i/>
          <w:color w:val="C45911"/>
          <w:sz w:val="36"/>
          <w:szCs w:val="36"/>
        </w:rPr>
        <w:tab/>
        <w:t> » (Verlaine)</w:t>
      </w:r>
    </w:p>
    <w:p w:rsidR="008C3810" w:rsidRDefault="008C3810" w:rsidP="008C3810"/>
    <w:p w:rsidR="008C3810" w:rsidRDefault="008C3810" w:rsidP="008C3810"/>
    <w:p w:rsidR="008C3810" w:rsidRDefault="008C3810" w:rsidP="008C3810">
      <w:r>
        <w:rPr>
          <w:noProof/>
          <w:lang w:eastAsia="fr-FR"/>
        </w:rPr>
        <mc:AlternateContent>
          <mc:Choice Requires="wps">
            <w:drawing>
              <wp:anchor distT="0" distB="0" distL="114300" distR="114300" simplePos="0" relativeHeight="251667456" behindDoc="0" locked="0" layoutInCell="1" allowOverlap="1">
                <wp:simplePos x="0" y="0"/>
                <wp:positionH relativeFrom="column">
                  <wp:posOffset>3714115</wp:posOffset>
                </wp:positionH>
                <wp:positionV relativeFrom="paragraph">
                  <wp:posOffset>-31750</wp:posOffset>
                </wp:positionV>
                <wp:extent cx="2339340" cy="941070"/>
                <wp:effectExtent l="37465" t="34925" r="35560" b="33655"/>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340" cy="941070"/>
                        </a:xfrm>
                        <a:prstGeom prst="rect">
                          <a:avLst/>
                        </a:prstGeom>
                        <a:solidFill>
                          <a:srgbClr val="FFFFFF"/>
                        </a:solidFill>
                        <a:ln w="63500" cmpd="thickThin">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C3810" w:rsidRPr="005A445C" w:rsidRDefault="008C3810" w:rsidP="008C3810">
                            <w:pPr>
                              <w:rPr>
                                <w:b/>
                                <w:sz w:val="28"/>
                                <w:szCs w:val="28"/>
                              </w:rPr>
                            </w:pPr>
                            <w:r w:rsidRPr="005A445C">
                              <w:rPr>
                                <w:b/>
                                <w:sz w:val="28"/>
                                <w:szCs w:val="28"/>
                              </w:rPr>
                              <w:t>3 œuvres </w:t>
                            </w:r>
                            <w:r>
                              <w:rPr>
                                <w:b/>
                                <w:sz w:val="28"/>
                                <w:szCs w:val="28"/>
                              </w:rPr>
                              <w:t xml:space="preserve">datées </w:t>
                            </w:r>
                            <w:r w:rsidRPr="005A445C">
                              <w:rPr>
                                <w:b/>
                                <w:sz w:val="28"/>
                                <w:szCs w:val="28"/>
                              </w:rPr>
                              <w:t xml:space="preserve">: </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Zone de texte 14" o:spid="_x0000_s1028" type="#_x0000_t202" style="position:absolute;margin-left:292.45pt;margin-top:-2.5pt;width:184.2pt;height:74.1pt;z-index:25166745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" strokecolor="#f79646" strokeweight="5pt">
                <v:stroke linestyle="thickThin"/>
                <v:shadow color="#868686"/>
                <v:textbox>
                  <w:txbxContent>
                    <w:p w:rsidR="008C3810" w:rsidRPr="005A445C" w:rsidRDefault="008C3810" w:rsidP="008C3810">
                      <w:pPr>
                        <w:rPr>
                          <w:b/>
                          <w:sz w:val="28"/>
                          <w:szCs w:val="28"/>
                        </w:rPr>
                      </w:pPr>
                      <w:r w:rsidRPr="005A445C">
                        <w:rPr>
                          <w:b/>
                          <w:sz w:val="28"/>
                          <w:szCs w:val="28"/>
                        </w:rPr>
                        <w:t>3 œuvres </w:t>
                      </w:r>
                      <w:r>
                        <w:rPr>
                          <w:b/>
                          <w:sz w:val="28"/>
                          <w:szCs w:val="28"/>
                        </w:rPr>
                        <w:t xml:space="preserve">datées </w:t>
                      </w:r>
                      <w:r w:rsidRPr="005A445C">
                        <w:rPr>
                          <w:b/>
                          <w:sz w:val="28"/>
                          <w:szCs w:val="28"/>
                        </w:rPr>
                        <w:t xml:space="preserve">: </w:t>
                      </w:r>
                    </w:p>
                  </w:txbxContent>
                </v:textbox>
              </v:shape>
            </w:pict>
          </mc:Fallback>
        </mc:AlternateContent>
      </w:r>
      <w:r>
        <w:rPr>
          <w:noProof/>
          <w:lang w:eastAsia="fr-FR"/>
        </w:rPr>
        <mc:AlternateContent>
          <mc:Choice Requires="wps">
            <w:drawing>
              <wp:anchor distT="0" distB="0" distL="114300" distR="114300" simplePos="0" relativeHeight="251661312" behindDoc="0" locked="0" layoutInCell="1" allowOverlap="1">
                <wp:simplePos x="0" y="0"/>
                <wp:positionH relativeFrom="column">
                  <wp:posOffset>-41275</wp:posOffset>
                </wp:positionH>
                <wp:positionV relativeFrom="paragraph">
                  <wp:posOffset>55245</wp:posOffset>
                </wp:positionV>
                <wp:extent cx="2266315" cy="1041400"/>
                <wp:effectExtent l="34925" t="36195" r="32385" b="36830"/>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315" cy="1041400"/>
                        </a:xfrm>
                        <a:prstGeom prst="rect">
                          <a:avLst/>
                        </a:prstGeom>
                        <a:solidFill>
                          <a:srgbClr val="FFFFFF"/>
                        </a:solidFill>
                        <a:ln w="63500" cmpd="thickThin">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C3810" w:rsidRPr="005A445C" w:rsidRDefault="008C3810" w:rsidP="008C3810">
                            <w:pPr>
                              <w:rPr>
                                <w:b/>
                                <w:sz w:val="28"/>
                                <w:szCs w:val="28"/>
                              </w:rPr>
                            </w:pPr>
                            <w:r>
                              <w:rPr>
                                <w:b/>
                                <w:sz w:val="28"/>
                                <w:szCs w:val="28"/>
                              </w:rPr>
                              <w:t xml:space="preserve">Ses dates de vie et son origine sociale </w:t>
                            </w:r>
                            <w:r w:rsidRPr="005A445C">
                              <w:rPr>
                                <w:b/>
                                <w:sz w:val="28"/>
                                <w:szCs w:val="2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13" o:spid="_x0000_s1029" type="#_x0000_t202" style="position:absolute;margin-left:-3.25pt;margin-top:4.35pt;width:178.45pt;height: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" strokecolor="#f79646" strokeweight="5pt">
                <v:stroke linestyle="thickThin"/>
                <v:shadow color="#868686"/>
                <v:textbox>
                  <w:txbxContent>
                    <w:p w:rsidR="008C3810" w:rsidRPr="005A445C" w:rsidRDefault="008C3810" w:rsidP="008C3810">
                      <w:pPr>
                        <w:rPr>
                          <w:b/>
                          <w:sz w:val="28"/>
                          <w:szCs w:val="28"/>
                        </w:rPr>
                      </w:pPr>
                      <w:r>
                        <w:rPr>
                          <w:b/>
                          <w:sz w:val="28"/>
                          <w:szCs w:val="28"/>
                        </w:rPr>
                        <w:t xml:space="preserve">Ses dates de vie et son origine sociale </w:t>
                      </w:r>
                      <w:r w:rsidRPr="005A445C">
                        <w:rPr>
                          <w:b/>
                          <w:sz w:val="28"/>
                          <w:szCs w:val="28"/>
                        </w:rPr>
                        <w:t xml:space="preserve">: </w:t>
                      </w:r>
                    </w:p>
                  </w:txbxContent>
                </v:textbox>
              </v:shape>
            </w:pict>
          </mc:Fallback>
        </mc:AlternateContent>
      </w:r>
    </w:p>
    <w:p w:rsidR="008C3810" w:rsidRDefault="008C3810" w:rsidP="008C3810"/>
    <w:p w:rsidR="008C3810" w:rsidRDefault="008C3810" w:rsidP="008C3810">
      <w:r>
        <w:rPr>
          <w:noProof/>
          <w:lang w:eastAsia="fr-FR"/>
        </w:rPr>
        <mc:AlternateContent>
          <mc:Choice Requires="wps">
            <w:drawing>
              <wp:anchor distT="0" distB="0" distL="114300" distR="114300" simplePos="0" relativeHeight="251664384" behindDoc="0" locked="0" layoutInCell="1" allowOverlap="1">
                <wp:simplePos x="0" y="0"/>
                <wp:positionH relativeFrom="column">
                  <wp:posOffset>1023620</wp:posOffset>
                </wp:positionH>
                <wp:positionV relativeFrom="paragraph">
                  <wp:posOffset>4045585</wp:posOffset>
                </wp:positionV>
                <wp:extent cx="2347595" cy="1569720"/>
                <wp:effectExtent l="33020" t="35560" r="31750" b="3302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7595" cy="1569720"/>
                        </a:xfrm>
                        <a:prstGeom prst="rect">
                          <a:avLst/>
                        </a:prstGeom>
                        <a:solidFill>
                          <a:srgbClr val="FFFFFF"/>
                        </a:solidFill>
                        <a:ln w="63500" cmpd="thickThin">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C3810" w:rsidRDefault="008C3810" w:rsidP="008C3810">
                            <w:pPr>
                              <w:rPr>
                                <w:b/>
                                <w:sz w:val="28"/>
                                <w:szCs w:val="28"/>
                              </w:rPr>
                            </w:pPr>
                            <w:r w:rsidRPr="005A445C">
                              <w:rPr>
                                <w:b/>
                                <w:sz w:val="28"/>
                                <w:szCs w:val="28"/>
                              </w:rPr>
                              <w:t xml:space="preserve">3 </w:t>
                            </w:r>
                            <w:r>
                              <w:rPr>
                                <w:b/>
                                <w:sz w:val="28"/>
                                <w:szCs w:val="28"/>
                              </w:rPr>
                              <w:t>de ses contemporains :</w:t>
                            </w:r>
                          </w:p>
                          <w:p w:rsidR="008C3810" w:rsidRDefault="008C3810" w:rsidP="008C3810">
                            <w:pPr>
                              <w:rPr>
                                <w:b/>
                                <w:sz w:val="28"/>
                                <w:szCs w:val="28"/>
                              </w:rPr>
                            </w:pPr>
                          </w:p>
                          <w:p w:rsidR="008C3810" w:rsidRDefault="008C3810" w:rsidP="008C3810">
                            <w:pPr>
                              <w:rPr>
                                <w:b/>
                                <w:sz w:val="28"/>
                                <w:szCs w:val="28"/>
                              </w:rPr>
                            </w:pPr>
                          </w:p>
                          <w:p w:rsidR="008C3810" w:rsidRPr="005A445C" w:rsidRDefault="008C3810" w:rsidP="008C3810">
                            <w:pPr>
                              <w:rPr>
                                <w:b/>
                                <w:sz w:val="28"/>
                                <w:szCs w:val="28"/>
                              </w:rPr>
                            </w:pPr>
                            <w:r w:rsidRPr="005A445C">
                              <w:rPr>
                                <w:b/>
                                <w:sz w:val="28"/>
                                <w:szCs w:val="28"/>
                              </w:rPr>
                              <w:t xml:space="preserve"> </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Zone de texte 12" o:spid="_x0000_s1030" type="#_x0000_t202" style="position:absolute;margin-left:80.6pt;margin-top:318.55pt;width:184.85pt;height:123.6pt;z-index:25166438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" strokecolor="#f79646" strokeweight="5pt">
                <v:stroke linestyle="thickThin"/>
                <v:shadow color="#868686"/>
                <v:textbox>
                  <w:txbxContent>
                    <w:p w:rsidR="008C3810" w:rsidRDefault="008C3810" w:rsidP="008C3810">
                      <w:pPr>
                        <w:rPr>
                          <w:b/>
                          <w:sz w:val="28"/>
                          <w:szCs w:val="28"/>
                        </w:rPr>
                      </w:pPr>
                      <w:r w:rsidRPr="005A445C">
                        <w:rPr>
                          <w:b/>
                          <w:sz w:val="28"/>
                          <w:szCs w:val="28"/>
                        </w:rPr>
                        <w:t xml:space="preserve">3 </w:t>
                      </w:r>
                      <w:r>
                        <w:rPr>
                          <w:b/>
                          <w:sz w:val="28"/>
                          <w:szCs w:val="28"/>
                        </w:rPr>
                        <w:t>de ses contemporains :</w:t>
                      </w:r>
                    </w:p>
                    <w:p w:rsidR="008C3810" w:rsidRDefault="008C3810" w:rsidP="008C3810">
                      <w:pPr>
                        <w:rPr>
                          <w:b/>
                          <w:sz w:val="28"/>
                          <w:szCs w:val="28"/>
                        </w:rPr>
                      </w:pPr>
                    </w:p>
                    <w:p w:rsidR="008C3810" w:rsidRDefault="008C3810" w:rsidP="008C3810">
                      <w:pPr>
                        <w:rPr>
                          <w:b/>
                          <w:sz w:val="28"/>
                          <w:szCs w:val="28"/>
                        </w:rPr>
                      </w:pPr>
                    </w:p>
                    <w:p w:rsidR="008C3810" w:rsidRPr="005A445C" w:rsidRDefault="008C3810" w:rsidP="008C3810">
                      <w:pPr>
                        <w:rPr>
                          <w:b/>
                          <w:sz w:val="28"/>
                          <w:szCs w:val="28"/>
                        </w:rPr>
                      </w:pPr>
                      <w:r w:rsidRPr="005A445C">
                        <w:rPr>
                          <w:b/>
                          <w:sz w:val="28"/>
                          <w:szCs w:val="28"/>
                        </w:rPr>
                        <w:t xml:space="preserve"> </w:t>
                      </w:r>
                    </w:p>
                  </w:txbxContent>
                </v:textbox>
              </v:shape>
            </w:pict>
          </mc:Fallback>
        </mc:AlternateContent>
      </w:r>
      <w:r>
        <w:rPr>
          <w:noProof/>
          <w:lang w:eastAsia="fr-FR"/>
        </w:rPr>
        <mc:AlternateContent>
          <mc:Choice Requires="wps">
            <w:drawing>
              <wp:anchor distT="0" distB="0" distL="114300" distR="114300" simplePos="0" relativeHeight="251665408" behindDoc="0" locked="0" layoutInCell="1" allowOverlap="1">
                <wp:simplePos x="0" y="0"/>
                <wp:positionH relativeFrom="column">
                  <wp:posOffset>3849370</wp:posOffset>
                </wp:positionH>
                <wp:positionV relativeFrom="paragraph">
                  <wp:posOffset>3455035</wp:posOffset>
                </wp:positionV>
                <wp:extent cx="1832610" cy="1323975"/>
                <wp:effectExtent l="39370" t="35560" r="33020" b="40640"/>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2610" cy="1323975"/>
                        </a:xfrm>
                        <a:prstGeom prst="rect">
                          <a:avLst/>
                        </a:prstGeom>
                        <a:solidFill>
                          <a:srgbClr val="FFFFFF"/>
                        </a:solidFill>
                        <a:ln w="63500" cmpd="thickThin">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C3810" w:rsidRPr="005A445C" w:rsidRDefault="008C3810" w:rsidP="008C3810">
                            <w:pPr>
                              <w:rPr>
                                <w:b/>
                                <w:sz w:val="28"/>
                                <w:szCs w:val="28"/>
                              </w:rPr>
                            </w:pPr>
                            <w:r>
                              <w:rPr>
                                <w:b/>
                                <w:sz w:val="28"/>
                                <w:szCs w:val="28"/>
                              </w:rPr>
                              <w:t xml:space="preserve">Sa mort :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11" o:spid="_x0000_s1031" type="#_x0000_t202" style="position:absolute;margin-left:303.1pt;margin-top:272.05pt;width:144.3pt;height:10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" strokecolor="#f79646" strokeweight="5pt">
                <v:stroke linestyle="thickThin"/>
                <v:shadow color="#868686"/>
                <v:textbox>
                  <w:txbxContent>
                    <w:p w:rsidR="008C3810" w:rsidRPr="005A445C" w:rsidRDefault="008C3810" w:rsidP="008C3810">
                      <w:pPr>
                        <w:rPr>
                          <w:b/>
                          <w:sz w:val="28"/>
                          <w:szCs w:val="28"/>
                        </w:rPr>
                      </w:pPr>
                      <w:r>
                        <w:rPr>
                          <w:b/>
                          <w:sz w:val="28"/>
                          <w:szCs w:val="28"/>
                        </w:rPr>
                        <w:t xml:space="preserve">Sa mort : </w:t>
                      </w:r>
                    </w:p>
                  </w:txbxContent>
                </v:textbox>
              </v:shape>
            </w:pict>
          </mc:Fallback>
        </mc:AlternateContent>
      </w:r>
      <w:r>
        <w:rPr>
          <w:noProof/>
          <w:lang w:eastAsia="fr-FR"/>
        </w:rPr>
        <mc:AlternateContent>
          <mc:Choice Requires="wps">
            <w:drawing>
              <wp:anchor distT="0" distB="0" distL="114300" distR="114300" simplePos="0" relativeHeight="251662336" behindDoc="0" locked="0" layoutInCell="1" allowOverlap="1">
                <wp:simplePos x="0" y="0"/>
                <wp:positionH relativeFrom="column">
                  <wp:posOffset>4065905</wp:posOffset>
                </wp:positionH>
                <wp:positionV relativeFrom="paragraph">
                  <wp:posOffset>984885</wp:posOffset>
                </wp:positionV>
                <wp:extent cx="2335530" cy="1236345"/>
                <wp:effectExtent l="36830" t="32385" r="40005" b="36195"/>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5530" cy="1236345"/>
                        </a:xfrm>
                        <a:prstGeom prst="rect">
                          <a:avLst/>
                        </a:prstGeom>
                        <a:solidFill>
                          <a:srgbClr val="FFFFFF"/>
                        </a:solidFill>
                        <a:ln w="63500" cmpd="thickThin">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C3810" w:rsidRPr="005A445C" w:rsidRDefault="008C3810" w:rsidP="008C3810">
                            <w:pPr>
                              <w:rPr>
                                <w:b/>
                                <w:sz w:val="28"/>
                                <w:szCs w:val="28"/>
                              </w:rPr>
                            </w:pPr>
                            <w:r>
                              <w:rPr>
                                <w:b/>
                                <w:sz w:val="28"/>
                                <w:szCs w:val="28"/>
                              </w:rPr>
                              <w:t xml:space="preserve">2 éléments significatifs dans sa vie </w:t>
                            </w:r>
                            <w:r w:rsidRPr="005A445C">
                              <w:rPr>
                                <w:b/>
                                <w:sz w:val="28"/>
                                <w:szCs w:val="28"/>
                              </w:rPr>
                              <w:t xml:space="preserve">: </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Zone de texte 10" o:spid="_x0000_s1032" type="#_x0000_t202" style="position:absolute;margin-left:320.15pt;margin-top:77.55pt;width:183.9pt;height:97.35pt;z-index:25166233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" strokecolor="#f79646" strokeweight="5pt">
                <v:stroke linestyle="thickThin"/>
                <v:shadow color="#868686"/>
                <v:textbox>
                  <w:txbxContent>
                    <w:p w:rsidR="008C3810" w:rsidRPr="005A445C" w:rsidRDefault="008C3810" w:rsidP="008C3810">
                      <w:pPr>
                        <w:rPr>
                          <w:b/>
                          <w:sz w:val="28"/>
                          <w:szCs w:val="28"/>
                        </w:rPr>
                      </w:pPr>
                      <w:r>
                        <w:rPr>
                          <w:b/>
                          <w:sz w:val="28"/>
                          <w:szCs w:val="28"/>
                        </w:rPr>
                        <w:t xml:space="preserve">2 éléments significatifs dans sa vie </w:t>
                      </w:r>
                      <w:r w:rsidRPr="005A445C">
                        <w:rPr>
                          <w:b/>
                          <w:sz w:val="28"/>
                          <w:szCs w:val="28"/>
                        </w:rPr>
                        <w:t xml:space="preserve">: </w:t>
                      </w:r>
                    </w:p>
                  </w:txbxContent>
                </v:textbox>
              </v:shape>
            </w:pict>
          </mc:Fallback>
        </mc:AlternateContent>
      </w:r>
      <w:r>
        <w:rPr>
          <w:noProof/>
          <w:lang w:eastAsia="fr-FR"/>
        </w:rPr>
        <mc:AlternateContent>
          <mc:Choice Requires="wps">
            <w:drawing>
              <wp:anchor distT="0" distB="0" distL="114300" distR="114300" simplePos="0" relativeHeight="251663360" behindDoc="0" locked="0" layoutInCell="1" allowOverlap="1">
                <wp:simplePos x="0" y="0"/>
                <wp:positionH relativeFrom="column">
                  <wp:posOffset>-471805</wp:posOffset>
                </wp:positionH>
                <wp:positionV relativeFrom="paragraph">
                  <wp:posOffset>1128395</wp:posOffset>
                </wp:positionV>
                <wp:extent cx="2345055" cy="2722245"/>
                <wp:effectExtent l="33020" t="33020" r="34290" b="3556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5055" cy="2722245"/>
                        </a:xfrm>
                        <a:prstGeom prst="rect">
                          <a:avLst/>
                        </a:prstGeom>
                        <a:solidFill>
                          <a:srgbClr val="FFFFFF"/>
                        </a:solidFill>
                        <a:ln w="63500" cmpd="thickThin">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C3810" w:rsidRPr="005A445C" w:rsidRDefault="008C3810" w:rsidP="008C3810">
                            <w:pPr>
                              <w:rPr>
                                <w:b/>
                                <w:sz w:val="28"/>
                                <w:szCs w:val="28"/>
                              </w:rPr>
                            </w:pPr>
                            <w:r w:rsidRPr="005A445C">
                              <w:rPr>
                                <w:b/>
                                <w:sz w:val="28"/>
                                <w:szCs w:val="28"/>
                              </w:rPr>
                              <w:t xml:space="preserve">3 </w:t>
                            </w:r>
                            <w:r>
                              <w:rPr>
                                <w:b/>
                                <w:sz w:val="28"/>
                                <w:szCs w:val="28"/>
                              </w:rPr>
                              <w:t>personnes qui ont marqué sa vie (nom +¨fonction)</w:t>
                            </w:r>
                            <w:r w:rsidRPr="005A445C">
                              <w:rPr>
                                <w:b/>
                                <w:sz w:val="28"/>
                                <w:szCs w:val="28"/>
                              </w:rPr>
                              <w:t xml:space="preserve"> : </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Zone de texte 9" o:spid="_x0000_s1033" type="#_x0000_t202" style="position:absolute;margin-left:-37.15pt;margin-top:88.85pt;width:184.65pt;height:214.35pt;z-index:25166336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" strokecolor="#f79646" strokeweight="5pt">
                <v:stroke linestyle="thickThin"/>
                <v:shadow color="#868686"/>
                <v:textbox>
                  <w:txbxContent>
                    <w:p w:rsidR="008C3810" w:rsidRPr="005A445C" w:rsidRDefault="008C3810" w:rsidP="008C3810">
                      <w:pPr>
                        <w:rPr>
                          <w:b/>
                          <w:sz w:val="28"/>
                          <w:szCs w:val="28"/>
                        </w:rPr>
                      </w:pPr>
                      <w:r w:rsidRPr="005A445C">
                        <w:rPr>
                          <w:b/>
                          <w:sz w:val="28"/>
                          <w:szCs w:val="28"/>
                        </w:rPr>
                        <w:t xml:space="preserve">3 </w:t>
                      </w:r>
                      <w:r>
                        <w:rPr>
                          <w:b/>
                          <w:sz w:val="28"/>
                          <w:szCs w:val="28"/>
                        </w:rPr>
                        <w:t>personnes qui ont marqué sa vie (nom +¨fonction)</w:t>
                      </w:r>
                      <w:r w:rsidRPr="005A445C">
                        <w:rPr>
                          <w:b/>
                          <w:sz w:val="28"/>
                          <w:szCs w:val="28"/>
                        </w:rPr>
                        <w:t xml:space="preserve"> : </w:t>
                      </w:r>
                    </w:p>
                  </w:txbxContent>
                </v:textbox>
              </v:shape>
            </w:pict>
          </mc:Fallback>
        </mc:AlternateContent>
      </w:r>
      <w:r>
        <w:rPr>
          <w:noProof/>
          <w:lang w:eastAsia="fr-FR"/>
        </w:rPr>
        <w:drawing>
          <wp:anchor distT="0" distB="0" distL="114300" distR="114300" simplePos="0" relativeHeight="251666432" behindDoc="1" locked="0" layoutInCell="1" allowOverlap="1">
            <wp:simplePos x="0" y="0"/>
            <wp:positionH relativeFrom="column">
              <wp:posOffset>2241550</wp:posOffset>
            </wp:positionH>
            <wp:positionV relativeFrom="paragraph">
              <wp:posOffset>817245</wp:posOffset>
            </wp:positionV>
            <wp:extent cx="1607820" cy="2114550"/>
            <wp:effectExtent l="0" t="0" r="0" b="0"/>
            <wp:wrapTight wrapText="bothSides">
              <wp:wrapPolygon edited="0">
                <wp:start x="0" y="0"/>
                <wp:lineTo x="0" y="389"/>
                <wp:lineTo x="1280" y="3114"/>
                <wp:lineTo x="3327" y="6227"/>
                <wp:lineTo x="3839" y="9341"/>
                <wp:lineTo x="1536" y="12454"/>
                <wp:lineTo x="0" y="14984"/>
                <wp:lineTo x="0" y="15762"/>
                <wp:lineTo x="7422" y="18681"/>
                <wp:lineTo x="7422" y="21405"/>
                <wp:lineTo x="21242" y="21405"/>
                <wp:lineTo x="21242" y="6811"/>
                <wp:lineTo x="18682" y="6032"/>
                <wp:lineTo x="14588" y="0"/>
                <wp:lineTo x="0" y="0"/>
              </wp:wrapPolygon>
            </wp:wrapTight>
            <wp:docPr id="8" name="Image 8" descr="Rimbau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imbaud.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07820" cy="2114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5228" w:rsidRDefault="00AE5228" w:rsidP="007C10DA">
      <w:pPr>
        <w:pStyle w:val="Sansinterligne"/>
      </w:pPr>
    </w:p>
    <w:p w:rsidR="007E3ADE" w:rsidRDefault="007E3ADE" w:rsidP="007C10DA">
      <w:pPr>
        <w:pStyle w:val="Sansinterligne"/>
      </w:pPr>
    </w:p>
    <w:p w:rsidR="00AE5228" w:rsidRDefault="00AE5228" w:rsidP="007C10DA">
      <w:pPr>
        <w:pStyle w:val="Sansinterligne"/>
      </w:pPr>
    </w:p>
    <w:p w:rsidR="008C3810" w:rsidRDefault="008C3810" w:rsidP="007C10DA">
      <w:pPr>
        <w:pStyle w:val="Sansinterligne"/>
      </w:pPr>
    </w:p>
    <w:p w:rsidR="008C3810" w:rsidRDefault="008C3810" w:rsidP="007C10DA">
      <w:pPr>
        <w:pStyle w:val="Sansinterligne"/>
      </w:pPr>
    </w:p>
    <w:p w:rsidR="008C3810" w:rsidRDefault="008C3810" w:rsidP="007C10DA">
      <w:pPr>
        <w:pStyle w:val="Sansinterligne"/>
      </w:pPr>
    </w:p>
    <w:p w:rsidR="008C3810" w:rsidRDefault="008C3810" w:rsidP="007C10DA">
      <w:pPr>
        <w:pStyle w:val="Sansinterligne"/>
      </w:pPr>
    </w:p>
    <w:p w:rsidR="008C3810" w:rsidRDefault="008C3810" w:rsidP="007C10DA">
      <w:pPr>
        <w:pStyle w:val="Sansinterligne"/>
      </w:pPr>
    </w:p>
    <w:p w:rsidR="008C3810" w:rsidRDefault="008C3810" w:rsidP="007C10DA">
      <w:pPr>
        <w:pStyle w:val="Sansinterligne"/>
      </w:pPr>
    </w:p>
    <w:p w:rsidR="008C3810" w:rsidRDefault="008C3810" w:rsidP="007C10DA">
      <w:pPr>
        <w:pStyle w:val="Sansinterligne"/>
      </w:pPr>
    </w:p>
    <w:p w:rsidR="008C3810" w:rsidRDefault="008C3810" w:rsidP="007C10DA">
      <w:pPr>
        <w:pStyle w:val="Sansinterligne"/>
      </w:pPr>
    </w:p>
    <w:p w:rsidR="008C3810" w:rsidRDefault="008C3810" w:rsidP="007C10DA">
      <w:pPr>
        <w:pStyle w:val="Sansinterligne"/>
      </w:pPr>
    </w:p>
    <w:p w:rsidR="008C3810" w:rsidRDefault="008C3810" w:rsidP="007C10DA">
      <w:pPr>
        <w:pStyle w:val="Sansinterligne"/>
      </w:pPr>
    </w:p>
    <w:p w:rsidR="008C3810" w:rsidRDefault="008C3810" w:rsidP="007C10DA">
      <w:pPr>
        <w:pStyle w:val="Sansinterligne"/>
      </w:pPr>
    </w:p>
    <w:p w:rsidR="008C3810" w:rsidRDefault="008C3810" w:rsidP="007C10DA">
      <w:pPr>
        <w:pStyle w:val="Sansinterligne"/>
      </w:pPr>
    </w:p>
    <w:p w:rsidR="008C3810" w:rsidRDefault="008C3810" w:rsidP="007C10DA">
      <w:pPr>
        <w:pStyle w:val="Sansinterligne"/>
      </w:pPr>
    </w:p>
    <w:p w:rsidR="008C3810" w:rsidRDefault="008C3810" w:rsidP="007C10DA">
      <w:pPr>
        <w:pStyle w:val="Sansinterligne"/>
      </w:pPr>
    </w:p>
    <w:p w:rsidR="008C3810" w:rsidRDefault="008C3810" w:rsidP="007C10DA">
      <w:pPr>
        <w:pStyle w:val="Sansinterligne"/>
      </w:pPr>
    </w:p>
    <w:p w:rsidR="008C3810" w:rsidRDefault="008C3810" w:rsidP="007C10DA">
      <w:pPr>
        <w:pStyle w:val="Sansinterligne"/>
        <w:sectPr w:rsidR="008C3810" w:rsidSect="002A7EEF">
          <w:pgSz w:w="11906" w:h="16838"/>
          <w:pgMar w:top="993" w:right="1417" w:bottom="1417" w:left="1417" w:header="708" w:footer="708" w:gutter="0"/>
          <w:cols w:space="708"/>
          <w:docGrid w:linePitch="360"/>
        </w:sectPr>
      </w:pPr>
    </w:p>
    <w:p w:rsidR="008C3810" w:rsidRDefault="008C3810" w:rsidP="007C10DA">
      <w:pPr>
        <w:pStyle w:val="Sansinterligne"/>
      </w:pPr>
    </w:p>
    <w:tbl>
      <w:tblPr>
        <w:tblStyle w:val="Grilledutableau"/>
        <w:tblW w:w="0" w:type="auto"/>
        <w:tblLook w:val="04A0" w:firstRow="1" w:lastRow="0" w:firstColumn="1" w:lastColumn="0" w:noHBand="0" w:noVBand="1"/>
      </w:tblPr>
      <w:tblGrid>
        <w:gridCol w:w="2644"/>
        <w:gridCol w:w="2645"/>
        <w:gridCol w:w="3773"/>
      </w:tblGrid>
      <w:tr w:rsidR="00AE5228" w:rsidRPr="000372CD" w:rsidTr="00991CBF">
        <w:tc>
          <w:tcPr>
            <w:tcW w:w="2644" w:type="dxa"/>
          </w:tcPr>
          <w:p w:rsidR="00AE5228" w:rsidRPr="000372CD" w:rsidRDefault="000372CD" w:rsidP="000372CD">
            <w:pPr>
              <w:pStyle w:val="Sansinterligne"/>
              <w:jc w:val="center"/>
              <w:rPr>
                <w:b/>
              </w:rPr>
            </w:pPr>
            <w:r>
              <w:rPr>
                <w:b/>
              </w:rPr>
              <w:t xml:space="preserve">Titre </w:t>
            </w:r>
          </w:p>
        </w:tc>
        <w:tc>
          <w:tcPr>
            <w:tcW w:w="2645" w:type="dxa"/>
          </w:tcPr>
          <w:p w:rsidR="00AE5228" w:rsidRPr="000372CD" w:rsidRDefault="000372CD" w:rsidP="000372CD">
            <w:pPr>
              <w:pStyle w:val="Sansinterligne"/>
              <w:jc w:val="center"/>
              <w:rPr>
                <w:b/>
              </w:rPr>
            </w:pPr>
            <w:r w:rsidRPr="000372CD">
              <w:rPr>
                <w:b/>
              </w:rPr>
              <w:t>thème</w:t>
            </w:r>
          </w:p>
        </w:tc>
        <w:tc>
          <w:tcPr>
            <w:tcW w:w="3773" w:type="dxa"/>
          </w:tcPr>
          <w:p w:rsidR="00AE5228" w:rsidRPr="000372CD" w:rsidRDefault="000372CD" w:rsidP="000372CD">
            <w:pPr>
              <w:pStyle w:val="Sansinterligne"/>
              <w:jc w:val="center"/>
              <w:rPr>
                <w:b/>
              </w:rPr>
            </w:pPr>
            <w:r w:rsidRPr="000372CD">
              <w:rPr>
                <w:b/>
              </w:rPr>
              <w:t>Structure</w:t>
            </w:r>
          </w:p>
        </w:tc>
      </w:tr>
      <w:tr w:rsidR="00991CBF" w:rsidRPr="00991CBF" w:rsidTr="00B41418">
        <w:tc>
          <w:tcPr>
            <w:tcW w:w="9062" w:type="dxa"/>
            <w:gridSpan w:val="3"/>
          </w:tcPr>
          <w:p w:rsidR="00991CBF" w:rsidRPr="00991CBF" w:rsidRDefault="00991CBF" w:rsidP="00AE5228">
            <w:pPr>
              <w:pStyle w:val="Sansinterligne"/>
              <w:rPr>
                <w:b/>
                <w:lang w:eastAsia="fr-FR"/>
              </w:rPr>
            </w:pPr>
            <w:r w:rsidRPr="00991CBF">
              <w:rPr>
                <w:b/>
                <w:lang w:eastAsia="fr-FR"/>
              </w:rPr>
              <w:t>Premier cahier</w:t>
            </w:r>
          </w:p>
        </w:tc>
      </w:tr>
      <w:tr w:rsidR="00991CBF" w:rsidRPr="000372CD" w:rsidTr="00991CBF">
        <w:tc>
          <w:tcPr>
            <w:tcW w:w="2644" w:type="dxa"/>
          </w:tcPr>
          <w:p w:rsidR="00991CBF" w:rsidRPr="000372CD" w:rsidRDefault="00991CBF" w:rsidP="000372CD">
            <w:pPr>
              <w:pStyle w:val="Sansinterligne"/>
            </w:pPr>
            <w:r w:rsidRPr="000372CD">
              <w:t>Première soirée</w:t>
            </w:r>
          </w:p>
          <w:p w:rsidR="00991CBF" w:rsidRPr="000372CD" w:rsidRDefault="00991CBF" w:rsidP="000372CD">
            <w:pPr>
              <w:pStyle w:val="Sansinterligne"/>
            </w:pPr>
          </w:p>
        </w:tc>
        <w:tc>
          <w:tcPr>
            <w:tcW w:w="2645" w:type="dxa"/>
          </w:tcPr>
          <w:p w:rsidR="00991CBF" w:rsidRPr="000372CD" w:rsidRDefault="007D2233" w:rsidP="000372CD">
            <w:pPr>
              <w:pStyle w:val="Sansinterligne"/>
            </w:pPr>
            <w:r>
              <w:t>désir</w:t>
            </w:r>
          </w:p>
        </w:tc>
        <w:tc>
          <w:tcPr>
            <w:tcW w:w="3773" w:type="dxa"/>
          </w:tcPr>
          <w:p w:rsidR="00991CBF" w:rsidRPr="000372CD" w:rsidRDefault="00991CBF" w:rsidP="000372CD">
            <w:pPr>
              <w:pStyle w:val="Sansinterligne"/>
            </w:pPr>
            <w:r w:rsidRPr="000372CD">
              <w:t>8 quatrains d’octosyllabes (dont un refrain)</w:t>
            </w:r>
          </w:p>
        </w:tc>
      </w:tr>
      <w:tr w:rsidR="00991CBF" w:rsidRPr="000372CD" w:rsidTr="00991CBF">
        <w:tc>
          <w:tcPr>
            <w:tcW w:w="2644" w:type="dxa"/>
          </w:tcPr>
          <w:p w:rsidR="00991CBF" w:rsidRPr="000372CD" w:rsidRDefault="00991CBF" w:rsidP="000372CD">
            <w:pPr>
              <w:pStyle w:val="Sansinterligne"/>
            </w:pPr>
            <w:r w:rsidRPr="000372CD">
              <w:t>Sensation</w:t>
            </w:r>
          </w:p>
        </w:tc>
        <w:tc>
          <w:tcPr>
            <w:tcW w:w="2645" w:type="dxa"/>
          </w:tcPr>
          <w:p w:rsidR="00991CBF" w:rsidRPr="000372CD" w:rsidRDefault="00991CBF" w:rsidP="000372CD">
            <w:pPr>
              <w:pStyle w:val="Sansinterligne"/>
            </w:pPr>
            <w:r w:rsidRPr="000372CD">
              <w:t>errance</w:t>
            </w:r>
          </w:p>
        </w:tc>
        <w:tc>
          <w:tcPr>
            <w:tcW w:w="3773" w:type="dxa"/>
          </w:tcPr>
          <w:p w:rsidR="00991CBF" w:rsidRPr="000372CD" w:rsidRDefault="00991CBF" w:rsidP="000372CD">
            <w:pPr>
              <w:pStyle w:val="Sansinterligne"/>
            </w:pPr>
            <w:r w:rsidRPr="000372CD">
              <w:t>2 quatrains d’alexandrins</w:t>
            </w:r>
          </w:p>
        </w:tc>
      </w:tr>
      <w:tr w:rsidR="000372CD" w:rsidRPr="000372CD" w:rsidTr="00991CBF">
        <w:tc>
          <w:tcPr>
            <w:tcW w:w="2644" w:type="dxa"/>
          </w:tcPr>
          <w:p w:rsidR="000372CD" w:rsidRPr="000372CD" w:rsidRDefault="000372CD" w:rsidP="000372CD">
            <w:pPr>
              <w:pStyle w:val="Sansinterligne"/>
            </w:pPr>
            <w:r w:rsidRPr="000372CD">
              <w:t>Le Forgeron</w:t>
            </w:r>
          </w:p>
        </w:tc>
        <w:tc>
          <w:tcPr>
            <w:tcW w:w="2645" w:type="dxa"/>
          </w:tcPr>
          <w:p w:rsidR="000372CD" w:rsidRPr="000372CD" w:rsidRDefault="00650165" w:rsidP="00650165">
            <w:pPr>
              <w:pStyle w:val="Sansinterligne"/>
            </w:pPr>
            <w:r>
              <w:t>Politique (adresse à Louis XVI)</w:t>
            </w:r>
          </w:p>
        </w:tc>
        <w:tc>
          <w:tcPr>
            <w:tcW w:w="3773" w:type="dxa"/>
          </w:tcPr>
          <w:p w:rsidR="000372CD" w:rsidRPr="000372CD" w:rsidRDefault="000372CD" w:rsidP="000372CD">
            <w:pPr>
              <w:pStyle w:val="Sansinterligne"/>
            </w:pPr>
            <w:r w:rsidRPr="000372CD">
              <w:t>178 alexandrins répartis en strophes irrégulières (13 vers – 13 – 13 – 17 – 21 – 23…)</w:t>
            </w:r>
          </w:p>
        </w:tc>
      </w:tr>
      <w:tr w:rsidR="000372CD" w:rsidRPr="000372CD" w:rsidTr="00991CBF">
        <w:tc>
          <w:tcPr>
            <w:tcW w:w="2644" w:type="dxa"/>
          </w:tcPr>
          <w:p w:rsidR="000372CD" w:rsidRPr="000372CD" w:rsidRDefault="000372CD" w:rsidP="000372CD">
            <w:pPr>
              <w:pStyle w:val="Sansinterligne"/>
            </w:pPr>
            <w:r w:rsidRPr="000372CD">
              <w:t>Soleil et chair</w:t>
            </w:r>
          </w:p>
        </w:tc>
        <w:tc>
          <w:tcPr>
            <w:tcW w:w="2645" w:type="dxa"/>
          </w:tcPr>
          <w:p w:rsidR="000372CD" w:rsidRPr="000372CD" w:rsidRDefault="00650165" w:rsidP="00650165">
            <w:pPr>
              <w:pStyle w:val="Sansinterligne"/>
            </w:pPr>
            <w:r>
              <w:t>Mythes</w:t>
            </w:r>
            <w:r w:rsidR="00BF236C">
              <w:t>, nostalgie</w:t>
            </w:r>
            <w:r>
              <w:t xml:space="preserve"> (</w:t>
            </w:r>
            <w:r w:rsidR="000372CD" w:rsidRPr="000372CD">
              <w:t>adress</w:t>
            </w:r>
            <w:r>
              <w:t>e</w:t>
            </w:r>
            <w:r w:rsidR="000372CD" w:rsidRPr="000372CD">
              <w:t xml:space="preserve"> à Vénus</w:t>
            </w:r>
            <w:r>
              <w:t>)</w:t>
            </w:r>
          </w:p>
        </w:tc>
        <w:tc>
          <w:tcPr>
            <w:tcW w:w="3773" w:type="dxa"/>
          </w:tcPr>
          <w:p w:rsidR="000372CD" w:rsidRPr="000372CD" w:rsidRDefault="000372CD" w:rsidP="000372CD">
            <w:pPr>
              <w:pStyle w:val="Sansinterligne"/>
            </w:pPr>
            <w:r w:rsidRPr="000372CD">
              <w:t>Alexandrins (quatre parties)</w:t>
            </w:r>
          </w:p>
        </w:tc>
      </w:tr>
      <w:tr w:rsidR="000372CD" w:rsidRPr="000372CD" w:rsidTr="00991CBF">
        <w:tc>
          <w:tcPr>
            <w:tcW w:w="2644" w:type="dxa"/>
          </w:tcPr>
          <w:p w:rsidR="000372CD" w:rsidRPr="000372CD" w:rsidRDefault="000372CD" w:rsidP="000372CD">
            <w:pPr>
              <w:pStyle w:val="Sansinterligne"/>
            </w:pPr>
            <w:r w:rsidRPr="000372CD">
              <w:t>Ophélie</w:t>
            </w:r>
          </w:p>
        </w:tc>
        <w:tc>
          <w:tcPr>
            <w:tcW w:w="2645" w:type="dxa"/>
          </w:tcPr>
          <w:p w:rsidR="000372CD" w:rsidRPr="000372CD" w:rsidRDefault="00650165" w:rsidP="000372CD">
            <w:pPr>
              <w:pStyle w:val="Sansinterligne"/>
            </w:pPr>
            <w:r>
              <w:t xml:space="preserve">Mythe + </w:t>
            </w:r>
            <w:r w:rsidR="000372CD" w:rsidRPr="000372CD">
              <w:t>Héroïne d’Hamlet – femme amoureuse</w:t>
            </w:r>
          </w:p>
        </w:tc>
        <w:tc>
          <w:tcPr>
            <w:tcW w:w="3773" w:type="dxa"/>
          </w:tcPr>
          <w:p w:rsidR="000372CD" w:rsidRPr="000372CD" w:rsidRDefault="000372CD" w:rsidP="000372CD">
            <w:pPr>
              <w:pStyle w:val="Sansinterligne"/>
            </w:pPr>
            <w:r w:rsidRPr="000372CD">
              <w:t>quatrains d’alexandrins répartis en trois parties (I-III)</w:t>
            </w:r>
          </w:p>
        </w:tc>
      </w:tr>
      <w:tr w:rsidR="000372CD" w:rsidRPr="000372CD" w:rsidTr="00991CBF">
        <w:tc>
          <w:tcPr>
            <w:tcW w:w="2644" w:type="dxa"/>
          </w:tcPr>
          <w:p w:rsidR="000372CD" w:rsidRPr="00AE5228" w:rsidRDefault="000372CD" w:rsidP="000372CD">
            <w:pPr>
              <w:pStyle w:val="Sansinterligne"/>
            </w:pPr>
            <w:r w:rsidRPr="00AE5228">
              <w:rPr>
                <w:lang w:eastAsia="fr-FR"/>
              </w:rPr>
              <w:t>Bal des pendus</w:t>
            </w:r>
          </w:p>
        </w:tc>
        <w:tc>
          <w:tcPr>
            <w:tcW w:w="2645" w:type="dxa"/>
          </w:tcPr>
          <w:p w:rsidR="000372CD" w:rsidRPr="00AE5228" w:rsidRDefault="00650165" w:rsidP="000372CD">
            <w:pPr>
              <w:pStyle w:val="Sansinterligne"/>
              <w:rPr>
                <w:lang w:eastAsia="fr-FR"/>
              </w:rPr>
            </w:pPr>
            <w:r>
              <w:rPr>
                <w:lang w:eastAsia="fr-FR"/>
              </w:rPr>
              <w:t>Justice, mort</w:t>
            </w:r>
          </w:p>
        </w:tc>
        <w:tc>
          <w:tcPr>
            <w:tcW w:w="3773" w:type="dxa"/>
          </w:tcPr>
          <w:p w:rsidR="000372CD" w:rsidRPr="00AE5228" w:rsidRDefault="000372CD" w:rsidP="000372CD">
            <w:pPr>
              <w:pStyle w:val="Sansinterligne"/>
            </w:pPr>
            <w:r w:rsidRPr="00AE5228">
              <w:rPr>
                <w:lang w:eastAsia="fr-FR"/>
              </w:rPr>
              <w:t>9 quatrains d’alexandrins et 2 quatrains d’octosyllabes (refrain)</w:t>
            </w:r>
          </w:p>
        </w:tc>
      </w:tr>
      <w:tr w:rsidR="000372CD" w:rsidRPr="000372CD" w:rsidTr="00991CBF">
        <w:tc>
          <w:tcPr>
            <w:tcW w:w="2644" w:type="dxa"/>
          </w:tcPr>
          <w:p w:rsidR="000372CD" w:rsidRPr="000372CD" w:rsidRDefault="000372CD" w:rsidP="000372CD">
            <w:pPr>
              <w:pStyle w:val="Sansinterligne"/>
              <w:rPr>
                <w:rFonts w:cstheme="minorHAnsi"/>
                <w:lang w:eastAsia="fr-FR"/>
              </w:rPr>
            </w:pPr>
            <w:r w:rsidRPr="000372CD">
              <w:rPr>
                <w:rFonts w:cstheme="minorHAnsi"/>
                <w:lang w:eastAsia="fr-FR"/>
              </w:rPr>
              <w:t>Le Châtiment de Tartufe</w:t>
            </w:r>
          </w:p>
        </w:tc>
        <w:tc>
          <w:tcPr>
            <w:tcW w:w="2645" w:type="dxa"/>
          </w:tcPr>
          <w:p w:rsidR="000372CD" w:rsidRPr="000372CD" w:rsidRDefault="000372CD" w:rsidP="000372CD">
            <w:pPr>
              <w:pStyle w:val="Sansinterligne"/>
              <w:rPr>
                <w:rFonts w:cstheme="minorHAnsi"/>
                <w:lang w:eastAsia="fr-FR"/>
              </w:rPr>
            </w:pPr>
            <w:r w:rsidRPr="000372CD">
              <w:rPr>
                <w:rFonts w:cstheme="minorHAnsi"/>
                <w:lang w:eastAsia="fr-FR"/>
              </w:rPr>
              <w:t>Religion</w:t>
            </w:r>
          </w:p>
        </w:tc>
        <w:tc>
          <w:tcPr>
            <w:tcW w:w="3773" w:type="dxa"/>
          </w:tcPr>
          <w:p w:rsidR="000372CD" w:rsidRPr="000372CD" w:rsidRDefault="000372CD" w:rsidP="000372CD">
            <w:pPr>
              <w:pStyle w:val="Sansinterligne"/>
              <w:rPr>
                <w:rFonts w:cstheme="minorHAnsi"/>
                <w:lang w:eastAsia="fr-FR"/>
              </w:rPr>
            </w:pPr>
            <w:r w:rsidRPr="000372CD">
              <w:rPr>
                <w:rFonts w:cstheme="minorHAnsi"/>
                <w:lang w:eastAsia="fr-FR"/>
              </w:rPr>
              <w:t>sonnet d’alexandrins</w:t>
            </w:r>
          </w:p>
        </w:tc>
      </w:tr>
      <w:tr w:rsidR="000372CD" w:rsidRPr="000372CD" w:rsidTr="00991CBF">
        <w:tc>
          <w:tcPr>
            <w:tcW w:w="2644" w:type="dxa"/>
          </w:tcPr>
          <w:p w:rsidR="000372CD" w:rsidRPr="000372CD" w:rsidRDefault="000372CD" w:rsidP="000372CD">
            <w:pPr>
              <w:pStyle w:val="Sansinterligne"/>
              <w:rPr>
                <w:rFonts w:cstheme="minorHAnsi"/>
              </w:rPr>
            </w:pPr>
            <w:r w:rsidRPr="000372CD">
              <w:rPr>
                <w:rFonts w:cstheme="minorHAnsi"/>
                <w:lang w:eastAsia="fr-FR"/>
              </w:rPr>
              <w:t>Vénus anadyomène</w:t>
            </w:r>
          </w:p>
        </w:tc>
        <w:tc>
          <w:tcPr>
            <w:tcW w:w="2645" w:type="dxa"/>
          </w:tcPr>
          <w:p w:rsidR="000372CD" w:rsidRPr="000372CD" w:rsidRDefault="00650165" w:rsidP="00650165">
            <w:pPr>
              <w:pStyle w:val="Sansinterligne"/>
              <w:rPr>
                <w:rFonts w:cstheme="minorHAnsi"/>
              </w:rPr>
            </w:pPr>
            <w:r>
              <w:rPr>
                <w:rFonts w:cstheme="minorHAnsi"/>
                <w:lang w:eastAsia="fr-FR"/>
              </w:rPr>
              <w:t>Mythe, b</w:t>
            </w:r>
            <w:r w:rsidR="000372CD" w:rsidRPr="000372CD">
              <w:rPr>
                <w:rFonts w:cstheme="minorHAnsi"/>
                <w:lang w:eastAsia="fr-FR"/>
              </w:rPr>
              <w:t>eauté</w:t>
            </w:r>
          </w:p>
        </w:tc>
        <w:tc>
          <w:tcPr>
            <w:tcW w:w="3773" w:type="dxa"/>
          </w:tcPr>
          <w:p w:rsidR="000372CD" w:rsidRPr="000372CD" w:rsidRDefault="000372CD" w:rsidP="000372CD">
            <w:pPr>
              <w:pStyle w:val="Sansinterligne"/>
              <w:rPr>
                <w:rFonts w:cstheme="minorHAnsi"/>
              </w:rPr>
            </w:pPr>
            <w:r w:rsidRPr="000372CD">
              <w:rPr>
                <w:rFonts w:cstheme="minorHAnsi"/>
                <w:lang w:eastAsia="fr-FR"/>
              </w:rPr>
              <w:t>sonnet</w:t>
            </w:r>
          </w:p>
        </w:tc>
      </w:tr>
      <w:tr w:rsidR="00AE5228" w:rsidRPr="000372CD" w:rsidTr="00991CBF">
        <w:tc>
          <w:tcPr>
            <w:tcW w:w="2644" w:type="dxa"/>
          </w:tcPr>
          <w:p w:rsidR="00AE5228" w:rsidRPr="000372CD" w:rsidRDefault="00AE5228" w:rsidP="000372CD">
            <w:pPr>
              <w:pStyle w:val="Sansinterligne"/>
              <w:rPr>
                <w:rFonts w:cstheme="minorHAnsi"/>
              </w:rPr>
            </w:pPr>
            <w:r w:rsidRPr="000372CD">
              <w:rPr>
                <w:rFonts w:cstheme="minorHAnsi"/>
                <w:lang w:eastAsia="fr-FR"/>
              </w:rPr>
              <w:t>Les reparties de Nina</w:t>
            </w:r>
          </w:p>
        </w:tc>
        <w:tc>
          <w:tcPr>
            <w:tcW w:w="2645" w:type="dxa"/>
          </w:tcPr>
          <w:p w:rsidR="00AE5228" w:rsidRPr="000372CD" w:rsidRDefault="007D2233" w:rsidP="007D2233">
            <w:pPr>
              <w:pStyle w:val="Sansinterligne"/>
              <w:rPr>
                <w:rFonts w:cstheme="minorHAnsi"/>
              </w:rPr>
            </w:pPr>
            <w:r>
              <w:rPr>
                <w:rFonts w:cstheme="minorHAnsi"/>
                <w:lang w:eastAsia="fr-FR"/>
              </w:rPr>
              <w:t>Premiers émois, désir</w:t>
            </w:r>
          </w:p>
        </w:tc>
        <w:tc>
          <w:tcPr>
            <w:tcW w:w="3773" w:type="dxa"/>
          </w:tcPr>
          <w:p w:rsidR="00AE5228" w:rsidRPr="000372CD" w:rsidRDefault="00AE5228" w:rsidP="000372CD">
            <w:pPr>
              <w:pStyle w:val="Sansinterligne"/>
              <w:rPr>
                <w:rFonts w:cstheme="minorHAnsi"/>
              </w:rPr>
            </w:pPr>
            <w:r w:rsidRPr="000372CD">
              <w:rPr>
                <w:rFonts w:cstheme="minorHAnsi"/>
                <w:lang w:eastAsia="fr-FR"/>
              </w:rPr>
              <w:t>Quatrains d’octosyllabes + vers de 4 syllabes, rimes croisées</w:t>
            </w:r>
          </w:p>
        </w:tc>
      </w:tr>
      <w:tr w:rsidR="000372CD" w:rsidRPr="000372CD" w:rsidTr="00991CBF">
        <w:tc>
          <w:tcPr>
            <w:tcW w:w="2644" w:type="dxa"/>
          </w:tcPr>
          <w:p w:rsidR="000372CD" w:rsidRPr="000372CD" w:rsidRDefault="000372CD" w:rsidP="000372CD">
            <w:pPr>
              <w:pStyle w:val="Sansinterligne"/>
              <w:rPr>
                <w:rFonts w:cstheme="minorHAnsi"/>
                <w:sz w:val="17"/>
                <w:szCs w:val="17"/>
                <w:lang w:eastAsia="fr-FR"/>
              </w:rPr>
            </w:pPr>
            <w:r w:rsidRPr="000372CD">
              <w:rPr>
                <w:rFonts w:cstheme="minorHAnsi"/>
                <w:lang w:eastAsia="fr-FR"/>
              </w:rPr>
              <w:t>A la musique</w:t>
            </w:r>
          </w:p>
        </w:tc>
        <w:tc>
          <w:tcPr>
            <w:tcW w:w="2645" w:type="dxa"/>
          </w:tcPr>
          <w:p w:rsidR="000372CD" w:rsidRPr="000372CD" w:rsidRDefault="00650165" w:rsidP="000372CD">
            <w:pPr>
              <w:pStyle w:val="Sansinterligne"/>
              <w:rPr>
                <w:rFonts w:cstheme="minorHAnsi"/>
                <w:sz w:val="17"/>
                <w:szCs w:val="17"/>
                <w:lang w:eastAsia="fr-FR"/>
              </w:rPr>
            </w:pPr>
            <w:r>
              <w:rPr>
                <w:rFonts w:cstheme="minorHAnsi"/>
                <w:lang w:eastAsia="fr-FR"/>
              </w:rPr>
              <w:t>Critique sociale</w:t>
            </w:r>
          </w:p>
        </w:tc>
        <w:tc>
          <w:tcPr>
            <w:tcW w:w="3773" w:type="dxa"/>
          </w:tcPr>
          <w:p w:rsidR="000372CD" w:rsidRPr="000372CD" w:rsidRDefault="000372CD" w:rsidP="000372CD">
            <w:pPr>
              <w:pStyle w:val="Sansinterligne"/>
              <w:rPr>
                <w:rFonts w:cstheme="minorHAnsi"/>
                <w:sz w:val="17"/>
                <w:szCs w:val="17"/>
                <w:lang w:eastAsia="fr-FR"/>
              </w:rPr>
            </w:pPr>
            <w:r w:rsidRPr="000372CD">
              <w:rPr>
                <w:rFonts w:cstheme="minorHAnsi"/>
                <w:lang w:eastAsia="fr-FR"/>
              </w:rPr>
              <w:t>9 quatrains d’alexandrins</w:t>
            </w:r>
          </w:p>
        </w:tc>
      </w:tr>
      <w:tr w:rsidR="000372CD" w:rsidRPr="000372CD" w:rsidTr="00991CBF">
        <w:tc>
          <w:tcPr>
            <w:tcW w:w="2644" w:type="dxa"/>
          </w:tcPr>
          <w:p w:rsidR="000372CD" w:rsidRPr="000372CD" w:rsidRDefault="000372CD" w:rsidP="000372CD">
            <w:pPr>
              <w:pStyle w:val="Sansinterligne"/>
            </w:pPr>
            <w:r w:rsidRPr="00AE5228">
              <w:t>Les Effarés</w:t>
            </w:r>
          </w:p>
        </w:tc>
        <w:tc>
          <w:tcPr>
            <w:tcW w:w="2645" w:type="dxa"/>
          </w:tcPr>
          <w:p w:rsidR="000372CD" w:rsidRPr="000372CD" w:rsidRDefault="000372CD" w:rsidP="000372CD">
            <w:pPr>
              <w:pStyle w:val="Sansinterligne"/>
            </w:pPr>
            <w:r w:rsidRPr="00AE5228">
              <w:t>pauvreté</w:t>
            </w:r>
          </w:p>
        </w:tc>
        <w:tc>
          <w:tcPr>
            <w:tcW w:w="3773" w:type="dxa"/>
          </w:tcPr>
          <w:p w:rsidR="000372CD" w:rsidRPr="000372CD" w:rsidRDefault="000372CD" w:rsidP="000372CD">
            <w:pPr>
              <w:pStyle w:val="Sansinterligne"/>
            </w:pPr>
            <w:r w:rsidRPr="00AE5228">
              <w:t>12 tercets d’</w:t>
            </w:r>
            <w:proofErr w:type="spellStart"/>
            <w:r w:rsidRPr="00AE5228">
              <w:t>octo</w:t>
            </w:r>
            <w:proofErr w:type="spellEnd"/>
            <w:r w:rsidRPr="00AE5228">
              <w:t>. + vers de 4 s</w:t>
            </w:r>
          </w:p>
        </w:tc>
      </w:tr>
      <w:tr w:rsidR="000372CD" w:rsidRPr="000372CD" w:rsidTr="00991CBF">
        <w:tc>
          <w:tcPr>
            <w:tcW w:w="2644" w:type="dxa"/>
          </w:tcPr>
          <w:p w:rsidR="000372CD" w:rsidRPr="00872DF9" w:rsidRDefault="000372CD" w:rsidP="000372CD">
            <w:pPr>
              <w:pStyle w:val="Sansinterligne"/>
              <w:rPr>
                <w:rFonts w:cstheme="minorHAnsi"/>
              </w:rPr>
            </w:pPr>
            <w:r w:rsidRPr="00872DF9">
              <w:rPr>
                <w:rFonts w:cstheme="minorHAnsi"/>
              </w:rPr>
              <w:t>Roman</w:t>
            </w:r>
          </w:p>
        </w:tc>
        <w:tc>
          <w:tcPr>
            <w:tcW w:w="2645" w:type="dxa"/>
          </w:tcPr>
          <w:p w:rsidR="000372CD" w:rsidRPr="00872DF9" w:rsidRDefault="007D2233" w:rsidP="000372CD">
            <w:pPr>
              <w:pStyle w:val="Sansinterligne"/>
              <w:rPr>
                <w:rFonts w:cstheme="minorHAnsi"/>
              </w:rPr>
            </w:pPr>
            <w:r w:rsidRPr="00872DF9">
              <w:rPr>
                <w:rFonts w:cstheme="minorHAnsi"/>
              </w:rPr>
              <w:t>Jeunesse, désir</w:t>
            </w:r>
          </w:p>
        </w:tc>
        <w:tc>
          <w:tcPr>
            <w:tcW w:w="3773" w:type="dxa"/>
          </w:tcPr>
          <w:p w:rsidR="000372CD" w:rsidRPr="00872DF9" w:rsidRDefault="00872DF9" w:rsidP="00872DF9">
            <w:pPr>
              <w:pStyle w:val="Sansinterligne"/>
              <w:rPr>
                <w:rFonts w:cstheme="minorHAnsi"/>
              </w:rPr>
            </w:pPr>
            <w:r w:rsidRPr="00872DF9">
              <w:rPr>
                <w:rFonts w:cstheme="minorHAnsi"/>
              </w:rPr>
              <w:t xml:space="preserve">quatre diptyques de quatrains d’alexandrins </w:t>
            </w:r>
          </w:p>
        </w:tc>
      </w:tr>
      <w:tr w:rsidR="00AE5228" w:rsidRPr="00AE5228" w:rsidTr="00991CBF">
        <w:tc>
          <w:tcPr>
            <w:tcW w:w="2644" w:type="dxa"/>
          </w:tcPr>
          <w:p w:rsidR="00AE5228" w:rsidRPr="00AE5228" w:rsidRDefault="00AE5228" w:rsidP="00AE5228">
            <w:pPr>
              <w:pStyle w:val="Sansinterligne"/>
              <w:rPr>
                <w:lang w:eastAsia="fr-FR"/>
              </w:rPr>
            </w:pPr>
            <w:r w:rsidRPr="00AE5228">
              <w:rPr>
                <w:i/>
                <w:iCs/>
                <w:lang w:eastAsia="fr-FR"/>
              </w:rPr>
              <w:t>«Morts de Quatre-vingt-douze»</w:t>
            </w:r>
          </w:p>
        </w:tc>
        <w:tc>
          <w:tcPr>
            <w:tcW w:w="2645" w:type="dxa"/>
          </w:tcPr>
          <w:p w:rsidR="00AE5228" w:rsidRPr="00AE5228" w:rsidRDefault="00AE5228" w:rsidP="00AE5228">
            <w:pPr>
              <w:pStyle w:val="Sansinterligne"/>
            </w:pPr>
            <w:r w:rsidRPr="00AE5228">
              <w:rPr>
                <w:lang w:eastAsia="fr-FR"/>
              </w:rPr>
              <w:t>La Révolution française, la République</w:t>
            </w:r>
          </w:p>
        </w:tc>
        <w:tc>
          <w:tcPr>
            <w:tcW w:w="3773" w:type="dxa"/>
          </w:tcPr>
          <w:p w:rsidR="00AE5228" w:rsidRPr="00AE5228" w:rsidRDefault="00AE5228" w:rsidP="00AE5228">
            <w:pPr>
              <w:pStyle w:val="Sansinterligne"/>
            </w:pPr>
            <w:r w:rsidRPr="00AE5228">
              <w:rPr>
                <w:lang w:eastAsia="fr-FR"/>
              </w:rPr>
              <w:t>sonnet</w:t>
            </w:r>
          </w:p>
        </w:tc>
      </w:tr>
      <w:tr w:rsidR="000372CD" w:rsidRPr="000372CD" w:rsidTr="00991CBF">
        <w:tc>
          <w:tcPr>
            <w:tcW w:w="2644" w:type="dxa"/>
          </w:tcPr>
          <w:p w:rsidR="000372CD" w:rsidRPr="000372CD" w:rsidRDefault="000372CD" w:rsidP="000372CD">
            <w:pPr>
              <w:pStyle w:val="Sansinterligne"/>
            </w:pPr>
            <w:r w:rsidRPr="00AE5228">
              <w:t>Le mal</w:t>
            </w:r>
          </w:p>
        </w:tc>
        <w:tc>
          <w:tcPr>
            <w:tcW w:w="2645" w:type="dxa"/>
          </w:tcPr>
          <w:p w:rsidR="000372CD" w:rsidRPr="000372CD" w:rsidRDefault="00650165" w:rsidP="000372CD">
            <w:pPr>
              <w:pStyle w:val="Sansinterligne"/>
            </w:pPr>
            <w:r w:rsidRPr="00AE5228">
              <w:t>G</w:t>
            </w:r>
            <w:r w:rsidR="000372CD" w:rsidRPr="00AE5228">
              <w:t>uerre</w:t>
            </w:r>
            <w:r>
              <w:t>, religion</w:t>
            </w:r>
          </w:p>
        </w:tc>
        <w:tc>
          <w:tcPr>
            <w:tcW w:w="3773" w:type="dxa"/>
          </w:tcPr>
          <w:p w:rsidR="000372CD" w:rsidRPr="000372CD" w:rsidRDefault="000372CD" w:rsidP="000372CD">
            <w:pPr>
              <w:pStyle w:val="Sansinterligne"/>
            </w:pPr>
            <w:r w:rsidRPr="00AE5228">
              <w:t>sonnet d’alexandrins</w:t>
            </w:r>
          </w:p>
        </w:tc>
      </w:tr>
      <w:tr w:rsidR="000372CD" w:rsidRPr="000372CD" w:rsidTr="00991CBF">
        <w:tc>
          <w:tcPr>
            <w:tcW w:w="2644" w:type="dxa"/>
          </w:tcPr>
          <w:p w:rsidR="000372CD" w:rsidRPr="000372CD" w:rsidRDefault="000372CD" w:rsidP="000372CD">
            <w:pPr>
              <w:pStyle w:val="Sansinterligne"/>
            </w:pPr>
            <w:r w:rsidRPr="00AE5228">
              <w:t>Rages de Césars</w:t>
            </w:r>
          </w:p>
        </w:tc>
        <w:tc>
          <w:tcPr>
            <w:tcW w:w="2645" w:type="dxa"/>
          </w:tcPr>
          <w:p w:rsidR="000372CD" w:rsidRPr="000372CD" w:rsidRDefault="00650165" w:rsidP="00650165">
            <w:pPr>
              <w:pStyle w:val="Sansinterligne"/>
            </w:pPr>
            <w:r>
              <w:t>Politique</w:t>
            </w:r>
          </w:p>
        </w:tc>
        <w:tc>
          <w:tcPr>
            <w:tcW w:w="3773" w:type="dxa"/>
          </w:tcPr>
          <w:p w:rsidR="000372CD" w:rsidRPr="000372CD" w:rsidRDefault="000372CD" w:rsidP="000372CD">
            <w:pPr>
              <w:pStyle w:val="Sansinterligne"/>
            </w:pPr>
            <w:r w:rsidRPr="00AE5228">
              <w:t>sonnet d’alexandrins</w:t>
            </w:r>
          </w:p>
        </w:tc>
      </w:tr>
      <w:tr w:rsidR="000372CD" w:rsidRPr="000372CD" w:rsidTr="004501B8">
        <w:tc>
          <w:tcPr>
            <w:tcW w:w="9062" w:type="dxa"/>
            <w:gridSpan w:val="3"/>
          </w:tcPr>
          <w:p w:rsidR="000372CD" w:rsidRPr="000372CD" w:rsidRDefault="000372CD" w:rsidP="00AE5228">
            <w:pPr>
              <w:pStyle w:val="Sansinterligne"/>
              <w:rPr>
                <w:b/>
              </w:rPr>
            </w:pPr>
            <w:r w:rsidRPr="000372CD">
              <w:rPr>
                <w:b/>
              </w:rPr>
              <w:t>Deuxième cahier</w:t>
            </w:r>
          </w:p>
        </w:tc>
      </w:tr>
      <w:tr w:rsidR="00AE5228" w:rsidRPr="00855C7F" w:rsidTr="00991CBF">
        <w:tc>
          <w:tcPr>
            <w:tcW w:w="2644" w:type="dxa"/>
          </w:tcPr>
          <w:p w:rsidR="00AE5228" w:rsidRPr="00855C7F" w:rsidRDefault="00855C7F" w:rsidP="00855C7F">
            <w:pPr>
              <w:pStyle w:val="Sansinterligne"/>
              <w:rPr>
                <w:rFonts w:cstheme="minorHAnsi"/>
              </w:rPr>
            </w:pPr>
            <w:r w:rsidRPr="00855C7F">
              <w:rPr>
                <w:rFonts w:cstheme="minorHAnsi"/>
              </w:rPr>
              <w:t>Rêvé pour l'hiver</w:t>
            </w:r>
          </w:p>
        </w:tc>
        <w:tc>
          <w:tcPr>
            <w:tcW w:w="2645" w:type="dxa"/>
          </w:tcPr>
          <w:p w:rsidR="00AE5228" w:rsidRPr="00855C7F" w:rsidRDefault="00855C7F" w:rsidP="00855C7F">
            <w:pPr>
              <w:pStyle w:val="Sansinterligne"/>
              <w:rPr>
                <w:rFonts w:cstheme="minorHAnsi"/>
              </w:rPr>
            </w:pPr>
            <w:r w:rsidRPr="00855C7F">
              <w:rPr>
                <w:rFonts w:eastAsia="Times New Roman" w:cstheme="minorHAnsi"/>
                <w:lang w:eastAsia="fr-FR"/>
              </w:rPr>
              <w:t>Amour</w:t>
            </w:r>
          </w:p>
        </w:tc>
        <w:tc>
          <w:tcPr>
            <w:tcW w:w="3773" w:type="dxa"/>
          </w:tcPr>
          <w:p w:rsidR="00AE5228" w:rsidRPr="00855C7F" w:rsidRDefault="00855C7F" w:rsidP="00855C7F">
            <w:pPr>
              <w:pStyle w:val="Sansinterligne"/>
              <w:rPr>
                <w:rFonts w:cstheme="minorHAnsi"/>
              </w:rPr>
            </w:pPr>
            <w:r w:rsidRPr="00855C7F">
              <w:rPr>
                <w:rFonts w:eastAsia="Times New Roman" w:cstheme="minorHAnsi"/>
                <w:lang w:eastAsia="fr-FR"/>
              </w:rPr>
              <w:t>Sonnet d’alexandrins</w:t>
            </w:r>
          </w:p>
        </w:tc>
      </w:tr>
      <w:tr w:rsidR="00855C7F" w:rsidRPr="00855C7F" w:rsidTr="00991CBF">
        <w:tc>
          <w:tcPr>
            <w:tcW w:w="2644" w:type="dxa"/>
          </w:tcPr>
          <w:p w:rsidR="00855C7F" w:rsidRPr="00855C7F" w:rsidRDefault="00855C7F" w:rsidP="00855C7F">
            <w:pPr>
              <w:pStyle w:val="Sansinterligne"/>
              <w:rPr>
                <w:rFonts w:eastAsia="Times New Roman" w:cstheme="minorHAnsi"/>
                <w:lang w:eastAsia="fr-FR"/>
              </w:rPr>
            </w:pPr>
            <w:r w:rsidRPr="00855C7F">
              <w:rPr>
                <w:rFonts w:eastAsia="Times New Roman" w:cstheme="minorHAnsi"/>
                <w:lang w:eastAsia="fr-FR"/>
              </w:rPr>
              <w:t>Le Dormeur du val</w:t>
            </w:r>
          </w:p>
        </w:tc>
        <w:tc>
          <w:tcPr>
            <w:tcW w:w="2645" w:type="dxa"/>
          </w:tcPr>
          <w:p w:rsidR="00855C7F" w:rsidRPr="00855C7F" w:rsidRDefault="00855C7F" w:rsidP="00855C7F">
            <w:pPr>
              <w:pStyle w:val="Sansinterligne"/>
              <w:rPr>
                <w:rFonts w:eastAsia="Times New Roman" w:cstheme="minorHAnsi"/>
                <w:lang w:eastAsia="fr-FR"/>
              </w:rPr>
            </w:pPr>
            <w:r w:rsidRPr="00855C7F">
              <w:rPr>
                <w:rFonts w:eastAsia="Times New Roman" w:cstheme="minorHAnsi"/>
                <w:lang w:eastAsia="fr-FR"/>
              </w:rPr>
              <w:t>Mort, guerre</w:t>
            </w:r>
          </w:p>
        </w:tc>
        <w:tc>
          <w:tcPr>
            <w:tcW w:w="3773" w:type="dxa"/>
          </w:tcPr>
          <w:p w:rsidR="00855C7F" w:rsidRPr="00855C7F" w:rsidRDefault="00855C7F" w:rsidP="00855C7F">
            <w:pPr>
              <w:pStyle w:val="Sansinterligne"/>
              <w:rPr>
                <w:rFonts w:eastAsia="Times New Roman" w:cstheme="minorHAnsi"/>
                <w:lang w:eastAsia="fr-FR"/>
              </w:rPr>
            </w:pPr>
            <w:r w:rsidRPr="00855C7F">
              <w:rPr>
                <w:rFonts w:eastAsia="Times New Roman" w:cstheme="minorHAnsi"/>
                <w:lang w:eastAsia="fr-FR"/>
              </w:rPr>
              <w:t>Sonnet d’alexandrins</w:t>
            </w:r>
          </w:p>
        </w:tc>
      </w:tr>
      <w:tr w:rsidR="00855C7F" w:rsidRPr="00855C7F" w:rsidTr="00991CBF">
        <w:tc>
          <w:tcPr>
            <w:tcW w:w="2644" w:type="dxa"/>
          </w:tcPr>
          <w:p w:rsidR="00855C7F" w:rsidRPr="00855C7F" w:rsidRDefault="00855C7F" w:rsidP="00855C7F">
            <w:pPr>
              <w:pStyle w:val="Sansinterligne"/>
              <w:rPr>
                <w:rFonts w:eastAsia="Times New Roman" w:cstheme="minorHAnsi"/>
                <w:lang w:eastAsia="fr-FR"/>
              </w:rPr>
            </w:pPr>
            <w:r w:rsidRPr="00855C7F">
              <w:rPr>
                <w:rFonts w:cstheme="minorHAnsi"/>
              </w:rPr>
              <w:t>Au Cabaret-Vert, cinq heures du soir</w:t>
            </w:r>
          </w:p>
        </w:tc>
        <w:tc>
          <w:tcPr>
            <w:tcW w:w="2645" w:type="dxa"/>
          </w:tcPr>
          <w:p w:rsidR="00855C7F" w:rsidRPr="00855C7F" w:rsidRDefault="00855C7F" w:rsidP="00855C7F">
            <w:pPr>
              <w:pStyle w:val="Sansinterligne"/>
              <w:rPr>
                <w:rFonts w:eastAsia="Times New Roman" w:cstheme="minorHAnsi"/>
                <w:lang w:eastAsia="fr-FR"/>
              </w:rPr>
            </w:pPr>
            <w:r w:rsidRPr="00855C7F">
              <w:rPr>
                <w:rFonts w:eastAsia="Times New Roman" w:cstheme="minorHAnsi"/>
                <w:lang w:eastAsia="fr-FR"/>
              </w:rPr>
              <w:t>Errance</w:t>
            </w:r>
            <w:r w:rsidR="00650165">
              <w:rPr>
                <w:rFonts w:eastAsia="Times New Roman" w:cstheme="minorHAnsi"/>
                <w:lang w:eastAsia="fr-FR"/>
              </w:rPr>
              <w:t xml:space="preserve">, </w:t>
            </w:r>
            <w:proofErr w:type="spellStart"/>
            <w:r w:rsidR="00650165">
              <w:rPr>
                <w:rFonts w:eastAsia="Times New Roman" w:cstheme="minorHAnsi"/>
                <w:lang w:eastAsia="fr-FR"/>
              </w:rPr>
              <w:t>desir</w:t>
            </w:r>
            <w:proofErr w:type="spellEnd"/>
          </w:p>
        </w:tc>
        <w:tc>
          <w:tcPr>
            <w:tcW w:w="3773" w:type="dxa"/>
          </w:tcPr>
          <w:p w:rsidR="00855C7F" w:rsidRPr="00855C7F" w:rsidRDefault="00855C7F" w:rsidP="00855C7F">
            <w:pPr>
              <w:pStyle w:val="Sansinterligne"/>
              <w:rPr>
                <w:rFonts w:eastAsia="Times New Roman" w:cstheme="minorHAnsi"/>
                <w:lang w:eastAsia="fr-FR"/>
              </w:rPr>
            </w:pPr>
            <w:r w:rsidRPr="00855C7F">
              <w:rPr>
                <w:rFonts w:eastAsia="Times New Roman" w:cstheme="minorHAnsi"/>
                <w:lang w:eastAsia="fr-FR"/>
              </w:rPr>
              <w:t>Sonnet d’alexandrins</w:t>
            </w:r>
          </w:p>
        </w:tc>
      </w:tr>
      <w:tr w:rsidR="00855C7F" w:rsidRPr="00855C7F" w:rsidTr="00991CBF">
        <w:tc>
          <w:tcPr>
            <w:tcW w:w="2644" w:type="dxa"/>
          </w:tcPr>
          <w:p w:rsidR="00855C7F" w:rsidRPr="00855C7F" w:rsidRDefault="00650165" w:rsidP="00855C7F">
            <w:pPr>
              <w:pStyle w:val="Sansinterligne"/>
              <w:rPr>
                <w:rFonts w:eastAsia="Times New Roman" w:cstheme="minorHAnsi"/>
                <w:lang w:eastAsia="fr-FR"/>
              </w:rPr>
            </w:pPr>
            <w:r>
              <w:rPr>
                <w:rFonts w:cstheme="minorHAnsi"/>
              </w:rPr>
              <w:t>L</w:t>
            </w:r>
            <w:r w:rsidR="00855C7F" w:rsidRPr="00855C7F">
              <w:rPr>
                <w:rFonts w:cstheme="minorHAnsi"/>
              </w:rPr>
              <w:t>a Maline</w:t>
            </w:r>
          </w:p>
        </w:tc>
        <w:tc>
          <w:tcPr>
            <w:tcW w:w="2645" w:type="dxa"/>
          </w:tcPr>
          <w:p w:rsidR="00855C7F" w:rsidRPr="00855C7F" w:rsidRDefault="00855C7F" w:rsidP="00855C7F">
            <w:pPr>
              <w:pStyle w:val="Sansinterligne"/>
              <w:rPr>
                <w:rFonts w:eastAsia="Times New Roman" w:cstheme="minorHAnsi"/>
                <w:lang w:eastAsia="fr-FR"/>
              </w:rPr>
            </w:pPr>
            <w:r w:rsidRPr="00855C7F">
              <w:rPr>
                <w:rFonts w:eastAsia="Times New Roman" w:cstheme="minorHAnsi"/>
                <w:lang w:eastAsia="fr-FR"/>
              </w:rPr>
              <w:t>Amour</w:t>
            </w:r>
            <w:r w:rsidR="007D2233">
              <w:rPr>
                <w:rFonts w:eastAsia="Times New Roman" w:cstheme="minorHAnsi"/>
                <w:lang w:eastAsia="fr-FR"/>
              </w:rPr>
              <w:t>, sensualité</w:t>
            </w:r>
          </w:p>
        </w:tc>
        <w:tc>
          <w:tcPr>
            <w:tcW w:w="3773" w:type="dxa"/>
          </w:tcPr>
          <w:p w:rsidR="00855C7F" w:rsidRPr="00855C7F" w:rsidRDefault="00855C7F" w:rsidP="00855C7F">
            <w:pPr>
              <w:pStyle w:val="Sansinterligne"/>
              <w:rPr>
                <w:rFonts w:eastAsia="Times New Roman" w:cstheme="minorHAnsi"/>
                <w:lang w:eastAsia="fr-FR"/>
              </w:rPr>
            </w:pPr>
            <w:r w:rsidRPr="00855C7F">
              <w:rPr>
                <w:rFonts w:eastAsia="Times New Roman" w:cstheme="minorHAnsi"/>
                <w:lang w:eastAsia="fr-FR"/>
              </w:rPr>
              <w:t>Sonnet d’alexandrins</w:t>
            </w:r>
          </w:p>
        </w:tc>
      </w:tr>
      <w:tr w:rsidR="00855C7F" w:rsidRPr="00855C7F" w:rsidTr="00991CBF">
        <w:tc>
          <w:tcPr>
            <w:tcW w:w="2644" w:type="dxa"/>
          </w:tcPr>
          <w:p w:rsidR="00855C7F" w:rsidRPr="00855C7F" w:rsidRDefault="00855C7F" w:rsidP="00855C7F">
            <w:pPr>
              <w:pStyle w:val="Sansinterligne"/>
              <w:rPr>
                <w:rFonts w:eastAsia="Times New Roman" w:cstheme="minorHAnsi"/>
                <w:lang w:eastAsia="fr-FR"/>
              </w:rPr>
            </w:pPr>
            <w:r w:rsidRPr="00855C7F">
              <w:rPr>
                <w:rFonts w:cstheme="minorHAnsi"/>
              </w:rPr>
              <w:t xml:space="preserve">L'Éclatante Victoire de </w:t>
            </w:r>
            <w:proofErr w:type="spellStart"/>
            <w:r w:rsidRPr="00855C7F">
              <w:rPr>
                <w:rFonts w:cstheme="minorHAnsi"/>
              </w:rPr>
              <w:t>Sarrebrück</w:t>
            </w:r>
            <w:proofErr w:type="spellEnd"/>
          </w:p>
        </w:tc>
        <w:tc>
          <w:tcPr>
            <w:tcW w:w="2645" w:type="dxa"/>
          </w:tcPr>
          <w:p w:rsidR="00855C7F" w:rsidRPr="00855C7F" w:rsidRDefault="00BF236C" w:rsidP="00855C7F">
            <w:pPr>
              <w:pStyle w:val="Sansinterligne"/>
              <w:rPr>
                <w:rFonts w:eastAsia="Times New Roman" w:cstheme="minorHAnsi"/>
                <w:lang w:eastAsia="fr-FR"/>
              </w:rPr>
            </w:pPr>
            <w:r>
              <w:rPr>
                <w:rFonts w:eastAsia="Times New Roman" w:cstheme="minorHAnsi"/>
                <w:lang w:eastAsia="fr-FR"/>
              </w:rPr>
              <w:t xml:space="preserve">Politique </w:t>
            </w:r>
          </w:p>
        </w:tc>
        <w:tc>
          <w:tcPr>
            <w:tcW w:w="3773" w:type="dxa"/>
          </w:tcPr>
          <w:p w:rsidR="00855C7F" w:rsidRPr="00855C7F" w:rsidRDefault="00855C7F" w:rsidP="00855C7F">
            <w:pPr>
              <w:pStyle w:val="Sansinterligne"/>
              <w:rPr>
                <w:rFonts w:eastAsia="Times New Roman" w:cstheme="minorHAnsi"/>
                <w:lang w:eastAsia="fr-FR"/>
              </w:rPr>
            </w:pPr>
            <w:r w:rsidRPr="00855C7F">
              <w:rPr>
                <w:rFonts w:eastAsia="Times New Roman" w:cstheme="minorHAnsi"/>
                <w:lang w:eastAsia="fr-FR"/>
              </w:rPr>
              <w:t>Sonnet (alexandrins + hexamètres)</w:t>
            </w:r>
          </w:p>
        </w:tc>
      </w:tr>
      <w:tr w:rsidR="00855C7F" w:rsidRPr="00855C7F" w:rsidTr="00991CBF">
        <w:tc>
          <w:tcPr>
            <w:tcW w:w="2644" w:type="dxa"/>
          </w:tcPr>
          <w:p w:rsidR="00855C7F" w:rsidRPr="00855C7F" w:rsidRDefault="00855C7F" w:rsidP="00855C7F">
            <w:pPr>
              <w:pStyle w:val="Sansinterligne"/>
              <w:rPr>
                <w:rFonts w:eastAsia="Times New Roman" w:cstheme="minorHAnsi"/>
                <w:lang w:eastAsia="fr-FR"/>
              </w:rPr>
            </w:pPr>
            <w:r w:rsidRPr="00855C7F">
              <w:rPr>
                <w:rFonts w:cstheme="minorHAnsi"/>
              </w:rPr>
              <w:t>Le Buffet</w:t>
            </w:r>
          </w:p>
        </w:tc>
        <w:tc>
          <w:tcPr>
            <w:tcW w:w="2645" w:type="dxa"/>
          </w:tcPr>
          <w:p w:rsidR="00855C7F" w:rsidRPr="00855C7F" w:rsidRDefault="00BF236C" w:rsidP="00855C7F">
            <w:pPr>
              <w:pStyle w:val="Sansinterligne"/>
              <w:rPr>
                <w:rFonts w:eastAsia="Times New Roman" w:cstheme="minorHAnsi"/>
                <w:lang w:eastAsia="fr-FR"/>
              </w:rPr>
            </w:pPr>
            <w:r>
              <w:rPr>
                <w:rFonts w:eastAsia="Times New Roman" w:cstheme="minorHAnsi"/>
                <w:lang w:eastAsia="fr-FR"/>
              </w:rPr>
              <w:t>Les souvenirs</w:t>
            </w:r>
          </w:p>
        </w:tc>
        <w:tc>
          <w:tcPr>
            <w:tcW w:w="3773" w:type="dxa"/>
          </w:tcPr>
          <w:p w:rsidR="00855C7F" w:rsidRPr="00855C7F" w:rsidRDefault="00855C7F" w:rsidP="00855C7F">
            <w:pPr>
              <w:pStyle w:val="Sansinterligne"/>
              <w:rPr>
                <w:rFonts w:eastAsia="Times New Roman" w:cstheme="minorHAnsi"/>
                <w:lang w:eastAsia="fr-FR"/>
              </w:rPr>
            </w:pPr>
            <w:r w:rsidRPr="00855C7F">
              <w:rPr>
                <w:rFonts w:eastAsia="Times New Roman" w:cstheme="minorHAnsi"/>
                <w:lang w:eastAsia="fr-FR"/>
              </w:rPr>
              <w:t>Sonnet d’alexandrins</w:t>
            </w:r>
          </w:p>
        </w:tc>
      </w:tr>
      <w:tr w:rsidR="00855C7F" w:rsidRPr="00855C7F" w:rsidTr="00991CBF">
        <w:tc>
          <w:tcPr>
            <w:tcW w:w="2644" w:type="dxa"/>
          </w:tcPr>
          <w:p w:rsidR="00855C7F" w:rsidRPr="00855C7F" w:rsidRDefault="00855C7F" w:rsidP="00855C7F">
            <w:pPr>
              <w:pStyle w:val="Sansinterligne"/>
              <w:rPr>
                <w:rFonts w:cstheme="minorHAnsi"/>
              </w:rPr>
            </w:pPr>
            <w:r w:rsidRPr="00855C7F">
              <w:rPr>
                <w:rFonts w:cstheme="minorHAnsi"/>
              </w:rPr>
              <w:t>Ma Bohême (Fantaisie)</w:t>
            </w:r>
          </w:p>
        </w:tc>
        <w:tc>
          <w:tcPr>
            <w:tcW w:w="2645" w:type="dxa"/>
          </w:tcPr>
          <w:p w:rsidR="00855C7F" w:rsidRPr="00855C7F" w:rsidRDefault="00855C7F" w:rsidP="00855C7F">
            <w:pPr>
              <w:pStyle w:val="Sansinterligne"/>
              <w:rPr>
                <w:rFonts w:eastAsia="Times New Roman" w:cstheme="minorHAnsi"/>
                <w:lang w:eastAsia="fr-FR"/>
              </w:rPr>
            </w:pPr>
            <w:r w:rsidRPr="00855C7F">
              <w:rPr>
                <w:rFonts w:eastAsia="Times New Roman" w:cstheme="minorHAnsi"/>
                <w:lang w:eastAsia="fr-FR"/>
              </w:rPr>
              <w:t>Errance</w:t>
            </w:r>
          </w:p>
        </w:tc>
        <w:tc>
          <w:tcPr>
            <w:tcW w:w="3773" w:type="dxa"/>
          </w:tcPr>
          <w:p w:rsidR="00855C7F" w:rsidRPr="00855C7F" w:rsidRDefault="00855C7F" w:rsidP="00855C7F">
            <w:pPr>
              <w:pStyle w:val="Sansinterligne"/>
              <w:rPr>
                <w:rFonts w:eastAsia="Times New Roman" w:cstheme="minorHAnsi"/>
                <w:lang w:eastAsia="fr-FR"/>
              </w:rPr>
            </w:pPr>
            <w:r w:rsidRPr="00855C7F">
              <w:rPr>
                <w:rFonts w:eastAsia="Times New Roman" w:cstheme="minorHAnsi"/>
                <w:lang w:eastAsia="fr-FR"/>
              </w:rPr>
              <w:t>Sonnet d’alexandrins</w:t>
            </w:r>
          </w:p>
        </w:tc>
      </w:tr>
    </w:tbl>
    <w:tbl>
      <w:tblPr>
        <w:tblW w:w="9072" w:type="dxa"/>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2027"/>
        <w:gridCol w:w="4148"/>
        <w:gridCol w:w="2771"/>
        <w:gridCol w:w="126"/>
      </w:tblGrid>
      <w:tr w:rsidR="00AE5228" w:rsidRPr="00AE5228" w:rsidTr="00855C7F">
        <w:trPr>
          <w:tblCellSpacing w:w="0" w:type="dxa"/>
        </w:trPr>
        <w:tc>
          <w:tcPr>
            <w:tcW w:w="1118" w:type="pct"/>
            <w:shd w:val="clear" w:color="auto" w:fill="FFFFFF"/>
          </w:tcPr>
          <w:p w:rsidR="00AE5228" w:rsidRPr="00AE5228" w:rsidRDefault="00AE5228" w:rsidP="00AE5228">
            <w:pPr>
              <w:spacing w:before="240" w:after="240" w:line="240" w:lineRule="auto"/>
              <w:jc w:val="both"/>
              <w:rPr>
                <w:rFonts w:ascii="Lucida Sans Unicode" w:eastAsia="Times New Roman" w:hAnsi="Lucida Sans Unicode" w:cs="Lucida Sans Unicode"/>
                <w:color w:val="000000"/>
                <w:sz w:val="17"/>
                <w:szCs w:val="17"/>
                <w:lang w:eastAsia="fr-FR"/>
              </w:rPr>
            </w:pPr>
          </w:p>
        </w:tc>
        <w:tc>
          <w:tcPr>
            <w:tcW w:w="2286" w:type="pct"/>
            <w:shd w:val="clear" w:color="auto" w:fill="FFFFFF"/>
          </w:tcPr>
          <w:p w:rsidR="00AE5228" w:rsidRPr="00AE5228" w:rsidRDefault="00AE5228" w:rsidP="00AE5228">
            <w:pPr>
              <w:spacing w:after="0" w:line="240" w:lineRule="auto"/>
              <w:jc w:val="both"/>
              <w:rPr>
                <w:rFonts w:ascii="Lucida Sans Unicode" w:eastAsia="Times New Roman" w:hAnsi="Lucida Sans Unicode" w:cs="Lucida Sans Unicode"/>
                <w:color w:val="000000"/>
                <w:sz w:val="17"/>
                <w:szCs w:val="17"/>
                <w:lang w:eastAsia="fr-FR"/>
              </w:rPr>
            </w:pPr>
          </w:p>
        </w:tc>
        <w:tc>
          <w:tcPr>
            <w:tcW w:w="1527" w:type="pct"/>
            <w:shd w:val="clear" w:color="auto" w:fill="FFFFFF"/>
          </w:tcPr>
          <w:p w:rsidR="00AE5228" w:rsidRPr="00AE5228" w:rsidRDefault="00AE5228" w:rsidP="00AE5228">
            <w:pPr>
              <w:spacing w:before="240" w:after="240" w:line="240" w:lineRule="auto"/>
              <w:jc w:val="both"/>
              <w:rPr>
                <w:rFonts w:ascii="Lucida Sans Unicode" w:eastAsia="Times New Roman" w:hAnsi="Lucida Sans Unicode" w:cs="Lucida Sans Unicode"/>
                <w:color w:val="000000"/>
                <w:sz w:val="17"/>
                <w:szCs w:val="17"/>
                <w:lang w:eastAsia="fr-FR"/>
              </w:rPr>
            </w:pPr>
          </w:p>
        </w:tc>
        <w:tc>
          <w:tcPr>
            <w:tcW w:w="69" w:type="pct"/>
            <w:shd w:val="clear" w:color="auto" w:fill="FFFFFF"/>
          </w:tcPr>
          <w:p w:rsidR="00AE5228" w:rsidRPr="00AE5228" w:rsidRDefault="00AE5228" w:rsidP="00AE5228">
            <w:pPr>
              <w:spacing w:after="0" w:line="240" w:lineRule="auto"/>
              <w:rPr>
                <w:rFonts w:ascii="Lucida Sans Unicode" w:eastAsia="Times New Roman" w:hAnsi="Lucida Sans Unicode" w:cs="Lucida Sans Unicode"/>
                <w:color w:val="000000"/>
                <w:sz w:val="17"/>
                <w:szCs w:val="17"/>
                <w:lang w:eastAsia="fr-FR"/>
              </w:rPr>
            </w:pPr>
          </w:p>
        </w:tc>
      </w:tr>
      <w:tr w:rsidR="00AE5228" w:rsidRPr="00AE5228" w:rsidTr="00855C7F">
        <w:trPr>
          <w:tblCellSpacing w:w="0" w:type="dxa"/>
        </w:trPr>
        <w:tc>
          <w:tcPr>
            <w:tcW w:w="1118" w:type="pct"/>
            <w:shd w:val="clear" w:color="auto" w:fill="FFFFFF"/>
          </w:tcPr>
          <w:p w:rsidR="00AE5228" w:rsidRPr="00AE5228" w:rsidRDefault="00AE5228" w:rsidP="00AE5228">
            <w:pPr>
              <w:spacing w:before="240" w:after="240" w:line="240" w:lineRule="auto"/>
              <w:jc w:val="both"/>
              <w:rPr>
                <w:rFonts w:ascii="Lucida Sans Unicode" w:eastAsia="Times New Roman" w:hAnsi="Lucida Sans Unicode" w:cs="Lucida Sans Unicode"/>
                <w:color w:val="000000"/>
                <w:sz w:val="17"/>
                <w:szCs w:val="17"/>
                <w:lang w:eastAsia="fr-FR"/>
              </w:rPr>
            </w:pPr>
          </w:p>
        </w:tc>
        <w:tc>
          <w:tcPr>
            <w:tcW w:w="2286" w:type="pct"/>
            <w:shd w:val="clear" w:color="auto" w:fill="FFFFFF"/>
          </w:tcPr>
          <w:p w:rsidR="00AE5228" w:rsidRPr="00AE5228" w:rsidRDefault="00AE5228" w:rsidP="00855C7F">
            <w:pPr>
              <w:spacing w:after="0" w:line="240" w:lineRule="auto"/>
              <w:jc w:val="both"/>
              <w:rPr>
                <w:rFonts w:ascii="Lucida Sans Unicode" w:eastAsia="Times New Roman" w:hAnsi="Lucida Sans Unicode" w:cs="Lucida Sans Unicode"/>
                <w:color w:val="000000"/>
                <w:sz w:val="17"/>
                <w:szCs w:val="17"/>
                <w:lang w:eastAsia="fr-FR"/>
              </w:rPr>
            </w:pPr>
          </w:p>
        </w:tc>
        <w:tc>
          <w:tcPr>
            <w:tcW w:w="1527" w:type="pct"/>
            <w:shd w:val="clear" w:color="auto" w:fill="FFFFFF"/>
          </w:tcPr>
          <w:p w:rsidR="00AE5228" w:rsidRPr="00AE5228" w:rsidRDefault="00AE5228" w:rsidP="00AE5228">
            <w:pPr>
              <w:spacing w:before="240" w:after="240" w:line="240" w:lineRule="auto"/>
              <w:jc w:val="both"/>
              <w:rPr>
                <w:rFonts w:ascii="Lucida Sans Unicode" w:eastAsia="Times New Roman" w:hAnsi="Lucida Sans Unicode" w:cs="Lucida Sans Unicode"/>
                <w:color w:val="000000"/>
                <w:sz w:val="17"/>
                <w:szCs w:val="17"/>
                <w:lang w:eastAsia="fr-FR"/>
              </w:rPr>
            </w:pPr>
          </w:p>
        </w:tc>
        <w:tc>
          <w:tcPr>
            <w:tcW w:w="69" w:type="pct"/>
            <w:shd w:val="clear" w:color="auto" w:fill="FFFFFF"/>
          </w:tcPr>
          <w:p w:rsidR="00AE5228" w:rsidRPr="00AE5228" w:rsidRDefault="00AE5228" w:rsidP="00AE5228">
            <w:pPr>
              <w:spacing w:after="0" w:line="240" w:lineRule="auto"/>
              <w:rPr>
                <w:rFonts w:ascii="Lucida Sans Unicode" w:eastAsia="Times New Roman" w:hAnsi="Lucida Sans Unicode" w:cs="Lucida Sans Unicode"/>
                <w:color w:val="000000"/>
                <w:sz w:val="17"/>
                <w:szCs w:val="17"/>
                <w:lang w:eastAsia="fr-FR"/>
              </w:rPr>
            </w:pPr>
          </w:p>
        </w:tc>
      </w:tr>
    </w:tbl>
    <w:p w:rsidR="00AE5228" w:rsidRDefault="00AE5228" w:rsidP="00CB5E96">
      <w:pPr>
        <w:spacing w:after="0" w:line="240" w:lineRule="auto"/>
        <w:rPr>
          <w:rFonts w:ascii="Lucida Sans Unicode" w:eastAsia="Times New Roman" w:hAnsi="Lucida Sans Unicode" w:cs="Lucida Sans Unicode"/>
          <w:b/>
          <w:bCs/>
          <w:color w:val="000000"/>
          <w:sz w:val="17"/>
          <w:szCs w:val="17"/>
          <w:shd w:val="clear" w:color="auto" w:fill="FFFFFF"/>
          <w:lang w:eastAsia="fr-FR"/>
        </w:rPr>
      </w:pPr>
      <w:r w:rsidRPr="00AE5228">
        <w:rPr>
          <w:rFonts w:ascii="Lucida Sans Unicode" w:eastAsia="Times New Roman" w:hAnsi="Lucida Sans Unicode" w:cs="Lucida Sans Unicode"/>
          <w:b/>
          <w:bCs/>
          <w:color w:val="000000"/>
          <w:sz w:val="17"/>
          <w:szCs w:val="17"/>
          <w:shd w:val="clear" w:color="auto" w:fill="FFFFFF"/>
          <w:lang w:eastAsia="fr-FR"/>
        </w:rPr>
        <w:br/>
      </w:r>
    </w:p>
    <w:sectPr w:rsidR="00AE5228" w:rsidSect="002A7EEF">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C28CF"/>
    <w:multiLevelType w:val="multilevel"/>
    <w:tmpl w:val="6E96DA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D04686"/>
    <w:multiLevelType w:val="multilevel"/>
    <w:tmpl w:val="A0BE06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BF52D1"/>
    <w:multiLevelType w:val="multilevel"/>
    <w:tmpl w:val="D7986B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185D68"/>
    <w:multiLevelType w:val="multilevel"/>
    <w:tmpl w:val="672C6E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3571A0"/>
    <w:multiLevelType w:val="multilevel"/>
    <w:tmpl w:val="A66E67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E557B4"/>
    <w:multiLevelType w:val="multilevel"/>
    <w:tmpl w:val="CB8A00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9D46CC"/>
    <w:multiLevelType w:val="multilevel"/>
    <w:tmpl w:val="A08A3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832120"/>
    <w:multiLevelType w:val="multilevel"/>
    <w:tmpl w:val="0456B5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BD23CE"/>
    <w:multiLevelType w:val="multilevel"/>
    <w:tmpl w:val="AC20F8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7A0855"/>
    <w:multiLevelType w:val="hybridMultilevel"/>
    <w:tmpl w:val="9B9E61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78F2CE6"/>
    <w:multiLevelType w:val="multilevel"/>
    <w:tmpl w:val="6F268F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663635"/>
    <w:multiLevelType w:val="multilevel"/>
    <w:tmpl w:val="7C22B6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EF7B7D"/>
    <w:multiLevelType w:val="multilevel"/>
    <w:tmpl w:val="6B96C9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8C4686"/>
    <w:multiLevelType w:val="multilevel"/>
    <w:tmpl w:val="B07E71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E57D79"/>
    <w:multiLevelType w:val="hybridMultilevel"/>
    <w:tmpl w:val="C840C9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3CE258C"/>
    <w:multiLevelType w:val="multilevel"/>
    <w:tmpl w:val="47E6A1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9A05C3"/>
    <w:multiLevelType w:val="multilevel"/>
    <w:tmpl w:val="708C1F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913503"/>
    <w:multiLevelType w:val="multilevel"/>
    <w:tmpl w:val="F79A7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BF38C9"/>
    <w:multiLevelType w:val="multilevel"/>
    <w:tmpl w:val="4B5456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8C6168B"/>
    <w:multiLevelType w:val="multilevel"/>
    <w:tmpl w:val="F866EF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2B33CB"/>
    <w:multiLevelType w:val="multilevel"/>
    <w:tmpl w:val="701C3C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6"/>
  </w:num>
  <w:num w:numId="3">
    <w:abstractNumId w:val="16"/>
    <w:lvlOverride w:ilvl="0">
      <w:lvl w:ilvl="0">
        <w:numFmt w:val="decimal"/>
        <w:lvlText w:val="%1."/>
        <w:lvlJc w:val="left"/>
      </w:lvl>
    </w:lvlOverride>
  </w:num>
  <w:num w:numId="4">
    <w:abstractNumId w:val="2"/>
    <w:lvlOverride w:ilvl="0">
      <w:lvl w:ilvl="0">
        <w:numFmt w:val="decimal"/>
        <w:lvlText w:val="%1."/>
        <w:lvlJc w:val="left"/>
      </w:lvl>
    </w:lvlOverride>
  </w:num>
  <w:num w:numId="5">
    <w:abstractNumId w:val="7"/>
    <w:lvlOverride w:ilvl="0">
      <w:lvl w:ilvl="0">
        <w:numFmt w:val="decimal"/>
        <w:lvlText w:val="%1."/>
        <w:lvlJc w:val="left"/>
      </w:lvl>
    </w:lvlOverride>
  </w:num>
  <w:num w:numId="6">
    <w:abstractNumId w:val="12"/>
    <w:lvlOverride w:ilvl="0">
      <w:lvl w:ilvl="0">
        <w:numFmt w:val="decimal"/>
        <w:lvlText w:val="%1."/>
        <w:lvlJc w:val="left"/>
      </w:lvl>
    </w:lvlOverride>
  </w:num>
  <w:num w:numId="7">
    <w:abstractNumId w:val="8"/>
    <w:lvlOverride w:ilvl="0">
      <w:lvl w:ilvl="0">
        <w:numFmt w:val="decimal"/>
        <w:lvlText w:val="%1."/>
        <w:lvlJc w:val="left"/>
      </w:lvl>
    </w:lvlOverride>
  </w:num>
  <w:num w:numId="8">
    <w:abstractNumId w:val="20"/>
    <w:lvlOverride w:ilvl="0">
      <w:lvl w:ilvl="0">
        <w:numFmt w:val="decimal"/>
        <w:lvlText w:val="%1."/>
        <w:lvlJc w:val="left"/>
      </w:lvl>
    </w:lvlOverride>
  </w:num>
  <w:num w:numId="9">
    <w:abstractNumId w:val="0"/>
    <w:lvlOverride w:ilvl="0">
      <w:lvl w:ilvl="0">
        <w:numFmt w:val="decimal"/>
        <w:lvlText w:val="%1."/>
        <w:lvlJc w:val="left"/>
      </w:lvl>
    </w:lvlOverride>
  </w:num>
  <w:num w:numId="10">
    <w:abstractNumId w:val="13"/>
    <w:lvlOverride w:ilvl="0">
      <w:lvl w:ilvl="0">
        <w:numFmt w:val="decimal"/>
        <w:lvlText w:val="%1."/>
        <w:lvlJc w:val="left"/>
      </w:lvl>
    </w:lvlOverride>
  </w:num>
  <w:num w:numId="11">
    <w:abstractNumId w:val="19"/>
    <w:lvlOverride w:ilvl="0">
      <w:lvl w:ilvl="0">
        <w:numFmt w:val="decimal"/>
        <w:lvlText w:val="%1."/>
        <w:lvlJc w:val="left"/>
      </w:lvl>
    </w:lvlOverride>
  </w:num>
  <w:num w:numId="12">
    <w:abstractNumId w:val="10"/>
    <w:lvlOverride w:ilvl="0">
      <w:lvl w:ilvl="0">
        <w:numFmt w:val="decimal"/>
        <w:lvlText w:val="%1."/>
        <w:lvlJc w:val="left"/>
      </w:lvl>
    </w:lvlOverride>
  </w:num>
  <w:num w:numId="13">
    <w:abstractNumId w:val="11"/>
    <w:lvlOverride w:ilvl="0">
      <w:lvl w:ilvl="0">
        <w:numFmt w:val="decimal"/>
        <w:lvlText w:val="%1."/>
        <w:lvlJc w:val="left"/>
      </w:lvl>
    </w:lvlOverride>
  </w:num>
  <w:num w:numId="14">
    <w:abstractNumId w:val="5"/>
    <w:lvlOverride w:ilvl="0">
      <w:lvl w:ilvl="0">
        <w:numFmt w:val="decimal"/>
        <w:lvlText w:val="%1."/>
        <w:lvlJc w:val="left"/>
      </w:lvl>
    </w:lvlOverride>
  </w:num>
  <w:num w:numId="15">
    <w:abstractNumId w:val="1"/>
    <w:lvlOverride w:ilvl="0">
      <w:lvl w:ilvl="0">
        <w:numFmt w:val="decimal"/>
        <w:lvlText w:val="%1."/>
        <w:lvlJc w:val="left"/>
      </w:lvl>
    </w:lvlOverride>
  </w:num>
  <w:num w:numId="16">
    <w:abstractNumId w:val="17"/>
  </w:num>
  <w:num w:numId="17">
    <w:abstractNumId w:val="15"/>
    <w:lvlOverride w:ilvl="0">
      <w:lvl w:ilvl="0">
        <w:numFmt w:val="decimal"/>
        <w:lvlText w:val="%1."/>
        <w:lvlJc w:val="left"/>
      </w:lvl>
    </w:lvlOverride>
  </w:num>
  <w:num w:numId="18">
    <w:abstractNumId w:val="18"/>
    <w:lvlOverride w:ilvl="0">
      <w:lvl w:ilvl="0">
        <w:numFmt w:val="decimal"/>
        <w:lvlText w:val="%1."/>
        <w:lvlJc w:val="left"/>
      </w:lvl>
    </w:lvlOverride>
  </w:num>
  <w:num w:numId="19">
    <w:abstractNumId w:val="3"/>
    <w:lvlOverride w:ilvl="0">
      <w:lvl w:ilvl="0">
        <w:numFmt w:val="decimal"/>
        <w:lvlText w:val="%1."/>
        <w:lvlJc w:val="left"/>
      </w:lvl>
    </w:lvlOverride>
  </w:num>
  <w:num w:numId="20">
    <w:abstractNumId w:val="4"/>
    <w:lvlOverride w:ilvl="0">
      <w:lvl w:ilvl="0">
        <w:numFmt w:val="decimal"/>
        <w:lvlText w:val="%1."/>
        <w:lvlJc w:val="left"/>
      </w:lvl>
    </w:lvlOverride>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0DA"/>
    <w:rsid w:val="000372CD"/>
    <w:rsid w:val="000753CE"/>
    <w:rsid w:val="000A2EAD"/>
    <w:rsid w:val="000E6988"/>
    <w:rsid w:val="000F5CBD"/>
    <w:rsid w:val="001C048B"/>
    <w:rsid w:val="002229B9"/>
    <w:rsid w:val="002A7EEF"/>
    <w:rsid w:val="00346210"/>
    <w:rsid w:val="003E4D3E"/>
    <w:rsid w:val="00490556"/>
    <w:rsid w:val="004D0186"/>
    <w:rsid w:val="004E04A0"/>
    <w:rsid w:val="0056785D"/>
    <w:rsid w:val="005E113D"/>
    <w:rsid w:val="00616DCB"/>
    <w:rsid w:val="00650165"/>
    <w:rsid w:val="00650836"/>
    <w:rsid w:val="0065551A"/>
    <w:rsid w:val="006C1943"/>
    <w:rsid w:val="007A4E6D"/>
    <w:rsid w:val="007B0E5D"/>
    <w:rsid w:val="007B1B53"/>
    <w:rsid w:val="007C0910"/>
    <w:rsid w:val="007C10DA"/>
    <w:rsid w:val="007D2233"/>
    <w:rsid w:val="007E3ADE"/>
    <w:rsid w:val="00853C58"/>
    <w:rsid w:val="00855C7F"/>
    <w:rsid w:val="00872DF9"/>
    <w:rsid w:val="008C3810"/>
    <w:rsid w:val="009475BA"/>
    <w:rsid w:val="00991CBF"/>
    <w:rsid w:val="009943B0"/>
    <w:rsid w:val="00A043DC"/>
    <w:rsid w:val="00A619DD"/>
    <w:rsid w:val="00A65A08"/>
    <w:rsid w:val="00A6759A"/>
    <w:rsid w:val="00AD60FC"/>
    <w:rsid w:val="00AE5228"/>
    <w:rsid w:val="00BF236C"/>
    <w:rsid w:val="00C23F91"/>
    <w:rsid w:val="00C30A09"/>
    <w:rsid w:val="00C4402C"/>
    <w:rsid w:val="00CB5E96"/>
    <w:rsid w:val="00CC2370"/>
    <w:rsid w:val="00CE43D7"/>
    <w:rsid w:val="00CE596A"/>
    <w:rsid w:val="00DA2CD1"/>
    <w:rsid w:val="00DE1CC5"/>
    <w:rsid w:val="00E31CD6"/>
    <w:rsid w:val="00E65799"/>
    <w:rsid w:val="00EF60BD"/>
    <w:rsid w:val="00F1240B"/>
    <w:rsid w:val="00F805FF"/>
    <w:rsid w:val="00F87F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C16B0"/>
  <w15:chartTrackingRefBased/>
  <w15:docId w15:val="{541E789E-0B00-430B-994A-150BE94F0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AE522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intense">
    <w:name w:val="Intense Quote"/>
    <w:basedOn w:val="Normal"/>
    <w:next w:val="Normal"/>
    <w:link w:val="CitationintenseCar"/>
    <w:uiPriority w:val="30"/>
    <w:qFormat/>
    <w:rsid w:val="007C10DA"/>
    <w:pPr>
      <w:pBdr>
        <w:bottom w:val="single" w:sz="4" w:space="4" w:color="5B9BD5" w:themeColor="accent1"/>
      </w:pBdr>
      <w:spacing w:before="200" w:after="280" w:line="276" w:lineRule="auto"/>
      <w:ind w:left="936" w:right="936"/>
    </w:pPr>
    <w:rPr>
      <w:rFonts w:ascii="Calibri" w:eastAsia="Calibri" w:hAnsi="Calibri" w:cs="Times New Roman"/>
      <w:b/>
      <w:bCs/>
      <w:i/>
      <w:iCs/>
      <w:color w:val="5B9BD5" w:themeColor="accent1"/>
    </w:rPr>
  </w:style>
  <w:style w:type="character" w:customStyle="1" w:styleId="CitationintenseCar">
    <w:name w:val="Citation intense Car"/>
    <w:basedOn w:val="Policepardfaut"/>
    <w:link w:val="Citationintense"/>
    <w:uiPriority w:val="30"/>
    <w:rsid w:val="007C10DA"/>
    <w:rPr>
      <w:rFonts w:ascii="Calibri" w:eastAsia="Calibri" w:hAnsi="Calibri" w:cs="Times New Roman"/>
      <w:b/>
      <w:bCs/>
      <w:i/>
      <w:iCs/>
      <w:color w:val="5B9BD5" w:themeColor="accent1"/>
    </w:rPr>
  </w:style>
  <w:style w:type="paragraph" w:styleId="Sansinterligne">
    <w:name w:val="No Spacing"/>
    <w:uiPriority w:val="1"/>
    <w:qFormat/>
    <w:rsid w:val="007C10DA"/>
    <w:pPr>
      <w:spacing w:after="0" w:line="240" w:lineRule="auto"/>
    </w:pPr>
  </w:style>
  <w:style w:type="character" w:styleId="lev">
    <w:name w:val="Strong"/>
    <w:basedOn w:val="Policepardfaut"/>
    <w:uiPriority w:val="22"/>
    <w:qFormat/>
    <w:rsid w:val="007B0E5D"/>
    <w:rPr>
      <w:b/>
      <w:bCs/>
    </w:rPr>
  </w:style>
  <w:style w:type="paragraph" w:styleId="NormalWeb">
    <w:name w:val="Normal (Web)"/>
    <w:basedOn w:val="Normal"/>
    <w:uiPriority w:val="99"/>
    <w:semiHidden/>
    <w:unhideWhenUsed/>
    <w:rsid w:val="00AE522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AE5228"/>
    <w:rPr>
      <w:i/>
      <w:iCs/>
    </w:rPr>
  </w:style>
  <w:style w:type="character" w:customStyle="1" w:styleId="Titre3Car">
    <w:name w:val="Titre 3 Car"/>
    <w:basedOn w:val="Policepardfaut"/>
    <w:link w:val="Titre3"/>
    <w:uiPriority w:val="9"/>
    <w:rsid w:val="00AE5228"/>
    <w:rPr>
      <w:rFonts w:ascii="Times New Roman" w:eastAsia="Times New Roman" w:hAnsi="Times New Roman" w:cs="Times New Roman"/>
      <w:b/>
      <w:bCs/>
      <w:sz w:val="27"/>
      <w:szCs w:val="27"/>
      <w:lang w:eastAsia="fr-FR"/>
    </w:rPr>
  </w:style>
  <w:style w:type="character" w:styleId="Lienhypertexte">
    <w:name w:val="Hyperlink"/>
    <w:basedOn w:val="Policepardfaut"/>
    <w:uiPriority w:val="99"/>
    <w:unhideWhenUsed/>
    <w:rsid w:val="00AE5228"/>
    <w:rPr>
      <w:color w:val="0000FF"/>
      <w:u w:val="single"/>
    </w:rPr>
  </w:style>
  <w:style w:type="table" w:styleId="Grilledutableau">
    <w:name w:val="Table Grid"/>
    <w:basedOn w:val="TableauNormal"/>
    <w:uiPriority w:val="39"/>
    <w:rsid w:val="00AE5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7B1B53"/>
    <w:pPr>
      <w:spacing w:after="0" w:line="240" w:lineRule="auto"/>
      <w:jc w:val="both"/>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7B1B53"/>
    <w:rPr>
      <w:rFonts w:ascii="Times New Roman" w:eastAsia="Times New Roman" w:hAnsi="Times New Roman" w:cs="Times New Roman"/>
      <w:sz w:val="24"/>
      <w:szCs w:val="24"/>
      <w:lang w:eastAsia="fr-FR"/>
    </w:rPr>
  </w:style>
  <w:style w:type="paragraph" w:customStyle="1" w:styleId="omnipage1">
    <w:name w:val="omnipage1"/>
    <w:basedOn w:val="Normal"/>
    <w:rsid w:val="007B1B5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omnipage2">
    <w:name w:val="omnipage2"/>
    <w:basedOn w:val="Normal"/>
    <w:rsid w:val="007B1B5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omnipage3">
    <w:name w:val="omnipage3"/>
    <w:basedOn w:val="Normal"/>
    <w:rsid w:val="007B1B5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omnipage258">
    <w:name w:val="omnipage258"/>
    <w:basedOn w:val="Normal"/>
    <w:rsid w:val="007B1B5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omnipage259">
    <w:name w:val="omnipage259"/>
    <w:basedOn w:val="Normal"/>
    <w:rsid w:val="007B1B5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omnipage257">
    <w:name w:val="omnipage257"/>
    <w:basedOn w:val="Normal"/>
    <w:rsid w:val="007B1B5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omnipage261">
    <w:name w:val="omnipage261"/>
    <w:basedOn w:val="Normal"/>
    <w:rsid w:val="007B1B5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omnipage262">
    <w:name w:val="omnipage262"/>
    <w:basedOn w:val="Normal"/>
    <w:rsid w:val="007B1B5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omnipage514">
    <w:name w:val="omnipage514"/>
    <w:basedOn w:val="Normal"/>
    <w:rsid w:val="007B1B5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omnipage515">
    <w:name w:val="omnipage515"/>
    <w:basedOn w:val="Normal"/>
    <w:rsid w:val="007B1B5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omnipage770">
    <w:name w:val="omnipage770"/>
    <w:basedOn w:val="Normal"/>
    <w:rsid w:val="007B1B5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omnipage1282">
    <w:name w:val="omnipage1282"/>
    <w:basedOn w:val="Normal"/>
    <w:rsid w:val="007B1B5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omnipage1538">
    <w:name w:val="omnipage1538"/>
    <w:basedOn w:val="Normal"/>
    <w:rsid w:val="007B1B5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omnipage1794">
    <w:name w:val="omnipage1794"/>
    <w:basedOn w:val="Normal"/>
    <w:rsid w:val="007B1B5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omnipage1795">
    <w:name w:val="omnipage1795"/>
    <w:basedOn w:val="Normal"/>
    <w:rsid w:val="007B1B5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omnipage1793">
    <w:name w:val="omnipage1793"/>
    <w:basedOn w:val="Normal"/>
    <w:rsid w:val="007B1B5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omnipage1797">
    <w:name w:val="omnipage1797"/>
    <w:basedOn w:val="Normal"/>
    <w:rsid w:val="007B1B5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E31CD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31C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44174">
      <w:bodyDiv w:val="1"/>
      <w:marLeft w:val="0"/>
      <w:marRight w:val="0"/>
      <w:marTop w:val="0"/>
      <w:marBottom w:val="0"/>
      <w:divBdr>
        <w:top w:val="none" w:sz="0" w:space="0" w:color="auto"/>
        <w:left w:val="none" w:sz="0" w:space="0" w:color="auto"/>
        <w:bottom w:val="none" w:sz="0" w:space="0" w:color="auto"/>
        <w:right w:val="none" w:sz="0" w:space="0" w:color="auto"/>
      </w:divBdr>
      <w:divsChild>
        <w:div w:id="1071466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3656619">
      <w:bodyDiv w:val="1"/>
      <w:marLeft w:val="0"/>
      <w:marRight w:val="0"/>
      <w:marTop w:val="0"/>
      <w:marBottom w:val="0"/>
      <w:divBdr>
        <w:top w:val="none" w:sz="0" w:space="0" w:color="auto"/>
        <w:left w:val="none" w:sz="0" w:space="0" w:color="auto"/>
        <w:bottom w:val="none" w:sz="0" w:space="0" w:color="auto"/>
        <w:right w:val="none" w:sz="0" w:space="0" w:color="auto"/>
      </w:divBdr>
      <w:divsChild>
        <w:div w:id="1851214063">
          <w:marLeft w:val="0"/>
          <w:marRight w:val="0"/>
          <w:marTop w:val="0"/>
          <w:marBottom w:val="0"/>
          <w:divBdr>
            <w:top w:val="none" w:sz="0" w:space="0" w:color="auto"/>
            <w:left w:val="none" w:sz="0" w:space="0" w:color="auto"/>
            <w:bottom w:val="none" w:sz="0" w:space="0" w:color="auto"/>
            <w:right w:val="none" w:sz="0" w:space="0" w:color="auto"/>
          </w:divBdr>
        </w:div>
        <w:div w:id="123816322">
          <w:marLeft w:val="0"/>
          <w:marRight w:val="0"/>
          <w:marTop w:val="0"/>
          <w:marBottom w:val="0"/>
          <w:divBdr>
            <w:top w:val="none" w:sz="0" w:space="0" w:color="auto"/>
            <w:left w:val="none" w:sz="0" w:space="0" w:color="auto"/>
            <w:bottom w:val="none" w:sz="0" w:space="0" w:color="auto"/>
            <w:right w:val="none" w:sz="0" w:space="0" w:color="auto"/>
          </w:divBdr>
        </w:div>
        <w:div w:id="710038559">
          <w:marLeft w:val="0"/>
          <w:marRight w:val="0"/>
          <w:marTop w:val="0"/>
          <w:marBottom w:val="0"/>
          <w:divBdr>
            <w:top w:val="none" w:sz="0" w:space="0" w:color="auto"/>
            <w:left w:val="none" w:sz="0" w:space="0" w:color="auto"/>
            <w:bottom w:val="none" w:sz="0" w:space="0" w:color="auto"/>
            <w:right w:val="none" w:sz="0" w:space="0" w:color="auto"/>
          </w:divBdr>
        </w:div>
        <w:div w:id="1157452946">
          <w:marLeft w:val="0"/>
          <w:marRight w:val="0"/>
          <w:marTop w:val="0"/>
          <w:marBottom w:val="0"/>
          <w:divBdr>
            <w:top w:val="none" w:sz="0" w:space="0" w:color="auto"/>
            <w:left w:val="none" w:sz="0" w:space="0" w:color="auto"/>
            <w:bottom w:val="none" w:sz="0" w:space="0" w:color="auto"/>
            <w:right w:val="none" w:sz="0" w:space="0" w:color="auto"/>
          </w:divBdr>
        </w:div>
        <w:div w:id="2003194045">
          <w:marLeft w:val="0"/>
          <w:marRight w:val="0"/>
          <w:marTop w:val="0"/>
          <w:marBottom w:val="0"/>
          <w:divBdr>
            <w:top w:val="none" w:sz="0" w:space="0" w:color="auto"/>
            <w:left w:val="none" w:sz="0" w:space="0" w:color="auto"/>
            <w:bottom w:val="none" w:sz="0" w:space="0" w:color="auto"/>
            <w:right w:val="none" w:sz="0" w:space="0" w:color="auto"/>
          </w:divBdr>
        </w:div>
      </w:divsChild>
    </w:div>
    <w:div w:id="734398877">
      <w:bodyDiv w:val="1"/>
      <w:marLeft w:val="0"/>
      <w:marRight w:val="0"/>
      <w:marTop w:val="0"/>
      <w:marBottom w:val="0"/>
      <w:divBdr>
        <w:top w:val="none" w:sz="0" w:space="0" w:color="auto"/>
        <w:left w:val="none" w:sz="0" w:space="0" w:color="auto"/>
        <w:bottom w:val="none" w:sz="0" w:space="0" w:color="auto"/>
        <w:right w:val="none" w:sz="0" w:space="0" w:color="auto"/>
      </w:divBdr>
    </w:div>
    <w:div w:id="1110469173">
      <w:bodyDiv w:val="1"/>
      <w:marLeft w:val="0"/>
      <w:marRight w:val="0"/>
      <w:marTop w:val="0"/>
      <w:marBottom w:val="0"/>
      <w:divBdr>
        <w:top w:val="none" w:sz="0" w:space="0" w:color="auto"/>
        <w:left w:val="none" w:sz="0" w:space="0" w:color="auto"/>
        <w:bottom w:val="none" w:sz="0" w:space="0" w:color="auto"/>
        <w:right w:val="none" w:sz="0" w:space="0" w:color="auto"/>
      </w:divBdr>
    </w:div>
    <w:div w:id="1486432609">
      <w:bodyDiv w:val="1"/>
      <w:marLeft w:val="0"/>
      <w:marRight w:val="0"/>
      <w:marTop w:val="0"/>
      <w:marBottom w:val="0"/>
      <w:divBdr>
        <w:top w:val="none" w:sz="0" w:space="0" w:color="auto"/>
        <w:left w:val="none" w:sz="0" w:space="0" w:color="auto"/>
        <w:bottom w:val="none" w:sz="0" w:space="0" w:color="auto"/>
        <w:right w:val="none" w:sz="0" w:space="0" w:color="auto"/>
      </w:divBdr>
    </w:div>
    <w:div w:id="182570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musee-arthurrimbaud.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bardel.free.fr/recueil_de_douai/brunel.htm" TargetMode="External"/><Relationship Id="rId11" Type="http://schemas.openxmlformats.org/officeDocument/2006/relationships/theme" Target="theme/theme1.xml"/><Relationship Id="rId5" Type="http://schemas.openxmlformats.org/officeDocument/2006/relationships/hyperlink" Target="https://gallica.bnf.fr/ark:/12148/bpt6k1510119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https://upload.wikimedia.org/wikipedia/commons/thumb/1/1c/Rimbaud.PNG/260px-Rimbaud.PN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2325</TotalTime>
  <Pages>5</Pages>
  <Words>1449</Words>
  <Characters>7972</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RECTORAT DE STRASBOURG</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Anne-Laure Mattern</dc:creator>
  <cp:keywords/>
  <dc:description/>
  <cp:lastModifiedBy>Anne-Laure Mattern</cp:lastModifiedBy>
  <cp:revision>19</cp:revision>
  <dcterms:created xsi:type="dcterms:W3CDTF">2020-12-15T15:24:00Z</dcterms:created>
  <dcterms:modified xsi:type="dcterms:W3CDTF">2021-03-08T16:28:00Z</dcterms:modified>
</cp:coreProperties>
</file>