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AEF5" w14:textId="04054617" w:rsidR="00DE7534" w:rsidRPr="00156102" w:rsidRDefault="0065322B" w:rsidP="0065322B">
      <w:pPr>
        <w:jc w:val="center"/>
        <w:rPr>
          <w:rFonts w:ascii="Arial" w:hAnsi="Arial" w:cs="Arial"/>
          <w:b/>
          <w:sz w:val="44"/>
          <w:szCs w:val="44"/>
        </w:rPr>
      </w:pPr>
      <w:r w:rsidRPr="00156102">
        <w:rPr>
          <w:rFonts w:ascii="Arial" w:hAnsi="Arial" w:cs="Arial"/>
          <w:b/>
          <w:sz w:val="44"/>
          <w:szCs w:val="44"/>
        </w:rPr>
        <w:t>Corrigé</w:t>
      </w:r>
      <w:r w:rsidR="00A5531A">
        <w:rPr>
          <w:rFonts w:ascii="Arial" w:hAnsi="Arial" w:cs="Arial"/>
          <w:b/>
          <w:sz w:val="44"/>
          <w:szCs w:val="44"/>
        </w:rPr>
        <w:t xml:space="preserve"> du TP « </w:t>
      </w:r>
      <w:r w:rsidR="00A5531A" w:rsidRPr="00220957">
        <w:rPr>
          <w:sz w:val="36"/>
          <w:szCs w:val="36"/>
        </w:rPr>
        <w:t>Analyse de colorants alimentaires</w:t>
      </w:r>
      <w:r w:rsidR="00A5531A">
        <w:rPr>
          <w:sz w:val="36"/>
          <w:szCs w:val="36"/>
        </w:rPr>
        <w:t> </w:t>
      </w:r>
      <w:r w:rsidR="00A5531A" w:rsidRPr="00A5531A">
        <w:rPr>
          <w:rFonts w:ascii="Arial" w:hAnsi="Arial" w:cs="Arial"/>
          <w:b/>
          <w:bCs/>
          <w:sz w:val="44"/>
          <w:szCs w:val="44"/>
        </w:rPr>
        <w:t>»</w:t>
      </w:r>
    </w:p>
    <w:p w14:paraId="7A36B470" w14:textId="77777777" w:rsidR="0065322B" w:rsidRPr="00742631" w:rsidRDefault="0065322B" w:rsidP="0065322B">
      <w:pPr>
        <w:rPr>
          <w:sz w:val="6"/>
          <w:szCs w:val="6"/>
        </w:rPr>
      </w:pPr>
    </w:p>
    <w:tbl>
      <w:tblPr>
        <w:tblW w:w="1074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9"/>
        <w:gridCol w:w="5778"/>
        <w:gridCol w:w="425"/>
        <w:gridCol w:w="425"/>
        <w:gridCol w:w="426"/>
        <w:gridCol w:w="425"/>
        <w:gridCol w:w="1276"/>
      </w:tblGrid>
      <w:tr w:rsidR="00027CE0" w:rsidRPr="00007EE5" w14:paraId="2DD8FF0D" w14:textId="77777777" w:rsidTr="0044768F"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52A58" w14:textId="44BFC3F0" w:rsidR="00027CE0" w:rsidRPr="00027CE0" w:rsidRDefault="00027CE0" w:rsidP="00A5531A">
            <w:pPr>
              <w:pStyle w:val="Paragraphedeliste"/>
              <w:ind w:left="888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800000"/>
            </w:tcBorders>
            <w:shd w:val="solid" w:color="EAF1DD" w:fill="auto"/>
            <w:vAlign w:val="center"/>
          </w:tcPr>
          <w:p w14:paraId="04263CFA" w14:textId="77777777" w:rsidR="00027CE0" w:rsidRPr="00230692" w:rsidRDefault="00027CE0" w:rsidP="0044768F">
            <w:pPr>
              <w:ind w:left="-108" w:right="-108"/>
              <w:jc w:val="center"/>
              <w:rPr>
                <w:rFonts w:cs="Arial"/>
                <w:b/>
                <w:color w:val="660066"/>
                <w:sz w:val="18"/>
                <w:szCs w:val="18"/>
              </w:rPr>
            </w:pPr>
            <w:r w:rsidRPr="00230692">
              <w:rPr>
                <w:rFonts w:cs="Arial"/>
                <w:b/>
                <w:color w:val="660066"/>
                <w:sz w:val="18"/>
                <w:szCs w:val="18"/>
              </w:rPr>
              <w:t>Niveaux de réussite</w:t>
            </w:r>
          </w:p>
        </w:tc>
        <w:tc>
          <w:tcPr>
            <w:tcW w:w="1276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solid" w:color="EAF1DD" w:fill="auto"/>
            <w:vAlign w:val="center"/>
          </w:tcPr>
          <w:p w14:paraId="49FDEF7A" w14:textId="77777777" w:rsidR="00027CE0" w:rsidRPr="00DF2FE2" w:rsidRDefault="00027CE0" w:rsidP="0044768F">
            <w:pPr>
              <w:ind w:right="-108"/>
              <w:jc w:val="center"/>
              <w:rPr>
                <w:b/>
                <w:i/>
                <w:sz w:val="18"/>
                <w:szCs w:val="18"/>
              </w:rPr>
            </w:pPr>
            <w:r w:rsidRPr="00DF2FE2">
              <w:rPr>
                <w:b/>
                <w:i/>
                <w:sz w:val="18"/>
                <w:szCs w:val="18"/>
              </w:rPr>
              <w:t>Coefficient</w:t>
            </w:r>
            <w:r w:rsidRPr="00DF2FE2">
              <w:rPr>
                <w:b/>
                <w:i/>
                <w:sz w:val="18"/>
                <w:szCs w:val="18"/>
              </w:rPr>
              <w:br/>
              <w:t xml:space="preserve"> pour la notation</w:t>
            </w:r>
          </w:p>
        </w:tc>
      </w:tr>
      <w:tr w:rsidR="00027CE0" w:rsidRPr="00007EE5" w14:paraId="5CEB0B3E" w14:textId="77777777" w:rsidTr="00027CE0"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D667E" w14:textId="77777777" w:rsidR="00027CE0" w:rsidRPr="00007EE5" w:rsidRDefault="00027CE0" w:rsidP="0044768F">
            <w:pPr>
              <w:ind w:left="426"/>
              <w:jc w:val="center"/>
              <w:rPr>
                <w:b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E8A3" w14:textId="77777777" w:rsidR="00027CE0" w:rsidRPr="00B25E0F" w:rsidRDefault="00027CE0" w:rsidP="0044768F">
            <w:pPr>
              <w:ind w:left="426"/>
              <w:jc w:val="center"/>
              <w:rPr>
                <w:rFonts w:cs="Arial"/>
                <w:b/>
                <w:sz w:val="18"/>
                <w:szCs w:val="18"/>
              </w:rPr>
            </w:pPr>
            <w:r w:rsidRPr="00B25E0F">
              <w:rPr>
                <w:rFonts w:cs="Arial"/>
                <w:b/>
                <w:sz w:val="18"/>
                <w:szCs w:val="18"/>
              </w:rPr>
              <w:t>Exemples d’indicateurs de réussite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solid" w:color="EAF1DD" w:fill="auto"/>
            <w:vAlign w:val="center"/>
          </w:tcPr>
          <w:p w14:paraId="6B16683D" w14:textId="77777777" w:rsidR="00027CE0" w:rsidRPr="00230692" w:rsidRDefault="00027CE0" w:rsidP="004476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solid" w:color="EAF1DD" w:fill="auto"/>
            <w:vAlign w:val="center"/>
          </w:tcPr>
          <w:p w14:paraId="55A9E0BF" w14:textId="77777777" w:rsidR="00027CE0" w:rsidRPr="00230692" w:rsidRDefault="00027CE0" w:rsidP="004476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426" w:type="dxa"/>
            <w:shd w:val="solid" w:color="EAF1DD" w:fill="auto"/>
            <w:vAlign w:val="center"/>
          </w:tcPr>
          <w:p w14:paraId="711FF180" w14:textId="77777777" w:rsidR="00027CE0" w:rsidRPr="00230692" w:rsidRDefault="00027CE0" w:rsidP="004476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25" w:type="dxa"/>
            <w:tcBorders>
              <w:right w:val="single" w:sz="4" w:space="0" w:color="800000"/>
            </w:tcBorders>
            <w:shd w:val="solid" w:color="EAF1DD" w:fill="auto"/>
            <w:vAlign w:val="center"/>
          </w:tcPr>
          <w:p w14:paraId="7180ADD6" w14:textId="77777777" w:rsidR="00027CE0" w:rsidRPr="00230692" w:rsidRDefault="00027CE0" w:rsidP="004476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276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solid" w:color="EAF1DD" w:fill="auto"/>
          </w:tcPr>
          <w:p w14:paraId="7099F223" w14:textId="77777777" w:rsidR="00027CE0" w:rsidRPr="00007EE5" w:rsidRDefault="00027CE0" w:rsidP="0044768F">
            <w:pPr>
              <w:ind w:left="426"/>
              <w:jc w:val="center"/>
              <w:rPr>
                <w:b/>
              </w:rPr>
            </w:pPr>
          </w:p>
        </w:tc>
      </w:tr>
      <w:tr w:rsidR="00027CE0" w:rsidRPr="00007EE5" w14:paraId="751403A7" w14:textId="77777777" w:rsidTr="00027CE0">
        <w:trPr>
          <w:trHeight w:val="15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401B4455" w14:textId="77777777" w:rsidR="00027CE0" w:rsidRDefault="00027CE0" w:rsidP="0044768F">
            <w:pPr>
              <w:ind w:left="4" w:right="33"/>
              <w:jc w:val="center"/>
              <w:rPr>
                <w:b/>
                <w:color w:val="660066"/>
                <w:sz w:val="18"/>
              </w:rPr>
            </w:pPr>
            <w:r w:rsidRPr="00E86334">
              <w:rPr>
                <w:b/>
                <w:color w:val="660066"/>
                <w:sz w:val="18"/>
              </w:rPr>
              <w:t>S’approprier</w:t>
            </w:r>
          </w:p>
          <w:p w14:paraId="71193F8D" w14:textId="1C971068" w:rsidR="00027CE0" w:rsidRPr="009674B2" w:rsidRDefault="00027CE0" w:rsidP="0044768F">
            <w:pPr>
              <w:ind w:left="4" w:right="33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  <w:r w:rsidRPr="009674B2">
              <w:rPr>
                <w:sz w:val="16"/>
              </w:rPr>
              <w:t>xtraire l’information utile</w:t>
            </w:r>
            <w:r w:rsidR="00A5531A">
              <w:rPr>
                <w:sz w:val="16"/>
              </w:rPr>
              <w:t xml:space="preserve"> de la vidéo présentant la chromatographie sur couche mince</w:t>
            </w:r>
          </w:p>
        </w:tc>
        <w:tc>
          <w:tcPr>
            <w:tcW w:w="5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B4B" w14:textId="77777777" w:rsidR="00027CE0" w:rsidRPr="00583023" w:rsidRDefault="00A5531A" w:rsidP="0044768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>Réponses aux QCM :</w:t>
            </w:r>
          </w:p>
          <w:p w14:paraId="446632E0" w14:textId="77777777" w:rsidR="00A5531A" w:rsidRPr="00583023" w:rsidRDefault="00A5531A" w:rsidP="0044768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1. Une chromatographie sur couche mince permet de séparer les constituants d'un mélange :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VRAI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1C6E57" w14:textId="77777777" w:rsidR="00A5531A" w:rsidRPr="00583023" w:rsidRDefault="00A5531A" w:rsidP="0044768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2. Sur un chromatogramme, un corps pur présente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une seule tache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A0DD67" w14:textId="77777777" w:rsidR="00A5531A" w:rsidRPr="00583023" w:rsidRDefault="00A5531A" w:rsidP="0044768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3. Sur un chromatogramme, un mélange présente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au moins deux taches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F5EB13" w14:textId="77777777" w:rsidR="00A5531A" w:rsidRPr="00583023" w:rsidRDefault="00A5531A" w:rsidP="0044768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>4. Sur un chromatogramme, deux taches à la même hauteur correspondent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à la même espèce chimique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03BE76" w14:textId="77777777" w:rsidR="00A5531A" w:rsidRPr="00583023" w:rsidRDefault="00A5531A" w:rsidP="0044768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5. Une chromatographie sur couche mince permet d'identifier des constituants :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VRAI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A0278F" w14:textId="4386329C" w:rsidR="00A5531A" w:rsidRPr="00583023" w:rsidRDefault="00A5531A" w:rsidP="0044768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6. Une chromatographie sur couche mince permet de mesurer la température d'ébullition d'une espèce chimique :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FAUX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1A6D78" w14:textId="77777777" w:rsidR="00027CE0" w:rsidRPr="008D4A80" w:rsidRDefault="00027CE0" w:rsidP="0044768F">
            <w:pPr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68E66A3C" w14:textId="77777777" w:rsidR="00027CE0" w:rsidRPr="008D4A80" w:rsidRDefault="00027CE0" w:rsidP="0044768F">
            <w:pPr>
              <w:ind w:left="426"/>
              <w:jc w:val="center"/>
            </w:pPr>
          </w:p>
        </w:tc>
        <w:tc>
          <w:tcPr>
            <w:tcW w:w="426" w:type="dxa"/>
            <w:vAlign w:val="center"/>
          </w:tcPr>
          <w:p w14:paraId="6A86713C" w14:textId="77777777" w:rsidR="00027CE0" w:rsidRPr="008D4A80" w:rsidRDefault="00027CE0" w:rsidP="0044768F">
            <w:pPr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42B30B26" w14:textId="77777777" w:rsidR="00027CE0" w:rsidRPr="008D4A80" w:rsidRDefault="00027CE0" w:rsidP="0044768F">
            <w:pPr>
              <w:ind w:left="426"/>
              <w:jc w:val="center"/>
            </w:pPr>
          </w:p>
        </w:tc>
        <w:tc>
          <w:tcPr>
            <w:tcW w:w="12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69BF9069" w14:textId="1A620C14" w:rsidR="00027CE0" w:rsidRPr="008D4A80" w:rsidRDefault="005F4725" w:rsidP="0044768F">
            <w:pPr>
              <w:ind w:left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027CE0" w:rsidRPr="00007EE5" w14:paraId="252D43AB" w14:textId="77777777" w:rsidTr="00027CE0">
        <w:trPr>
          <w:trHeight w:val="597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1BD468A4" w14:textId="77777777" w:rsidR="00A5531A" w:rsidRDefault="00A5531A" w:rsidP="00A5531A">
            <w:pPr>
              <w:ind w:left="4" w:right="33"/>
              <w:jc w:val="center"/>
              <w:rPr>
                <w:b/>
                <w:color w:val="660066"/>
                <w:sz w:val="18"/>
              </w:rPr>
            </w:pPr>
            <w:r w:rsidRPr="00E86334">
              <w:rPr>
                <w:b/>
                <w:color w:val="660066"/>
                <w:sz w:val="18"/>
              </w:rPr>
              <w:t>Réaliser</w:t>
            </w:r>
          </w:p>
          <w:p w14:paraId="0B2EF897" w14:textId="63C927DF" w:rsidR="00027CE0" w:rsidRPr="00E86334" w:rsidRDefault="00A5531A" w:rsidP="00A5531A">
            <w:pPr>
              <w:ind w:left="4" w:right="33"/>
              <w:jc w:val="center"/>
              <w:rPr>
                <w:b/>
                <w:color w:val="660066"/>
                <w:sz w:val="18"/>
              </w:rPr>
            </w:pPr>
            <w:r>
              <w:rPr>
                <w:sz w:val="16"/>
              </w:rPr>
              <w:t>réaliser la chromatographie sur couche mince</w:t>
            </w:r>
          </w:p>
        </w:tc>
        <w:tc>
          <w:tcPr>
            <w:tcW w:w="5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990" w14:textId="77777777" w:rsidR="00027CE0" w:rsidRPr="00F226CD" w:rsidRDefault="00027CE0" w:rsidP="004476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4AAA2B27" w14:textId="77777777" w:rsidR="000E4C51" w:rsidRDefault="000E4C51" w:rsidP="004476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</w:t>
            </w:r>
            <w:r w:rsidR="00A5531A">
              <w:rPr>
                <w:rFonts w:ascii="Arial" w:hAnsi="Arial" w:cs="Arial"/>
                <w:sz w:val="18"/>
                <w:szCs w:val="18"/>
              </w:rPr>
              <w:t xml:space="preserve"> photographie du chromatogramme </w:t>
            </w:r>
            <w:r>
              <w:rPr>
                <w:rFonts w:ascii="Arial" w:hAnsi="Arial" w:cs="Arial"/>
                <w:sz w:val="18"/>
                <w:szCs w:val="18"/>
              </w:rPr>
              <w:t>montre :</w:t>
            </w:r>
          </w:p>
          <w:p w14:paraId="0ACA3724" w14:textId="6F31AD4A" w:rsidR="00027CE0" w:rsidRDefault="000E4C51" w:rsidP="000E4C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</w:t>
            </w:r>
            <w:r w:rsidRPr="000E4C51">
              <w:rPr>
                <w:rFonts w:ascii="Arial" w:hAnsi="Arial" w:cs="Arial"/>
                <w:sz w:val="18"/>
                <w:szCs w:val="18"/>
              </w:rPr>
              <w:t>ne ligne de d</w:t>
            </w:r>
            <w:r>
              <w:rPr>
                <w:rFonts w:ascii="Arial" w:hAnsi="Arial" w:cs="Arial"/>
                <w:sz w:val="18"/>
                <w:szCs w:val="18"/>
              </w:rPr>
              <w:t xml:space="preserve">épôt horizontale tracée à 1,5 cm du bord inférieur de la bande de papier avec trois points notés B (pour </w:t>
            </w:r>
            <w:r w:rsidR="006A5388">
              <w:rPr>
                <w:rFonts w:ascii="Arial" w:hAnsi="Arial" w:cs="Arial"/>
                <w:sz w:val="18"/>
                <w:szCs w:val="18"/>
              </w:rPr>
              <w:t xml:space="preserve">le colorant </w:t>
            </w:r>
            <w:r>
              <w:rPr>
                <w:rFonts w:ascii="Arial" w:hAnsi="Arial" w:cs="Arial"/>
                <w:sz w:val="18"/>
                <w:szCs w:val="18"/>
              </w:rPr>
              <w:t>bleu</w:t>
            </w:r>
            <w:r w:rsidR="006A5388">
              <w:rPr>
                <w:rFonts w:ascii="Arial" w:hAnsi="Arial" w:cs="Arial"/>
                <w:sz w:val="18"/>
                <w:szCs w:val="18"/>
              </w:rPr>
              <w:t xml:space="preserve"> des </w:t>
            </w:r>
            <w:r w:rsidR="006A5388" w:rsidRPr="000E4C51">
              <w:rPr>
                <w:rFonts w:ascii="Arial" w:hAnsi="Arial" w:cs="Arial"/>
                <w:sz w:val="18"/>
                <w:szCs w:val="18"/>
              </w:rPr>
              <w:t>M&amp;M’s</w:t>
            </w:r>
            <w:r>
              <w:rPr>
                <w:rFonts w:ascii="Arial" w:hAnsi="Arial" w:cs="Arial"/>
                <w:sz w:val="18"/>
                <w:szCs w:val="18"/>
              </w:rPr>
              <w:t xml:space="preserve">), J (pour </w:t>
            </w:r>
            <w:r w:rsidR="006A5388">
              <w:rPr>
                <w:rFonts w:ascii="Arial" w:hAnsi="Arial" w:cs="Arial"/>
                <w:sz w:val="18"/>
                <w:szCs w:val="18"/>
              </w:rPr>
              <w:t xml:space="preserve">le colorant </w:t>
            </w:r>
            <w:r>
              <w:rPr>
                <w:rFonts w:ascii="Arial" w:hAnsi="Arial" w:cs="Arial"/>
                <w:sz w:val="18"/>
                <w:szCs w:val="18"/>
              </w:rPr>
              <w:t>jaune) et V</w:t>
            </w:r>
            <w:r w:rsidR="00A5531A" w:rsidRPr="000E4C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(pour </w:t>
            </w:r>
            <w:r w:rsidR="006A5388">
              <w:rPr>
                <w:rFonts w:ascii="Arial" w:hAnsi="Arial" w:cs="Arial"/>
                <w:sz w:val="18"/>
                <w:szCs w:val="18"/>
              </w:rPr>
              <w:t xml:space="preserve">le colorant </w:t>
            </w:r>
            <w:r>
              <w:rPr>
                <w:rFonts w:ascii="Arial" w:hAnsi="Arial" w:cs="Arial"/>
                <w:sz w:val="18"/>
                <w:szCs w:val="18"/>
              </w:rPr>
              <w:t>vert) ;</w:t>
            </w:r>
          </w:p>
          <w:p w14:paraId="2FBD0EA9" w14:textId="3E9803A7" w:rsidR="000E4C51" w:rsidRPr="000E4C51" w:rsidRDefault="000E4C51" w:rsidP="000E4C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une tache bleue ayant migré au-dessus du point B, une tache jaune un peu au-dessus du point J, deux taches jaune et bleu</w:t>
            </w:r>
            <w:r w:rsidR="00890FBE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au-dessus du point V.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829C3" w14:textId="77777777" w:rsidR="00027CE0" w:rsidRPr="008D4A80" w:rsidRDefault="00027CE0" w:rsidP="0044768F">
            <w:pPr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1F96D271" w14:textId="77777777" w:rsidR="00027CE0" w:rsidRPr="008D4A80" w:rsidRDefault="00027CE0" w:rsidP="0044768F">
            <w:pPr>
              <w:ind w:left="426"/>
              <w:jc w:val="center"/>
            </w:pPr>
          </w:p>
        </w:tc>
        <w:tc>
          <w:tcPr>
            <w:tcW w:w="426" w:type="dxa"/>
            <w:vAlign w:val="center"/>
          </w:tcPr>
          <w:p w14:paraId="78140028" w14:textId="77777777" w:rsidR="00027CE0" w:rsidRPr="008D4A80" w:rsidRDefault="00027CE0" w:rsidP="0044768F">
            <w:pPr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3256FDD6" w14:textId="77777777" w:rsidR="00027CE0" w:rsidRPr="008D4A80" w:rsidRDefault="00027CE0" w:rsidP="0044768F">
            <w:pPr>
              <w:ind w:left="426"/>
              <w:jc w:val="center"/>
            </w:pPr>
          </w:p>
        </w:tc>
        <w:tc>
          <w:tcPr>
            <w:tcW w:w="12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4E54C598" w14:textId="5D051592" w:rsidR="00027CE0" w:rsidRPr="008D4A80" w:rsidRDefault="001D3CBA" w:rsidP="0044768F">
            <w:pPr>
              <w:ind w:left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1,5</w:t>
            </w:r>
          </w:p>
        </w:tc>
      </w:tr>
      <w:tr w:rsidR="002C0513" w:rsidRPr="00007EE5" w14:paraId="60A6FE9E" w14:textId="77777777" w:rsidTr="008B2AB7">
        <w:trPr>
          <w:trHeight w:val="1271"/>
        </w:trPr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6C46AE6E" w14:textId="77777777" w:rsidR="002C0513" w:rsidRDefault="002C0513" w:rsidP="001D5DB3">
            <w:pPr>
              <w:ind w:left="4" w:right="33"/>
              <w:jc w:val="center"/>
              <w:rPr>
                <w:b/>
                <w:color w:val="660066"/>
                <w:sz w:val="18"/>
              </w:rPr>
            </w:pPr>
            <w:r>
              <w:rPr>
                <w:b/>
                <w:color w:val="660066"/>
                <w:sz w:val="18"/>
              </w:rPr>
              <w:t>Valider</w:t>
            </w:r>
          </w:p>
          <w:p w14:paraId="5C958D8B" w14:textId="0CACAEF7" w:rsidR="002C0513" w:rsidRPr="00E86334" w:rsidRDefault="002C0513" w:rsidP="001D5DB3">
            <w:pPr>
              <w:ind w:left="4" w:right="33"/>
              <w:jc w:val="center"/>
              <w:rPr>
                <w:color w:val="660066"/>
                <w:sz w:val="18"/>
              </w:rPr>
            </w:pPr>
            <w:r>
              <w:rPr>
                <w:sz w:val="16"/>
              </w:rPr>
              <w:t>interpréter les résultats de l’expérience</w:t>
            </w:r>
          </w:p>
        </w:tc>
        <w:tc>
          <w:tcPr>
            <w:tcW w:w="5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33F" w14:textId="713F44C9" w:rsidR="002C0513" w:rsidRDefault="002C0513" w:rsidP="004476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Dans l’enregistrement audio ou vidéo, il est indiqué que :</w:t>
            </w:r>
          </w:p>
          <w:p w14:paraId="6F852FB2" w14:textId="77777777" w:rsidR="002C0513" w:rsidRDefault="002C0513" w:rsidP="004476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 colorant alimentaire jaune présent </w:t>
            </w:r>
            <w:r w:rsidRPr="000E4C51">
              <w:rPr>
                <w:rFonts w:ascii="Arial" w:hAnsi="Arial" w:cs="Arial"/>
                <w:sz w:val="18"/>
                <w:szCs w:val="18"/>
              </w:rPr>
              <w:t>dans les M&amp;M’s</w:t>
            </w:r>
            <w:r>
              <w:rPr>
                <w:rFonts w:ascii="Arial" w:hAnsi="Arial" w:cs="Arial"/>
                <w:sz w:val="18"/>
                <w:szCs w:val="18"/>
              </w:rPr>
              <w:t xml:space="preserve"> est un corps pur car le chromatogramme a révélé une seule tache pour ce colorant ;</w:t>
            </w:r>
          </w:p>
          <w:p w14:paraId="2DDF8773" w14:textId="380BA16A" w:rsidR="002C0513" w:rsidRDefault="002C0513" w:rsidP="004476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 colorant alimentaire bleu présent </w:t>
            </w:r>
            <w:r w:rsidRPr="000E4C51">
              <w:rPr>
                <w:rFonts w:ascii="Arial" w:hAnsi="Arial" w:cs="Arial"/>
                <w:sz w:val="18"/>
                <w:szCs w:val="18"/>
              </w:rPr>
              <w:t>dans les M&amp;M’s</w:t>
            </w:r>
            <w:r>
              <w:rPr>
                <w:rFonts w:ascii="Arial" w:hAnsi="Arial" w:cs="Arial"/>
                <w:sz w:val="18"/>
                <w:szCs w:val="18"/>
              </w:rPr>
              <w:t xml:space="preserve"> est un corps pur car le chromatogramme a révélé une seule tache pour ce colorant ;</w:t>
            </w:r>
          </w:p>
          <w:p w14:paraId="45965A4D" w14:textId="134483E7" w:rsidR="002C0513" w:rsidRDefault="002C0513" w:rsidP="001D5D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 colorant alimentaire vert présent </w:t>
            </w:r>
            <w:r w:rsidRPr="000E4C51">
              <w:rPr>
                <w:rFonts w:ascii="Arial" w:hAnsi="Arial" w:cs="Arial"/>
                <w:sz w:val="18"/>
                <w:szCs w:val="18"/>
              </w:rPr>
              <w:t>dans les M&amp;M’s</w:t>
            </w:r>
            <w:r>
              <w:rPr>
                <w:rFonts w:ascii="Arial" w:hAnsi="Arial" w:cs="Arial"/>
                <w:sz w:val="18"/>
                <w:szCs w:val="18"/>
              </w:rPr>
              <w:t xml:space="preserve"> est un mélange car le chromatogramme a révélé deux taches pour ce colorant.</w:t>
            </w:r>
          </w:p>
          <w:p w14:paraId="525CC271" w14:textId="77777777" w:rsidR="002C0513" w:rsidRDefault="002C0513" w:rsidP="001D5D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plus :</w:t>
            </w:r>
          </w:p>
          <w:p w14:paraId="4684EE03" w14:textId="68E93E5F" w:rsidR="002C0513" w:rsidRDefault="002C0513" w:rsidP="001D5D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comme les deux taches jaunes issues des colorants jaune et vert sont à la même hauteur, c’est la même espèce chimique qui est présente dans ces deux colorants ;</w:t>
            </w:r>
          </w:p>
          <w:p w14:paraId="395100A9" w14:textId="27A92CB8" w:rsidR="002C0513" w:rsidRDefault="002C0513" w:rsidP="001D5D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comme les deux taches bleues issues des colorants bleu et vert ne sont pas à la même hauteur, ce n’est pas la même espèce chimique qui est présente dans ces deux colorants.</w:t>
            </w:r>
          </w:p>
          <w:p w14:paraId="50A792E0" w14:textId="4558B325" w:rsidR="002C0513" w:rsidRDefault="002C0513" w:rsidP="001D5DB3">
            <w:pPr>
              <w:ind w:left="1020" w:hanging="102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6DD6828" w14:textId="77777777" w:rsidR="00031D6C" w:rsidRPr="00711AB1" w:rsidRDefault="00031D6C" w:rsidP="001D5DB3">
            <w:pPr>
              <w:ind w:left="1020" w:hanging="102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578443C" w14:textId="24E9C020" w:rsidR="002C0513" w:rsidRPr="002C0513" w:rsidRDefault="002C0513" w:rsidP="002C0513">
            <w:pPr>
              <w:ind w:left="1020" w:hanging="10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Remarque : toute autre interprétation conforme </w:t>
            </w:r>
            <w:r w:rsidR="00C70F2F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u chromatogramme obtenu est acceptée.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21DEB1ED" w14:textId="77777777" w:rsidR="002C0513" w:rsidRPr="008D4A80" w:rsidRDefault="002C0513" w:rsidP="0044768F">
            <w:pPr>
              <w:ind w:left="426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14:paraId="775C9BF3" w14:textId="77777777" w:rsidR="002C0513" w:rsidRPr="008D4A80" w:rsidRDefault="002C0513" w:rsidP="0044768F">
            <w:pPr>
              <w:ind w:left="426"/>
              <w:jc w:val="center"/>
            </w:pPr>
          </w:p>
        </w:tc>
        <w:tc>
          <w:tcPr>
            <w:tcW w:w="426" w:type="dxa"/>
            <w:vMerge w:val="restart"/>
            <w:vAlign w:val="center"/>
          </w:tcPr>
          <w:p w14:paraId="36D7A4BA" w14:textId="77777777" w:rsidR="002C0513" w:rsidRPr="008D4A80" w:rsidRDefault="002C0513" w:rsidP="0044768F">
            <w:pPr>
              <w:ind w:left="426"/>
              <w:jc w:val="center"/>
            </w:pPr>
          </w:p>
        </w:tc>
        <w:tc>
          <w:tcPr>
            <w:tcW w:w="425" w:type="dxa"/>
            <w:vMerge w:val="restart"/>
            <w:tcBorders>
              <w:right w:val="single" w:sz="4" w:space="0" w:color="800000"/>
            </w:tcBorders>
            <w:vAlign w:val="center"/>
          </w:tcPr>
          <w:p w14:paraId="09D73955" w14:textId="77777777" w:rsidR="002C0513" w:rsidRPr="008D4A80" w:rsidRDefault="002C0513" w:rsidP="0044768F">
            <w:pPr>
              <w:ind w:left="426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14:paraId="20BF297A" w14:textId="48F6B18F" w:rsidR="002C0513" w:rsidRPr="008D4A80" w:rsidRDefault="001D3CBA" w:rsidP="0044768F">
            <w:pPr>
              <w:ind w:left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1,5</w:t>
            </w:r>
          </w:p>
        </w:tc>
      </w:tr>
      <w:tr w:rsidR="002C0513" w:rsidRPr="00007EE5" w14:paraId="32911272" w14:textId="77777777" w:rsidTr="008B2AB7">
        <w:trPr>
          <w:trHeight w:val="1134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127E4988" w14:textId="4C477432" w:rsidR="002C0513" w:rsidRPr="00E86334" w:rsidRDefault="002C0513" w:rsidP="0044768F">
            <w:pPr>
              <w:ind w:left="4" w:right="33"/>
              <w:jc w:val="center"/>
              <w:rPr>
                <w:color w:val="660066"/>
                <w:sz w:val="18"/>
              </w:rPr>
            </w:pPr>
          </w:p>
        </w:tc>
        <w:tc>
          <w:tcPr>
            <w:tcW w:w="5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2F4" w14:textId="4FB976A0" w:rsidR="002C0513" w:rsidRDefault="006B52EF" w:rsidP="0044768F">
            <w:pPr>
              <w:pStyle w:val="Sansinterligne"/>
              <w:rPr>
                <w:rFonts w:ascii="Arial" w:hAnsi="Arial" w:cs="Arial"/>
                <w:bCs/>
                <w:sz w:val="18"/>
                <w:szCs w:val="18"/>
              </w:rPr>
            </w:pPr>
            <w:r w:rsidRPr="006B52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L’interprétation du chromatogramme des colorants des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>M&amp;M’s et des colorants de la marque Vahiné</w:t>
            </w:r>
            <w:r w:rsidR="006A5388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ainsi que l’étude des documents associés</w:t>
            </w:r>
            <w:r w:rsidR="006A5388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permet de retrouver les informations précédentes en les précisant :</w:t>
            </w:r>
          </w:p>
          <w:p w14:paraId="412E0DCE" w14:textId="3B45446C" w:rsidR="00305D17" w:rsidRDefault="00305D17" w:rsidP="00305D1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comme les deux taches jaunes issues des colorants jaune et vert </w:t>
            </w:r>
            <w:r w:rsidRPr="006B52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des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 xml:space="preserve">M&amp;M’s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ne</w:t>
            </w:r>
            <w:r>
              <w:rPr>
                <w:rFonts w:ascii="Arial" w:hAnsi="Arial" w:cs="Arial"/>
                <w:sz w:val="18"/>
                <w:szCs w:val="18"/>
              </w:rPr>
              <w:t xml:space="preserve"> sont pas à la même hauteur que la tâche jaune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>de la marque Vahiné</w:t>
            </w:r>
            <w:r>
              <w:rPr>
                <w:rFonts w:ascii="Arial" w:hAnsi="Arial" w:cs="Arial"/>
                <w:sz w:val="18"/>
                <w:szCs w:val="18"/>
              </w:rPr>
              <w:t xml:space="preserve">, ce n’est pas la même espèce chimique qui est présente dans les colorants </w:t>
            </w:r>
            <w:r w:rsidRPr="006B52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des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>M&amp;M’s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et de la marque Vahiné</w:t>
            </w:r>
            <w:r>
              <w:rPr>
                <w:rFonts w:ascii="Arial" w:hAnsi="Arial" w:cs="Arial"/>
                <w:sz w:val="18"/>
                <w:szCs w:val="18"/>
              </w:rPr>
              <w:t xml:space="preserve"> : l’espèce chimique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E102 n’est donc pas présente dans les </w:t>
            </w:r>
            <w:r>
              <w:rPr>
                <w:rFonts w:ascii="Arial" w:hAnsi="Arial" w:cs="Arial"/>
                <w:sz w:val="18"/>
                <w:szCs w:val="18"/>
              </w:rPr>
              <w:t xml:space="preserve">colorants des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>M&amp;M’s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;</w:t>
            </w:r>
          </w:p>
          <w:p w14:paraId="058F8E23" w14:textId="521280FF" w:rsidR="006B52EF" w:rsidRDefault="006B52EF" w:rsidP="006B52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comme les taches bleues issues des colorants bleu</w:t>
            </w:r>
            <w:r w:rsidR="00305D17">
              <w:rPr>
                <w:rFonts w:ascii="Arial" w:hAnsi="Arial" w:cs="Arial"/>
                <w:sz w:val="18"/>
                <w:szCs w:val="18"/>
              </w:rPr>
              <w:t xml:space="preserve"> et vert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52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des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 xml:space="preserve">M&amp;M’s et </w:t>
            </w:r>
            <w:r w:rsidR="00305D17">
              <w:rPr>
                <w:rFonts w:ascii="Arial" w:hAnsi="Arial" w:cs="Arial"/>
                <w:bCs/>
                <w:sz w:val="18"/>
                <w:szCs w:val="18"/>
              </w:rPr>
              <w:t xml:space="preserve">du colorant bleu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>de la marque Vahiné</w:t>
            </w:r>
            <w:r>
              <w:rPr>
                <w:rFonts w:ascii="Arial" w:hAnsi="Arial" w:cs="Arial"/>
                <w:sz w:val="18"/>
                <w:szCs w:val="18"/>
              </w:rPr>
              <w:t xml:space="preserve"> sont à la même hauteur, c’est la même espèce chimique, le E133, qui est présente dans ces </w:t>
            </w:r>
            <w:r w:rsidR="00305D17">
              <w:rPr>
                <w:rFonts w:ascii="Arial" w:hAnsi="Arial" w:cs="Arial"/>
                <w:sz w:val="18"/>
                <w:szCs w:val="18"/>
              </w:rPr>
              <w:t>différents</w:t>
            </w:r>
            <w:r>
              <w:rPr>
                <w:rFonts w:ascii="Arial" w:hAnsi="Arial" w:cs="Arial"/>
                <w:sz w:val="18"/>
                <w:szCs w:val="18"/>
              </w:rPr>
              <w:t xml:space="preserve"> colorants</w:t>
            </w:r>
            <w:r w:rsidR="00305D17">
              <w:rPr>
                <w:rFonts w:ascii="Arial" w:hAnsi="Arial" w:cs="Arial"/>
                <w:sz w:val="18"/>
                <w:szCs w:val="18"/>
              </w:rPr>
              <w:t xml:space="preserve">, et donc dans les colorants des </w:t>
            </w:r>
            <w:r w:rsidR="00305D17" w:rsidRPr="006B52EF">
              <w:rPr>
                <w:rFonts w:ascii="Arial" w:hAnsi="Arial" w:cs="Arial"/>
                <w:bCs/>
                <w:sz w:val="18"/>
                <w:szCs w:val="18"/>
              </w:rPr>
              <w:t>M&amp;M’s</w:t>
            </w:r>
            <w:r w:rsidR="00305D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9505C0" w14:textId="571F796D" w:rsidR="006B52EF" w:rsidRPr="006B52EF" w:rsidRDefault="006A5388" w:rsidP="006B52EF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Ces informations sont</w:t>
            </w:r>
            <w:r w:rsidR="006B52EF">
              <w:rPr>
                <w:rFonts w:ascii="Arial" w:hAnsi="Arial" w:cs="Arial"/>
                <w:bCs/>
                <w:sz w:val="18"/>
                <w:szCs w:val="18"/>
              </w:rPr>
              <w:t xml:space="preserve"> confirmé</w:t>
            </w:r>
            <w:r>
              <w:rPr>
                <w:rFonts w:ascii="Arial" w:hAnsi="Arial" w:cs="Arial"/>
                <w:bCs/>
                <w:sz w:val="18"/>
                <w:szCs w:val="18"/>
              </w:rPr>
              <w:t>es</w:t>
            </w:r>
            <w:r w:rsidR="006B52EF">
              <w:rPr>
                <w:rFonts w:ascii="Arial" w:hAnsi="Arial" w:cs="Arial"/>
                <w:bCs/>
                <w:sz w:val="18"/>
                <w:szCs w:val="18"/>
              </w:rPr>
              <w:t xml:space="preserve"> par l’étude de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6B52EF">
              <w:rPr>
                <w:rFonts w:ascii="Arial" w:hAnsi="Arial" w:cs="Arial"/>
                <w:bCs/>
                <w:sz w:val="18"/>
                <w:szCs w:val="18"/>
              </w:rPr>
              <w:t xml:space="preserve"> list</w:t>
            </w:r>
            <w:r>
              <w:rPr>
                <w:rFonts w:ascii="Arial" w:hAnsi="Arial" w:cs="Arial"/>
                <w:bCs/>
                <w:sz w:val="18"/>
                <w:szCs w:val="18"/>
              </w:rPr>
              <w:t>es</w:t>
            </w:r>
            <w:r w:rsidR="006B52EF">
              <w:rPr>
                <w:rFonts w:ascii="Arial" w:hAnsi="Arial" w:cs="Arial"/>
                <w:bCs/>
                <w:sz w:val="18"/>
                <w:szCs w:val="18"/>
              </w:rPr>
              <w:t xml:space="preserve"> des ingrédients des </w:t>
            </w:r>
            <w:r w:rsidR="006B52EF" w:rsidRPr="006B52EF">
              <w:rPr>
                <w:rFonts w:ascii="Arial" w:hAnsi="Arial" w:cs="Arial"/>
                <w:bCs/>
                <w:sz w:val="18"/>
                <w:szCs w:val="18"/>
              </w:rPr>
              <w:t>M&amp;M’s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>et des colorants de la marque Vahiné</w:t>
            </w:r>
            <w:r w:rsidR="006B52E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A6C64" w14:textId="77777777" w:rsidR="002C0513" w:rsidRPr="008D4A80" w:rsidRDefault="002C0513" w:rsidP="0044768F">
            <w:pPr>
              <w:ind w:left="426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4DED29C5" w14:textId="77777777" w:rsidR="002C0513" w:rsidRPr="008D4A80" w:rsidRDefault="002C0513" w:rsidP="0044768F">
            <w:pPr>
              <w:ind w:left="426"/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E6844B5" w14:textId="77777777" w:rsidR="002C0513" w:rsidRPr="008D4A80" w:rsidRDefault="002C0513" w:rsidP="0044768F">
            <w:pPr>
              <w:ind w:left="426"/>
              <w:jc w:val="center"/>
            </w:pPr>
          </w:p>
        </w:tc>
        <w:tc>
          <w:tcPr>
            <w:tcW w:w="425" w:type="dxa"/>
            <w:vMerge/>
            <w:tcBorders>
              <w:right w:val="single" w:sz="4" w:space="0" w:color="800000"/>
            </w:tcBorders>
            <w:vAlign w:val="center"/>
          </w:tcPr>
          <w:p w14:paraId="21209AF0" w14:textId="77777777" w:rsidR="002C0513" w:rsidRPr="008D4A80" w:rsidRDefault="002C0513" w:rsidP="0044768F">
            <w:pPr>
              <w:ind w:left="426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7AE4B217" w14:textId="6352F7F2" w:rsidR="002C0513" w:rsidRPr="008D4A80" w:rsidRDefault="002C0513" w:rsidP="0044768F">
            <w:pPr>
              <w:ind w:left="34"/>
              <w:jc w:val="center"/>
              <w:rPr>
                <w:b/>
                <w:i/>
              </w:rPr>
            </w:pPr>
          </w:p>
        </w:tc>
      </w:tr>
      <w:tr w:rsidR="001D3CBA" w:rsidRPr="00007EE5" w14:paraId="73FA3E13" w14:textId="77777777" w:rsidTr="00021D70">
        <w:trPr>
          <w:trHeight w:val="391"/>
        </w:trPr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74C75E11" w14:textId="77777777" w:rsidR="001D3CBA" w:rsidRDefault="001D3CBA" w:rsidP="001D5DB3">
            <w:pPr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  <w:r w:rsidRPr="00E86334">
              <w:rPr>
                <w:b/>
                <w:color w:val="660066"/>
                <w:sz w:val="18"/>
                <w:szCs w:val="20"/>
              </w:rPr>
              <w:t>Communiquer</w:t>
            </w:r>
          </w:p>
          <w:p w14:paraId="1F70ABF0" w14:textId="77777777" w:rsidR="001D3CBA" w:rsidRDefault="001D3CBA" w:rsidP="001D5DB3">
            <w:pPr>
              <w:ind w:left="4" w:right="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décrire clairement </w:t>
            </w:r>
          </w:p>
          <w:p w14:paraId="1E68B4EA" w14:textId="4080D01B" w:rsidR="001D3CBA" w:rsidRPr="00E86334" w:rsidRDefault="001D3CBA" w:rsidP="001D5DB3">
            <w:pPr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  <w:r>
              <w:rPr>
                <w:sz w:val="16"/>
              </w:rPr>
              <w:t xml:space="preserve">la démarche suivie </w:t>
            </w:r>
          </w:p>
        </w:tc>
        <w:tc>
          <w:tcPr>
            <w:tcW w:w="57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8ACA3" w14:textId="74F219F2" w:rsidR="001D3CBA" w:rsidRPr="00960522" w:rsidRDefault="001D3CBA" w:rsidP="00901B81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L’enregistrement audio ou vidéo de moins d’une minute est clair et précis</w:t>
            </w:r>
            <w:r w:rsidRPr="008D4A80">
              <w:rPr>
                <w:rFonts w:ascii="Arial" w:hAnsi="Arial" w:cs="Arial"/>
                <w:sz w:val="18"/>
                <w:szCs w:val="18"/>
              </w:rPr>
              <w:t xml:space="preserve">, avec un vocabulaire scientifique </w:t>
            </w:r>
            <w:r>
              <w:rPr>
                <w:rFonts w:ascii="Arial" w:hAnsi="Arial" w:cs="Arial"/>
                <w:sz w:val="18"/>
                <w:szCs w:val="18"/>
              </w:rPr>
              <w:t>adapté</w:t>
            </w:r>
            <w:r w:rsidRPr="008D4A8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C639952" w14:textId="77777777" w:rsidR="001D3CBA" w:rsidRPr="008D4A80" w:rsidRDefault="001D3CBA" w:rsidP="0044768F">
            <w:pPr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23FDA9CB" w14:textId="77777777" w:rsidR="001D3CBA" w:rsidRPr="008D4A80" w:rsidRDefault="001D3CBA" w:rsidP="0044768F">
            <w:pPr>
              <w:ind w:left="426"/>
              <w:jc w:val="center"/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567A3C4" w14:textId="77777777" w:rsidR="001D3CBA" w:rsidRPr="008D4A80" w:rsidRDefault="001D3CBA" w:rsidP="0044768F">
            <w:pPr>
              <w:ind w:left="426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800000"/>
            </w:tcBorders>
            <w:vAlign w:val="center"/>
          </w:tcPr>
          <w:p w14:paraId="040279F0" w14:textId="77777777" w:rsidR="001D3CBA" w:rsidRPr="008D4A80" w:rsidRDefault="001D3CBA" w:rsidP="0044768F">
            <w:pPr>
              <w:ind w:left="426"/>
              <w:jc w:val="center"/>
            </w:pPr>
          </w:p>
        </w:tc>
        <w:tc>
          <w:tcPr>
            <w:tcW w:w="1276" w:type="dxa"/>
            <w:tcBorders>
              <w:top w:val="single" w:sz="4" w:space="0" w:color="800000"/>
              <w:left w:val="single" w:sz="4" w:space="0" w:color="800000"/>
              <w:bottom w:val="single" w:sz="4" w:space="0" w:color="000000"/>
              <w:right w:val="single" w:sz="4" w:space="0" w:color="800000"/>
            </w:tcBorders>
            <w:vAlign w:val="center"/>
          </w:tcPr>
          <w:p w14:paraId="6E0C9698" w14:textId="16F9801D" w:rsidR="001D3CBA" w:rsidRPr="008D4A80" w:rsidRDefault="001D3CBA" w:rsidP="0044768F">
            <w:pPr>
              <w:ind w:left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1D3CBA" w:rsidRPr="00007EE5" w14:paraId="356DE6BF" w14:textId="77777777" w:rsidTr="00021D70">
        <w:trPr>
          <w:trHeight w:val="583"/>
        </w:trPr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13638C9A" w14:textId="654720EF" w:rsidR="001D3CBA" w:rsidRPr="00E86334" w:rsidRDefault="001D3CBA" w:rsidP="001D5DB3">
            <w:pPr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D15B7CD" w14:textId="6B4114ED" w:rsidR="001D3CBA" w:rsidRPr="008D4A80" w:rsidRDefault="001D3CBA" w:rsidP="0044768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4A80">
              <w:rPr>
                <w:rFonts w:ascii="Arial" w:hAnsi="Arial" w:cs="Arial"/>
                <w:sz w:val="18"/>
                <w:szCs w:val="18"/>
              </w:rPr>
              <w:t xml:space="preserve">La communication écrite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permettant d’interpréter</w:t>
            </w:r>
            <w:r w:rsidRPr="006B52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le</w:t>
            </w:r>
            <w:r w:rsidRPr="006B52EF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chromatogramme des colorants des </w:t>
            </w:r>
            <w:r w:rsidRPr="006B52EF">
              <w:rPr>
                <w:rFonts w:ascii="Arial" w:hAnsi="Arial" w:cs="Arial"/>
                <w:bCs/>
                <w:sz w:val="18"/>
                <w:szCs w:val="18"/>
              </w:rPr>
              <w:t>M&amp;M’s et des colorants de la marque Vahiné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D4A80">
              <w:rPr>
                <w:rFonts w:ascii="Arial" w:hAnsi="Arial" w:cs="Arial"/>
                <w:sz w:val="18"/>
                <w:szCs w:val="18"/>
              </w:rPr>
              <w:t xml:space="preserve">est claire, cohérente, avec un vocabulaire scientifique précis.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53914BA" w14:textId="77777777" w:rsidR="001D3CBA" w:rsidRPr="008D4A80" w:rsidRDefault="001D3CBA" w:rsidP="0044768F">
            <w:pPr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29DD1B15" w14:textId="77777777" w:rsidR="001D3CBA" w:rsidRPr="008D4A80" w:rsidRDefault="001D3CBA" w:rsidP="0044768F">
            <w:pPr>
              <w:ind w:left="426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2264C3AE" w14:textId="77777777" w:rsidR="001D3CBA" w:rsidRPr="008D4A80" w:rsidRDefault="001D3CBA" w:rsidP="0044768F">
            <w:pPr>
              <w:ind w:left="426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800000"/>
            </w:tcBorders>
            <w:vAlign w:val="center"/>
          </w:tcPr>
          <w:p w14:paraId="0EB3B5E4" w14:textId="77777777" w:rsidR="001D3CBA" w:rsidRPr="008D4A80" w:rsidRDefault="001D3CBA" w:rsidP="0044768F">
            <w:pPr>
              <w:ind w:left="42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1F55B0D7" w14:textId="7CB4A0B0" w:rsidR="001D3CBA" w:rsidRPr="001D3CBA" w:rsidRDefault="001D3CBA" w:rsidP="0044768F">
            <w:pPr>
              <w:ind w:left="34"/>
              <w:jc w:val="center"/>
              <w:rPr>
                <w:b/>
                <w:bCs/>
                <w:i/>
              </w:rPr>
            </w:pPr>
            <w:r w:rsidRPr="001D3CBA">
              <w:rPr>
                <w:b/>
                <w:bCs/>
                <w:i/>
              </w:rPr>
              <w:t>1</w:t>
            </w:r>
          </w:p>
        </w:tc>
      </w:tr>
    </w:tbl>
    <w:p w14:paraId="543A0188" w14:textId="77777777" w:rsidR="00027CE0" w:rsidRPr="00471310" w:rsidRDefault="00027CE0" w:rsidP="00027CE0">
      <w:pPr>
        <w:pStyle w:val="Listecouleur-Accent11"/>
        <w:spacing w:after="0" w:line="240" w:lineRule="auto"/>
        <w:ind w:left="0" w:right="-1417"/>
        <w:jc w:val="both"/>
        <w:rPr>
          <w:b/>
          <w:color w:val="31849B"/>
          <w:sz w:val="4"/>
          <w:szCs w:val="4"/>
        </w:rPr>
      </w:pPr>
    </w:p>
    <w:p w14:paraId="50599792" w14:textId="278E1905" w:rsidR="00027CE0" w:rsidRDefault="00027CE0" w:rsidP="00027CE0">
      <w:pPr>
        <w:pStyle w:val="Listecouleur-Accent11"/>
        <w:spacing w:after="0" w:line="240" w:lineRule="auto"/>
        <w:ind w:left="0" w:right="-1417"/>
        <w:jc w:val="both"/>
        <w:rPr>
          <w:b/>
          <w:sz w:val="20"/>
          <w:szCs w:val="20"/>
        </w:rPr>
      </w:pPr>
      <w:r w:rsidRPr="00163B7A">
        <w:rPr>
          <w:b/>
          <w:color w:val="FFFFFF"/>
          <w:sz w:val="26"/>
          <w:szCs w:val="26"/>
          <w:shd w:val="clear" w:color="auto" w:fill="538135"/>
        </w:rPr>
        <w:t> &gt; </w:t>
      </w:r>
      <w:r w:rsidRPr="00163B7A">
        <w:rPr>
          <w:b/>
          <w:color w:val="31849B"/>
          <w:sz w:val="26"/>
          <w:szCs w:val="26"/>
        </w:rPr>
        <w:t xml:space="preserve"> </w:t>
      </w:r>
      <w:r w:rsidR="006A5388">
        <w:rPr>
          <w:b/>
          <w:bCs/>
          <w:sz w:val="24"/>
          <w:szCs w:val="28"/>
        </w:rPr>
        <w:t>No</w:t>
      </w:r>
      <w:r w:rsidRPr="00E86334">
        <w:rPr>
          <w:b/>
          <w:bCs/>
          <w:sz w:val="24"/>
          <w:szCs w:val="28"/>
        </w:rPr>
        <w:t>tation</w:t>
      </w:r>
      <w:r>
        <w:rPr>
          <w:b/>
          <w:bCs/>
          <w:sz w:val="28"/>
          <w:szCs w:val="28"/>
        </w:rPr>
        <w:t xml:space="preserve"> </w:t>
      </w:r>
    </w:p>
    <w:p w14:paraId="18189BBA" w14:textId="77777777" w:rsidR="00027CE0" w:rsidRPr="00F63DDC" w:rsidRDefault="00027CE0" w:rsidP="00027CE0">
      <w:pPr>
        <w:rPr>
          <w:b/>
          <w:sz w:val="20"/>
          <w:szCs w:val="20"/>
        </w:rPr>
        <w:sectPr w:rsidR="00027CE0" w:rsidRPr="00F63DDC" w:rsidSect="00027CE0">
          <w:pgSz w:w="11906" w:h="16838"/>
          <w:pgMar w:top="680" w:right="624" w:bottom="680" w:left="624" w:header="709" w:footer="85" w:gutter="0"/>
          <w:cols w:space="708"/>
          <w:docGrid w:linePitch="360"/>
        </w:sectPr>
      </w:pPr>
    </w:p>
    <w:p w14:paraId="391C9B02" w14:textId="59EAFBE1" w:rsidR="00027CE0" w:rsidRPr="00230692" w:rsidRDefault="00FB523C" w:rsidP="00027CE0">
      <w:pPr>
        <w:numPr>
          <w:ilvl w:val="0"/>
          <w:numId w:val="5"/>
        </w:numPr>
        <w:tabs>
          <w:tab w:val="clear" w:pos="360"/>
          <w:tab w:val="num" w:pos="142"/>
        </w:tabs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Uniquement des </w:t>
      </w:r>
      <w:r w:rsidRPr="00FB523C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  <w:r w:rsidR="00027CE0" w:rsidRPr="00230692">
        <w:rPr>
          <w:rFonts w:ascii="Arial" w:hAnsi="Arial" w:cs="Arial"/>
          <w:sz w:val="18"/>
          <w:szCs w:val="18"/>
        </w:rPr>
        <w:t xml:space="preserve">: </w:t>
      </w:r>
      <w:r w:rsidRPr="00FB523C">
        <w:rPr>
          <w:rFonts w:ascii="Arial" w:hAnsi="Arial" w:cs="Arial"/>
          <w:b/>
          <w:bCs/>
          <w:sz w:val="18"/>
          <w:szCs w:val="18"/>
        </w:rPr>
        <w:t>20</w:t>
      </w:r>
    </w:p>
    <w:p w14:paraId="522B923D" w14:textId="26CDC0F4" w:rsidR="00FB523C" w:rsidRPr="00230692" w:rsidRDefault="00FB523C" w:rsidP="00FB523C">
      <w:pPr>
        <w:numPr>
          <w:ilvl w:val="0"/>
          <w:numId w:val="5"/>
        </w:numPr>
        <w:tabs>
          <w:tab w:val="clear" w:pos="360"/>
          <w:tab w:val="num" w:pos="142"/>
        </w:tabs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Uniquement des </w:t>
      </w:r>
      <w:r>
        <w:rPr>
          <w:rFonts w:ascii="Arial" w:hAnsi="Arial" w:cs="Arial"/>
          <w:b/>
          <w:bCs/>
          <w:sz w:val="18"/>
          <w:szCs w:val="18"/>
        </w:rPr>
        <w:t>B</w:t>
      </w:r>
      <w:r>
        <w:rPr>
          <w:rFonts w:ascii="Arial" w:hAnsi="Arial" w:cs="Arial"/>
          <w:b/>
          <w:sz w:val="18"/>
          <w:szCs w:val="18"/>
        </w:rPr>
        <w:t> </w:t>
      </w:r>
      <w:r w:rsidRPr="0023069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t>16</w:t>
      </w:r>
    </w:p>
    <w:p w14:paraId="17F534E4" w14:textId="3E701ECB" w:rsidR="002C66DE" w:rsidRPr="002C66DE" w:rsidRDefault="00742631" w:rsidP="002C66DE">
      <w:pPr>
        <w:numPr>
          <w:ilvl w:val="0"/>
          <w:numId w:val="5"/>
        </w:numPr>
        <w:tabs>
          <w:tab w:val="clear" w:pos="360"/>
        </w:tabs>
        <w:ind w:left="142" w:right="-284" w:hanging="142"/>
        <w:rPr>
          <w:rFonts w:ascii="Arial" w:hAnsi="Arial" w:cs="Arial"/>
          <w:color w:val="000000"/>
          <w:sz w:val="18"/>
          <w:szCs w:val="18"/>
        </w:rPr>
      </w:pPr>
      <w:r w:rsidRPr="0015610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24E4A0" wp14:editId="2F18CEEB">
                <wp:simplePos x="0" y="0"/>
                <wp:positionH relativeFrom="margin">
                  <wp:posOffset>2805430</wp:posOffset>
                </wp:positionH>
                <wp:positionV relativeFrom="paragraph">
                  <wp:posOffset>32385</wp:posOffset>
                </wp:positionV>
                <wp:extent cx="4019550" cy="609600"/>
                <wp:effectExtent l="0" t="0" r="19050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5374" w14:textId="47331CD4" w:rsidR="00156102" w:rsidRDefault="00156102" w:rsidP="00156102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EE5DCD7" w14:textId="4636F10D" w:rsidR="00C6356F" w:rsidRDefault="00C6356F" w:rsidP="00156102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4CA4F4C" w14:textId="2050ECB4" w:rsidR="00C6356F" w:rsidRDefault="00C6356F" w:rsidP="00156102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B9583EA" w14:textId="77777777" w:rsidR="00C6356F" w:rsidRPr="00156102" w:rsidRDefault="00C6356F" w:rsidP="00156102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EC54468" w14:textId="42B489FC" w:rsidR="00156102" w:rsidRPr="00156102" w:rsidRDefault="00FB523C" w:rsidP="0015610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15610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Note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du TP</w:t>
                            </w:r>
                            <w:r w:rsidR="0015610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 :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="0015610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156102" w:rsidRPr="0015610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4E4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0.9pt;margin-top:2.55pt;width:316.5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">
                <v:textbox>
                  <w:txbxContent>
                    <w:p w14:paraId="22A35374" w14:textId="47331CD4" w:rsidR="00156102" w:rsidRDefault="00156102" w:rsidP="00156102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0EE5DCD7" w14:textId="4636F10D" w:rsidR="00C6356F" w:rsidRDefault="00C6356F" w:rsidP="00156102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4CA4F4C" w14:textId="2050ECB4" w:rsidR="00C6356F" w:rsidRDefault="00C6356F" w:rsidP="00156102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5B9583EA" w14:textId="77777777" w:rsidR="00C6356F" w:rsidRPr="00156102" w:rsidRDefault="00C6356F" w:rsidP="00156102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EC54468" w14:textId="42B489FC" w:rsidR="00156102" w:rsidRPr="00156102" w:rsidRDefault="00FB523C" w:rsidP="0015610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="00156102">
                        <w:rPr>
                          <w:b/>
                          <w:sz w:val="36"/>
                          <w:szCs w:val="36"/>
                        </w:rPr>
                        <w:t xml:space="preserve">Note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du TP</w:t>
                      </w:r>
                      <w:r w:rsidR="00156102">
                        <w:rPr>
                          <w:b/>
                          <w:sz w:val="36"/>
                          <w:szCs w:val="36"/>
                        </w:rPr>
                        <w:t xml:space="preserve"> :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                       </w:t>
                      </w:r>
                      <w:r w:rsidR="00156102">
                        <w:rPr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="00156102" w:rsidRPr="00156102">
                        <w:rPr>
                          <w:b/>
                          <w:sz w:val="36"/>
                          <w:szCs w:val="36"/>
                        </w:rPr>
                        <w:t xml:space="preserve"> /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23C" w:rsidRPr="002C66DE">
        <w:rPr>
          <w:rFonts w:ascii="Arial" w:hAnsi="Arial" w:cs="Arial"/>
          <w:sz w:val="18"/>
          <w:szCs w:val="18"/>
        </w:rPr>
        <w:t xml:space="preserve">Uniquement des </w:t>
      </w:r>
      <w:r w:rsidR="00FB523C" w:rsidRPr="002C66DE">
        <w:rPr>
          <w:rFonts w:ascii="Arial" w:hAnsi="Arial" w:cs="Arial"/>
          <w:b/>
          <w:bCs/>
          <w:sz w:val="18"/>
          <w:szCs w:val="18"/>
        </w:rPr>
        <w:t>C</w:t>
      </w:r>
      <w:r w:rsidR="00FB523C" w:rsidRPr="002C66DE">
        <w:rPr>
          <w:rFonts w:ascii="Arial" w:hAnsi="Arial" w:cs="Arial"/>
          <w:sz w:val="18"/>
          <w:szCs w:val="18"/>
        </w:rPr>
        <w:t xml:space="preserve"> : </w:t>
      </w:r>
      <w:r w:rsidR="00FB523C" w:rsidRPr="002C66DE">
        <w:rPr>
          <w:rFonts w:ascii="Arial" w:hAnsi="Arial" w:cs="Arial"/>
          <w:b/>
          <w:bCs/>
          <w:sz w:val="18"/>
          <w:szCs w:val="18"/>
        </w:rPr>
        <w:t>8</w:t>
      </w:r>
    </w:p>
    <w:p w14:paraId="79AB50ED" w14:textId="6E5A1687" w:rsidR="002C66DE" w:rsidRDefault="00FB523C" w:rsidP="002C66DE">
      <w:pPr>
        <w:numPr>
          <w:ilvl w:val="0"/>
          <w:numId w:val="5"/>
        </w:numPr>
        <w:tabs>
          <w:tab w:val="clear" w:pos="360"/>
        </w:tabs>
        <w:ind w:left="142" w:right="-284" w:hanging="142"/>
        <w:rPr>
          <w:rFonts w:ascii="Arial" w:hAnsi="Arial" w:cs="Arial"/>
          <w:color w:val="000000"/>
          <w:sz w:val="18"/>
          <w:szCs w:val="18"/>
        </w:rPr>
      </w:pPr>
      <w:r w:rsidRPr="002C66DE">
        <w:rPr>
          <w:rFonts w:ascii="Arial" w:hAnsi="Arial" w:cs="Arial"/>
          <w:sz w:val="18"/>
          <w:szCs w:val="18"/>
        </w:rPr>
        <w:t xml:space="preserve">Uniquement des </w:t>
      </w:r>
      <w:r w:rsidRPr="002C66DE">
        <w:rPr>
          <w:rFonts w:ascii="Arial" w:hAnsi="Arial" w:cs="Arial"/>
          <w:b/>
          <w:bCs/>
          <w:sz w:val="18"/>
          <w:szCs w:val="18"/>
        </w:rPr>
        <w:t>D</w:t>
      </w:r>
      <w:r w:rsidRPr="002C66DE">
        <w:rPr>
          <w:rFonts w:ascii="Arial" w:hAnsi="Arial" w:cs="Arial"/>
          <w:b/>
          <w:sz w:val="18"/>
          <w:szCs w:val="18"/>
        </w:rPr>
        <w:t> </w:t>
      </w:r>
      <w:r w:rsidRPr="002C66DE">
        <w:rPr>
          <w:rFonts w:ascii="Arial" w:hAnsi="Arial" w:cs="Arial"/>
          <w:sz w:val="18"/>
          <w:szCs w:val="18"/>
        </w:rPr>
        <w:t xml:space="preserve">: </w:t>
      </w:r>
      <w:r w:rsidRPr="002C66DE">
        <w:rPr>
          <w:rFonts w:ascii="Arial" w:hAnsi="Arial" w:cs="Arial"/>
          <w:b/>
          <w:bCs/>
          <w:sz w:val="18"/>
          <w:szCs w:val="18"/>
        </w:rPr>
        <w:t>5</w:t>
      </w:r>
      <w:r w:rsidR="002C66DE" w:rsidRPr="002C66D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A939870" w14:textId="79263F77" w:rsidR="002C66DE" w:rsidRDefault="002C66DE" w:rsidP="002C66DE">
      <w:pPr>
        <w:ind w:left="-284" w:right="-284"/>
        <w:rPr>
          <w:sz w:val="20"/>
        </w:rPr>
      </w:pPr>
      <w:r w:rsidRPr="002C66DE">
        <w:rPr>
          <w:rFonts w:ascii="Arial" w:hAnsi="Arial" w:cs="Arial"/>
          <w:color w:val="000000"/>
          <w:sz w:val="18"/>
          <w:szCs w:val="18"/>
        </w:rPr>
        <w:br w:type="column"/>
      </w:r>
      <w:r w:rsidRPr="002C66DE">
        <w:rPr>
          <w:rFonts w:ascii="Arial" w:hAnsi="Arial" w:cs="Arial"/>
          <w:color w:val="000000"/>
          <w:sz w:val="18"/>
          <w:szCs w:val="18"/>
        </w:rPr>
        <w:t>La note résulte d’une analyse du tableau avec l’aide à la notation utilisée,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30692">
        <w:rPr>
          <w:rFonts w:ascii="Arial" w:hAnsi="Arial" w:cs="Arial"/>
          <w:color w:val="000000"/>
          <w:sz w:val="18"/>
          <w:szCs w:val="18"/>
        </w:rPr>
        <w:t>mais la décision finale relève de l’expertise du professeur.</w:t>
      </w:r>
    </w:p>
    <w:p w14:paraId="15CA5CB4" w14:textId="4364FA2A" w:rsidR="00C6356F" w:rsidRDefault="00C6356F" w:rsidP="00C6356F">
      <w:pPr>
        <w:ind w:right="-284"/>
        <w:rPr>
          <w:sz w:val="20"/>
        </w:rPr>
        <w:sectPr w:rsidR="00C6356F" w:rsidSect="002C66DE">
          <w:type w:val="continuous"/>
          <w:pgSz w:w="11906" w:h="16838"/>
          <w:pgMar w:top="680" w:right="624" w:bottom="680" w:left="624" w:header="709" w:footer="85" w:gutter="0"/>
          <w:cols w:num="2" w:space="708"/>
          <w:docGrid w:linePitch="360"/>
        </w:sectPr>
      </w:pPr>
    </w:p>
    <w:p w14:paraId="33F4B988" w14:textId="016C2D9B" w:rsidR="00C6356F" w:rsidRDefault="00C6356F" w:rsidP="00027CE0">
      <w:pPr>
        <w:tabs>
          <w:tab w:val="left" w:pos="142"/>
        </w:tabs>
        <w:rPr>
          <w:sz w:val="20"/>
        </w:rPr>
      </w:pPr>
    </w:p>
    <w:p w14:paraId="05210977" w14:textId="7A6B2BB1" w:rsidR="00C6356F" w:rsidRDefault="00C6356F" w:rsidP="00027CE0">
      <w:pPr>
        <w:tabs>
          <w:tab w:val="left" w:pos="142"/>
        </w:tabs>
        <w:rPr>
          <w:sz w:val="20"/>
        </w:rPr>
      </w:pPr>
    </w:p>
    <w:p w14:paraId="212971BA" w14:textId="4FFE052D" w:rsidR="00C6356F" w:rsidRDefault="00C6356F" w:rsidP="00027CE0">
      <w:pPr>
        <w:tabs>
          <w:tab w:val="left" w:pos="142"/>
        </w:tabs>
        <w:rPr>
          <w:sz w:val="20"/>
        </w:rPr>
      </w:pPr>
    </w:p>
    <w:p w14:paraId="72497EDC" w14:textId="13DDF2C1" w:rsidR="00C6356F" w:rsidRDefault="00C6356F" w:rsidP="00027CE0">
      <w:pPr>
        <w:tabs>
          <w:tab w:val="left" w:pos="142"/>
        </w:tabs>
        <w:rPr>
          <w:sz w:val="20"/>
        </w:rPr>
      </w:pPr>
      <w:r w:rsidRPr="00C6356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97A03C" wp14:editId="1F44078B">
                <wp:simplePos x="0" y="0"/>
                <wp:positionH relativeFrom="column">
                  <wp:posOffset>137160</wp:posOffset>
                </wp:positionH>
                <wp:positionV relativeFrom="paragraph">
                  <wp:posOffset>12065</wp:posOffset>
                </wp:positionV>
                <wp:extent cx="4248150" cy="6572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CAA1B" w14:textId="0FE20F61" w:rsidR="00C6356F" w:rsidRDefault="00C6356F"/>
                          <w:p w14:paraId="6E74B256" w14:textId="77777777" w:rsidR="00C6356F" w:rsidRDefault="00C6356F"/>
                          <w:p w14:paraId="57DEC032" w14:textId="6A277281" w:rsidR="00C6356F" w:rsidRDefault="00C6356F">
                            <w:r>
                              <w:t>…………………………………………………………..……….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7A03C" id="_x0000_s1027" type="#_x0000_t202" style="position:absolute;margin-left:10.8pt;margin-top:.95pt;width:334.5pt;height:5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">
                <v:textbox>
                  <w:txbxContent>
                    <w:p w14:paraId="4E4CAA1B" w14:textId="0FE20F61" w:rsidR="00C6356F" w:rsidRDefault="00C6356F"/>
                    <w:p w14:paraId="6E74B256" w14:textId="77777777" w:rsidR="00C6356F" w:rsidRDefault="00C6356F"/>
                    <w:p w14:paraId="57DEC032" w14:textId="6A277281" w:rsidR="00C6356F" w:rsidRDefault="00C6356F">
                      <w:r>
                        <w:t>…………………………………………………………..……….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E13CDA" w14:textId="44B69341" w:rsidR="00C6356F" w:rsidRDefault="00C6356F" w:rsidP="00027CE0">
      <w:pPr>
        <w:tabs>
          <w:tab w:val="left" w:pos="142"/>
        </w:tabs>
        <w:rPr>
          <w:sz w:val="20"/>
        </w:rPr>
      </w:pPr>
    </w:p>
    <w:p w14:paraId="2B3C06D9" w14:textId="38DF6B54" w:rsidR="00C6356F" w:rsidRDefault="00C6356F" w:rsidP="00027CE0">
      <w:pPr>
        <w:tabs>
          <w:tab w:val="left" w:pos="142"/>
        </w:tabs>
        <w:rPr>
          <w:sz w:val="20"/>
        </w:rPr>
      </w:pPr>
    </w:p>
    <w:p w14:paraId="6E254DB4" w14:textId="0DEA6CA1" w:rsidR="00C6356F" w:rsidRDefault="00C6356F" w:rsidP="00027CE0">
      <w:pPr>
        <w:tabs>
          <w:tab w:val="left" w:pos="142"/>
        </w:tabs>
        <w:rPr>
          <w:sz w:val="20"/>
        </w:rPr>
      </w:pPr>
    </w:p>
    <w:p w14:paraId="755618CD" w14:textId="77777777" w:rsidR="00C6356F" w:rsidRDefault="00C6356F" w:rsidP="00027CE0">
      <w:pPr>
        <w:tabs>
          <w:tab w:val="left" w:pos="142"/>
        </w:tabs>
        <w:rPr>
          <w:sz w:val="20"/>
        </w:rPr>
      </w:pPr>
    </w:p>
    <w:p w14:paraId="5E8DF0BA" w14:textId="77777777" w:rsidR="00C6356F" w:rsidRDefault="00C6356F" w:rsidP="00027CE0">
      <w:pPr>
        <w:tabs>
          <w:tab w:val="left" w:pos="142"/>
        </w:tabs>
        <w:rPr>
          <w:sz w:val="20"/>
        </w:rPr>
      </w:pPr>
    </w:p>
    <w:p w14:paraId="7DAFFC2F" w14:textId="77777777" w:rsidR="002C66DE" w:rsidRPr="00156102" w:rsidRDefault="002C66DE" w:rsidP="002C66DE">
      <w:pPr>
        <w:jc w:val="center"/>
        <w:rPr>
          <w:rFonts w:ascii="Arial" w:hAnsi="Arial" w:cs="Arial"/>
          <w:b/>
          <w:sz w:val="44"/>
          <w:szCs w:val="44"/>
        </w:rPr>
      </w:pPr>
      <w:r w:rsidRPr="00156102">
        <w:rPr>
          <w:rFonts w:ascii="Arial" w:hAnsi="Arial" w:cs="Arial"/>
          <w:b/>
          <w:sz w:val="44"/>
          <w:szCs w:val="44"/>
        </w:rPr>
        <w:t>Corrigé</w:t>
      </w:r>
      <w:r>
        <w:rPr>
          <w:rFonts w:ascii="Arial" w:hAnsi="Arial" w:cs="Arial"/>
          <w:b/>
          <w:sz w:val="44"/>
          <w:szCs w:val="44"/>
        </w:rPr>
        <w:t xml:space="preserve"> du TP « </w:t>
      </w:r>
      <w:r w:rsidRPr="00220957">
        <w:rPr>
          <w:sz w:val="36"/>
          <w:szCs w:val="36"/>
        </w:rPr>
        <w:t>Analyse de colorants alimentaires</w:t>
      </w:r>
      <w:r>
        <w:rPr>
          <w:sz w:val="36"/>
          <w:szCs w:val="36"/>
        </w:rPr>
        <w:t> </w:t>
      </w:r>
      <w:r w:rsidRPr="00A5531A">
        <w:rPr>
          <w:rFonts w:ascii="Arial" w:hAnsi="Arial" w:cs="Arial"/>
          <w:b/>
          <w:bCs/>
          <w:sz w:val="44"/>
          <w:szCs w:val="44"/>
        </w:rPr>
        <w:t>»</w:t>
      </w:r>
    </w:p>
    <w:p w14:paraId="636AA523" w14:textId="77777777" w:rsidR="002C66DE" w:rsidRDefault="002C66DE" w:rsidP="002C66DE"/>
    <w:tbl>
      <w:tblPr>
        <w:tblW w:w="1074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9"/>
        <w:gridCol w:w="5778"/>
        <w:gridCol w:w="425"/>
        <w:gridCol w:w="425"/>
        <w:gridCol w:w="426"/>
        <w:gridCol w:w="425"/>
        <w:gridCol w:w="1276"/>
      </w:tblGrid>
      <w:tr w:rsidR="002C66DE" w:rsidRPr="00007EE5" w14:paraId="2BD303EE" w14:textId="77777777" w:rsidTr="007D61EE"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E188B" w14:textId="77777777" w:rsidR="002C66DE" w:rsidRPr="00027CE0" w:rsidRDefault="002C66DE" w:rsidP="007D61EE">
            <w:pPr>
              <w:pStyle w:val="Paragraphedeliste"/>
              <w:ind w:left="888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800000"/>
            </w:tcBorders>
            <w:shd w:val="solid" w:color="EAF1DD" w:fill="auto"/>
            <w:vAlign w:val="center"/>
          </w:tcPr>
          <w:p w14:paraId="08104465" w14:textId="77777777" w:rsidR="002C66DE" w:rsidRPr="00230692" w:rsidRDefault="002C66DE" w:rsidP="007D61EE">
            <w:pPr>
              <w:ind w:left="-108" w:right="-108"/>
              <w:jc w:val="center"/>
              <w:rPr>
                <w:rFonts w:cs="Arial"/>
                <w:b/>
                <w:color w:val="660066"/>
                <w:sz w:val="18"/>
                <w:szCs w:val="18"/>
              </w:rPr>
            </w:pPr>
            <w:r w:rsidRPr="00230692">
              <w:rPr>
                <w:rFonts w:cs="Arial"/>
                <w:b/>
                <w:color w:val="660066"/>
                <w:sz w:val="18"/>
                <w:szCs w:val="18"/>
              </w:rPr>
              <w:t>Niveaux de réussite</w:t>
            </w:r>
          </w:p>
        </w:tc>
        <w:tc>
          <w:tcPr>
            <w:tcW w:w="1276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solid" w:color="EAF1DD" w:fill="auto"/>
            <w:vAlign w:val="center"/>
          </w:tcPr>
          <w:p w14:paraId="731C9D7F" w14:textId="77777777" w:rsidR="002C66DE" w:rsidRPr="00DF2FE2" w:rsidRDefault="002C66DE" w:rsidP="007D61EE">
            <w:pPr>
              <w:ind w:right="-108"/>
              <w:jc w:val="center"/>
              <w:rPr>
                <w:b/>
                <w:i/>
                <w:sz w:val="18"/>
                <w:szCs w:val="18"/>
              </w:rPr>
            </w:pPr>
            <w:r w:rsidRPr="00DF2FE2">
              <w:rPr>
                <w:b/>
                <w:i/>
                <w:sz w:val="18"/>
                <w:szCs w:val="18"/>
              </w:rPr>
              <w:t>Coefficient</w:t>
            </w:r>
            <w:r w:rsidRPr="00DF2FE2">
              <w:rPr>
                <w:b/>
                <w:i/>
                <w:sz w:val="18"/>
                <w:szCs w:val="18"/>
              </w:rPr>
              <w:br/>
              <w:t xml:space="preserve"> pour la notation</w:t>
            </w:r>
          </w:p>
        </w:tc>
      </w:tr>
      <w:tr w:rsidR="002C66DE" w:rsidRPr="00007EE5" w14:paraId="1BB46655" w14:textId="77777777" w:rsidTr="007D61EE"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A7F6D" w14:textId="77777777" w:rsidR="002C66DE" w:rsidRPr="00007EE5" w:rsidRDefault="002C66DE" w:rsidP="007D61EE">
            <w:pPr>
              <w:ind w:left="426"/>
              <w:jc w:val="center"/>
              <w:rPr>
                <w:b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AC2" w14:textId="77777777" w:rsidR="002C66DE" w:rsidRPr="00B25E0F" w:rsidRDefault="002C66DE" w:rsidP="007D61EE">
            <w:pPr>
              <w:ind w:left="426"/>
              <w:jc w:val="center"/>
              <w:rPr>
                <w:rFonts w:cs="Arial"/>
                <w:b/>
                <w:sz w:val="18"/>
                <w:szCs w:val="18"/>
              </w:rPr>
            </w:pPr>
            <w:r w:rsidRPr="00B25E0F">
              <w:rPr>
                <w:rFonts w:cs="Arial"/>
                <w:b/>
                <w:sz w:val="18"/>
                <w:szCs w:val="18"/>
              </w:rPr>
              <w:t>Exemples d’indicateurs de réussite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solid" w:color="EAF1DD" w:fill="auto"/>
            <w:vAlign w:val="center"/>
          </w:tcPr>
          <w:p w14:paraId="27317602" w14:textId="77777777" w:rsidR="002C66DE" w:rsidRPr="00230692" w:rsidRDefault="002C66DE" w:rsidP="007D61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solid" w:color="EAF1DD" w:fill="auto"/>
            <w:vAlign w:val="center"/>
          </w:tcPr>
          <w:p w14:paraId="2F88E0AD" w14:textId="77777777" w:rsidR="002C66DE" w:rsidRPr="00230692" w:rsidRDefault="002C66DE" w:rsidP="007D61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426" w:type="dxa"/>
            <w:shd w:val="solid" w:color="EAF1DD" w:fill="auto"/>
            <w:vAlign w:val="center"/>
          </w:tcPr>
          <w:p w14:paraId="31201E4C" w14:textId="77777777" w:rsidR="002C66DE" w:rsidRPr="00230692" w:rsidRDefault="002C66DE" w:rsidP="007D61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25" w:type="dxa"/>
            <w:tcBorders>
              <w:right w:val="single" w:sz="4" w:space="0" w:color="800000"/>
            </w:tcBorders>
            <w:shd w:val="solid" w:color="EAF1DD" w:fill="auto"/>
            <w:vAlign w:val="center"/>
          </w:tcPr>
          <w:p w14:paraId="38370E18" w14:textId="77777777" w:rsidR="002C66DE" w:rsidRPr="00230692" w:rsidRDefault="002C66DE" w:rsidP="007D61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0692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276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solid" w:color="EAF1DD" w:fill="auto"/>
          </w:tcPr>
          <w:p w14:paraId="3324894F" w14:textId="77777777" w:rsidR="002C66DE" w:rsidRPr="00007EE5" w:rsidRDefault="002C66DE" w:rsidP="007D61EE">
            <w:pPr>
              <w:ind w:left="426"/>
              <w:jc w:val="center"/>
              <w:rPr>
                <w:b/>
              </w:rPr>
            </w:pPr>
          </w:p>
        </w:tc>
      </w:tr>
      <w:tr w:rsidR="002C66DE" w:rsidRPr="00007EE5" w14:paraId="5E4FBB49" w14:textId="77777777" w:rsidTr="007D61EE">
        <w:trPr>
          <w:trHeight w:val="152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72C67B0E" w14:textId="77777777" w:rsidR="002C66DE" w:rsidRDefault="002C66DE" w:rsidP="007D61EE">
            <w:pPr>
              <w:ind w:left="4" w:right="33"/>
              <w:jc w:val="center"/>
              <w:rPr>
                <w:b/>
                <w:color w:val="660066"/>
                <w:sz w:val="18"/>
              </w:rPr>
            </w:pPr>
            <w:r w:rsidRPr="00E86334">
              <w:rPr>
                <w:b/>
                <w:color w:val="660066"/>
                <w:sz w:val="18"/>
              </w:rPr>
              <w:t>S’approprier</w:t>
            </w:r>
          </w:p>
          <w:p w14:paraId="436BC06C" w14:textId="77777777" w:rsidR="002C66DE" w:rsidRPr="009674B2" w:rsidRDefault="002C66DE" w:rsidP="007D61EE">
            <w:pPr>
              <w:ind w:left="4" w:right="3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e</w:t>
            </w:r>
            <w:r w:rsidRPr="009674B2">
              <w:rPr>
                <w:sz w:val="16"/>
              </w:rPr>
              <w:t>xtraire</w:t>
            </w:r>
            <w:proofErr w:type="gramEnd"/>
            <w:r w:rsidRPr="009674B2">
              <w:rPr>
                <w:sz w:val="16"/>
              </w:rPr>
              <w:t xml:space="preserve"> l’information utile</w:t>
            </w:r>
            <w:r>
              <w:rPr>
                <w:sz w:val="16"/>
              </w:rPr>
              <w:t xml:space="preserve"> de la vidéo présentant la chromatographie sur couche mince</w:t>
            </w:r>
          </w:p>
        </w:tc>
        <w:tc>
          <w:tcPr>
            <w:tcW w:w="5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E49" w14:textId="77777777" w:rsidR="002C66DE" w:rsidRPr="00583023" w:rsidRDefault="002C66DE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>Réponses aux QCM :</w:t>
            </w:r>
          </w:p>
          <w:p w14:paraId="7EADC232" w14:textId="77777777" w:rsidR="002C66DE" w:rsidRPr="00583023" w:rsidRDefault="002C66DE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1. Une chromatographie sur couche mince permet de séparer les constituants d'un mélange :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VRAI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FFE389" w14:textId="77777777" w:rsidR="002C66DE" w:rsidRPr="00583023" w:rsidRDefault="002C66DE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2. Sur un chromatogramme, un corps pur présente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une seule tache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C8E3D8" w14:textId="77777777" w:rsidR="002C66DE" w:rsidRPr="00583023" w:rsidRDefault="002C66DE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3. Sur un chromatogramme, un mélange présente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au moins deux taches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9D705" w14:textId="77777777" w:rsidR="002C66DE" w:rsidRPr="00583023" w:rsidRDefault="002C66DE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>4. Sur un chromatogramme, deux taches à la même hauteur correspondent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à la même espèce chimique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1AB6E7" w14:textId="77777777" w:rsidR="002C66DE" w:rsidRPr="00583023" w:rsidRDefault="002C66DE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5. Une chromatographie sur couche mince permet d'identifier des constituants :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VRAI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E79ED3" w14:textId="77777777" w:rsidR="002C66DE" w:rsidRPr="00583023" w:rsidRDefault="002C66DE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 w:rsidRPr="00583023">
              <w:rPr>
                <w:rFonts w:ascii="Arial" w:hAnsi="Arial" w:cs="Arial"/>
                <w:sz w:val="18"/>
                <w:szCs w:val="18"/>
              </w:rPr>
              <w:t xml:space="preserve">6. Une chromatographie sur couche mince permet de mesurer la température d'ébullition d'une espèce chimique : </w:t>
            </w:r>
            <w:r w:rsidRPr="00583023">
              <w:rPr>
                <w:rFonts w:ascii="Arial" w:hAnsi="Arial" w:cs="Arial"/>
                <w:b/>
                <w:bCs/>
                <w:sz w:val="18"/>
                <w:szCs w:val="18"/>
              </w:rPr>
              <w:t>FAUX</w:t>
            </w:r>
            <w:r w:rsidRPr="005830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C4D57F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333F68F7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6" w:type="dxa"/>
            <w:vAlign w:val="center"/>
          </w:tcPr>
          <w:p w14:paraId="22AAA113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06F22B79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12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137A8512" w14:textId="77777777" w:rsidR="002C66DE" w:rsidRPr="008D4A80" w:rsidRDefault="002C66DE" w:rsidP="007D61EE">
            <w:pPr>
              <w:ind w:left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2C66DE" w:rsidRPr="00007EE5" w14:paraId="122F50CC" w14:textId="77777777" w:rsidTr="007D61EE">
        <w:trPr>
          <w:trHeight w:val="597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33D0BEC1" w14:textId="77777777" w:rsidR="002C66DE" w:rsidRDefault="002C66DE" w:rsidP="007D61EE">
            <w:pPr>
              <w:ind w:left="4" w:right="33"/>
              <w:jc w:val="center"/>
              <w:rPr>
                <w:b/>
                <w:color w:val="660066"/>
                <w:sz w:val="18"/>
              </w:rPr>
            </w:pPr>
            <w:r w:rsidRPr="00E86334">
              <w:rPr>
                <w:b/>
                <w:color w:val="660066"/>
                <w:sz w:val="18"/>
              </w:rPr>
              <w:t>Réaliser</w:t>
            </w:r>
          </w:p>
          <w:p w14:paraId="6A32C6C8" w14:textId="77777777" w:rsidR="002C66DE" w:rsidRPr="00E86334" w:rsidRDefault="002C66DE" w:rsidP="007D61EE">
            <w:pPr>
              <w:ind w:left="4" w:right="33"/>
              <w:jc w:val="center"/>
              <w:rPr>
                <w:b/>
                <w:color w:val="660066"/>
                <w:sz w:val="18"/>
              </w:rPr>
            </w:pPr>
            <w:proofErr w:type="gramStart"/>
            <w:r>
              <w:rPr>
                <w:sz w:val="16"/>
              </w:rPr>
              <w:t>réaliser</w:t>
            </w:r>
            <w:proofErr w:type="gramEnd"/>
            <w:r>
              <w:rPr>
                <w:sz w:val="16"/>
              </w:rPr>
              <w:t xml:space="preserve"> la chromatographie sur couche mince</w:t>
            </w:r>
          </w:p>
        </w:tc>
        <w:tc>
          <w:tcPr>
            <w:tcW w:w="5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A3D" w14:textId="77777777" w:rsidR="002C66DE" w:rsidRPr="00F226CD" w:rsidRDefault="002C66DE" w:rsidP="007D61EE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6E5B48FE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photographie du chromatogramme montre :</w:t>
            </w:r>
          </w:p>
          <w:p w14:paraId="3F0C3960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</w:t>
            </w:r>
            <w:r w:rsidRPr="000E4C51">
              <w:rPr>
                <w:rFonts w:ascii="Arial" w:hAnsi="Arial" w:cs="Arial"/>
                <w:sz w:val="18"/>
                <w:szCs w:val="18"/>
              </w:rPr>
              <w:t>ne ligne de d</w:t>
            </w:r>
            <w:r>
              <w:rPr>
                <w:rFonts w:ascii="Arial" w:hAnsi="Arial" w:cs="Arial"/>
                <w:sz w:val="18"/>
                <w:szCs w:val="18"/>
              </w:rPr>
              <w:t xml:space="preserve">épôt horizontale tracée à 1,5 cm du bord inférieur de la bande de papier avec trois points notés B (pour le colorant bleu des </w:t>
            </w:r>
            <w:r w:rsidRPr="000E4C51">
              <w:rPr>
                <w:rFonts w:ascii="Arial" w:hAnsi="Arial" w:cs="Arial"/>
                <w:sz w:val="18"/>
                <w:szCs w:val="18"/>
              </w:rPr>
              <w:t>M&amp;M’s</w:t>
            </w:r>
            <w:r>
              <w:rPr>
                <w:rFonts w:ascii="Arial" w:hAnsi="Arial" w:cs="Arial"/>
                <w:sz w:val="18"/>
                <w:szCs w:val="18"/>
              </w:rPr>
              <w:t>), J (pour le colorant jaune) et V</w:t>
            </w:r>
            <w:r w:rsidRPr="000E4C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(pour le colorant vert) ;</w:t>
            </w:r>
          </w:p>
          <w:p w14:paraId="5301F084" w14:textId="68D0E9DE" w:rsidR="002C66DE" w:rsidRPr="000E4C51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une tache bleue ayant migré au-dessus du point B, une tache jaune un peu au-dessus du point J, deux taches jaune et bleu</w:t>
            </w:r>
            <w:r w:rsidR="00890FBE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au-dessus du point V.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4CD3A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77F1D24E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6" w:type="dxa"/>
            <w:vAlign w:val="center"/>
          </w:tcPr>
          <w:p w14:paraId="131DE8EF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7D7DD031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127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5EA8F0EB" w14:textId="77777777" w:rsidR="002C66DE" w:rsidRPr="008D4A80" w:rsidRDefault="002C66DE" w:rsidP="007D61EE">
            <w:pPr>
              <w:ind w:left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2C66DE" w:rsidRPr="00007EE5" w14:paraId="00B0BCD9" w14:textId="77777777" w:rsidTr="007D61EE">
        <w:trPr>
          <w:trHeight w:val="3508"/>
        </w:trPr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3C3B6B64" w14:textId="77777777" w:rsidR="002C66DE" w:rsidRDefault="002C66DE" w:rsidP="007D61EE">
            <w:pPr>
              <w:ind w:left="4" w:right="33"/>
              <w:jc w:val="center"/>
              <w:rPr>
                <w:b/>
                <w:color w:val="660066"/>
                <w:sz w:val="18"/>
              </w:rPr>
            </w:pPr>
            <w:r>
              <w:rPr>
                <w:b/>
                <w:color w:val="660066"/>
                <w:sz w:val="18"/>
              </w:rPr>
              <w:t>Valider</w:t>
            </w:r>
          </w:p>
          <w:p w14:paraId="4E93A788" w14:textId="77777777" w:rsidR="002C66DE" w:rsidRPr="00E86334" w:rsidRDefault="002C66DE" w:rsidP="007D61EE">
            <w:pPr>
              <w:ind w:left="4" w:right="33"/>
              <w:jc w:val="center"/>
              <w:rPr>
                <w:color w:val="660066"/>
                <w:sz w:val="18"/>
              </w:rPr>
            </w:pPr>
            <w:proofErr w:type="gramStart"/>
            <w:r>
              <w:rPr>
                <w:sz w:val="16"/>
              </w:rPr>
              <w:t>interpréter</w:t>
            </w:r>
            <w:proofErr w:type="gramEnd"/>
            <w:r>
              <w:rPr>
                <w:sz w:val="16"/>
              </w:rPr>
              <w:t xml:space="preserve"> les résultats de l’expérience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</w:tcPr>
          <w:p w14:paraId="118EDBD5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Dans l’enregistrement audio ou vidéo, il est indiqué que :</w:t>
            </w:r>
          </w:p>
          <w:p w14:paraId="30944289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 colorant alimentaire jaune présent </w:t>
            </w:r>
            <w:r w:rsidRPr="000E4C51">
              <w:rPr>
                <w:rFonts w:ascii="Arial" w:hAnsi="Arial" w:cs="Arial"/>
                <w:sz w:val="18"/>
                <w:szCs w:val="18"/>
              </w:rPr>
              <w:t>dans les M&amp;M’s</w:t>
            </w:r>
            <w:r>
              <w:rPr>
                <w:rFonts w:ascii="Arial" w:hAnsi="Arial" w:cs="Arial"/>
                <w:sz w:val="18"/>
                <w:szCs w:val="18"/>
              </w:rPr>
              <w:t xml:space="preserve"> est un corps pur car le chromatogramme a révélé une seule tache pour ce colorant ;</w:t>
            </w:r>
          </w:p>
          <w:p w14:paraId="42C95889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 colorant alimentaire bleu présent </w:t>
            </w:r>
            <w:r w:rsidRPr="000E4C51">
              <w:rPr>
                <w:rFonts w:ascii="Arial" w:hAnsi="Arial" w:cs="Arial"/>
                <w:sz w:val="18"/>
                <w:szCs w:val="18"/>
              </w:rPr>
              <w:t>dans les M&amp;M’s</w:t>
            </w:r>
            <w:r>
              <w:rPr>
                <w:rFonts w:ascii="Arial" w:hAnsi="Arial" w:cs="Arial"/>
                <w:sz w:val="18"/>
                <w:szCs w:val="18"/>
              </w:rPr>
              <w:t xml:space="preserve"> est un corps pur car le chromatogramme a révélé une seule tache pour ce colorant ;</w:t>
            </w:r>
          </w:p>
          <w:p w14:paraId="415666A5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le colorant alimentaire vert présent </w:t>
            </w:r>
            <w:r w:rsidRPr="000E4C51">
              <w:rPr>
                <w:rFonts w:ascii="Arial" w:hAnsi="Arial" w:cs="Arial"/>
                <w:sz w:val="18"/>
                <w:szCs w:val="18"/>
              </w:rPr>
              <w:t>dans les M&amp;M’s</w:t>
            </w:r>
            <w:r>
              <w:rPr>
                <w:rFonts w:ascii="Arial" w:hAnsi="Arial" w:cs="Arial"/>
                <w:sz w:val="18"/>
                <w:szCs w:val="18"/>
              </w:rPr>
              <w:t xml:space="preserve"> est un mélange car le chromatogramme a révélé deux taches pour ce colorant.</w:t>
            </w:r>
          </w:p>
          <w:p w14:paraId="2AACB0D8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plus :</w:t>
            </w:r>
          </w:p>
          <w:p w14:paraId="3E090D56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comme les deux taches jaunes issues des colorants jaune et vert sont à la même hauteur, c’est la même espèce chimique qui est présente dans ces deux colorants ;</w:t>
            </w:r>
          </w:p>
          <w:p w14:paraId="7C515EED" w14:textId="77777777" w:rsidR="002C66DE" w:rsidRDefault="002C66DE" w:rsidP="007D61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comme les deux taches bleues issues des colorants bleu et vert ne sont pas à la même hauteur, ce n’est pas la même espèce chimique qui est présente dans ces deux colorants.</w:t>
            </w:r>
          </w:p>
          <w:p w14:paraId="58B39D43" w14:textId="77777777" w:rsidR="002C66DE" w:rsidRDefault="002C66DE" w:rsidP="007D61EE">
            <w:pPr>
              <w:ind w:left="1020" w:hanging="102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DA4F438" w14:textId="77777777" w:rsidR="002C66DE" w:rsidRPr="00711AB1" w:rsidRDefault="002C66DE" w:rsidP="007D61EE">
            <w:pPr>
              <w:ind w:left="1020" w:hanging="102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C3A033A" w14:textId="719B5A0B" w:rsidR="002C66DE" w:rsidRPr="002C0513" w:rsidRDefault="002C66DE" w:rsidP="007D61EE">
            <w:pPr>
              <w:ind w:left="1020" w:hanging="10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Remarque : toute autre interprétation conforme </w:t>
            </w:r>
            <w:r w:rsidR="00C70F2F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u chromatogramme obtenu est acceptée.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89A9DB7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7EA1408E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6" w:type="dxa"/>
            <w:vAlign w:val="center"/>
          </w:tcPr>
          <w:p w14:paraId="0B3687F1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4609E1DF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1276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14:paraId="042B0022" w14:textId="77777777" w:rsidR="002C66DE" w:rsidRPr="008D4A80" w:rsidRDefault="002C66DE" w:rsidP="007D61EE">
            <w:pPr>
              <w:ind w:left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1,5</w:t>
            </w:r>
          </w:p>
        </w:tc>
      </w:tr>
      <w:tr w:rsidR="002C66DE" w:rsidRPr="00007EE5" w14:paraId="76D36206" w14:textId="77777777" w:rsidTr="007D61EE">
        <w:trPr>
          <w:trHeight w:val="1121"/>
        </w:trPr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shd w:val="solid" w:color="EAF1DD" w:fill="548DD4"/>
            <w:vAlign w:val="center"/>
          </w:tcPr>
          <w:p w14:paraId="17496F8E" w14:textId="77777777" w:rsidR="002C66DE" w:rsidRDefault="002C66DE" w:rsidP="007D61EE">
            <w:pPr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  <w:r w:rsidRPr="00E86334">
              <w:rPr>
                <w:b/>
                <w:color w:val="660066"/>
                <w:sz w:val="18"/>
                <w:szCs w:val="20"/>
              </w:rPr>
              <w:t>Communiquer</w:t>
            </w:r>
          </w:p>
          <w:p w14:paraId="77496031" w14:textId="77777777" w:rsidR="002C66DE" w:rsidRDefault="002C66DE" w:rsidP="007D61EE">
            <w:pPr>
              <w:ind w:left="4" w:right="3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décrire</w:t>
            </w:r>
            <w:proofErr w:type="gramEnd"/>
            <w:r>
              <w:rPr>
                <w:sz w:val="16"/>
              </w:rPr>
              <w:t xml:space="preserve"> clairement </w:t>
            </w:r>
          </w:p>
          <w:p w14:paraId="54FC39B0" w14:textId="77777777" w:rsidR="002C66DE" w:rsidRPr="00E86334" w:rsidRDefault="002C66DE" w:rsidP="007D61EE">
            <w:pPr>
              <w:ind w:left="4" w:right="33"/>
              <w:jc w:val="center"/>
              <w:rPr>
                <w:b/>
                <w:color w:val="660066"/>
                <w:sz w:val="18"/>
                <w:szCs w:val="20"/>
              </w:rPr>
            </w:pPr>
            <w:proofErr w:type="gramStart"/>
            <w:r>
              <w:rPr>
                <w:sz w:val="16"/>
              </w:rPr>
              <w:t>la</w:t>
            </w:r>
            <w:proofErr w:type="gramEnd"/>
            <w:r>
              <w:rPr>
                <w:sz w:val="16"/>
              </w:rPr>
              <w:t xml:space="preserve"> démarche suivie 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</w:tcPr>
          <w:p w14:paraId="5787DA60" w14:textId="77777777" w:rsidR="00C70F2F" w:rsidRDefault="00C70F2F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</w:p>
          <w:p w14:paraId="6B3DFD29" w14:textId="11D17682" w:rsidR="002C66DE" w:rsidRPr="00960522" w:rsidRDefault="002C66DE" w:rsidP="007D61EE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L’enregistrement audio ou vidéo de moins d’une minute est clair et précis</w:t>
            </w:r>
            <w:r w:rsidRPr="008D4A80">
              <w:rPr>
                <w:rFonts w:ascii="Arial" w:hAnsi="Arial" w:cs="Arial"/>
                <w:sz w:val="18"/>
                <w:szCs w:val="18"/>
              </w:rPr>
              <w:t xml:space="preserve">, avec un vocabulaire scientifique </w:t>
            </w:r>
            <w:r>
              <w:rPr>
                <w:rFonts w:ascii="Arial" w:hAnsi="Arial" w:cs="Arial"/>
                <w:sz w:val="18"/>
                <w:szCs w:val="18"/>
              </w:rPr>
              <w:t>adapté</w:t>
            </w:r>
            <w:r w:rsidRPr="008D4A8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4260122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5" w:type="dxa"/>
            <w:vAlign w:val="center"/>
          </w:tcPr>
          <w:p w14:paraId="01065D48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6" w:type="dxa"/>
            <w:vAlign w:val="center"/>
          </w:tcPr>
          <w:p w14:paraId="6C354428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425" w:type="dxa"/>
            <w:tcBorders>
              <w:right w:val="single" w:sz="4" w:space="0" w:color="800000"/>
            </w:tcBorders>
            <w:vAlign w:val="center"/>
          </w:tcPr>
          <w:p w14:paraId="5284AACB" w14:textId="77777777" w:rsidR="002C66DE" w:rsidRPr="008D4A80" w:rsidRDefault="002C66DE" w:rsidP="007D61EE">
            <w:pPr>
              <w:ind w:left="426"/>
              <w:jc w:val="center"/>
            </w:pPr>
          </w:p>
        </w:tc>
        <w:tc>
          <w:tcPr>
            <w:tcW w:w="1276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14:paraId="4699014B" w14:textId="77777777" w:rsidR="002C66DE" w:rsidRPr="008D4A80" w:rsidRDefault="002C66DE" w:rsidP="007D61EE">
            <w:pPr>
              <w:ind w:left="34"/>
              <w:jc w:val="center"/>
              <w:rPr>
                <w:b/>
                <w:i/>
              </w:rPr>
            </w:pPr>
            <w:r w:rsidRPr="008D4A80">
              <w:rPr>
                <w:b/>
                <w:i/>
              </w:rPr>
              <w:t>1</w:t>
            </w:r>
            <w:r>
              <w:rPr>
                <w:b/>
                <w:i/>
              </w:rPr>
              <w:t>,5</w:t>
            </w:r>
          </w:p>
        </w:tc>
      </w:tr>
    </w:tbl>
    <w:p w14:paraId="266480D5" w14:textId="77777777" w:rsidR="002C66DE" w:rsidRPr="00471310" w:rsidRDefault="002C66DE" w:rsidP="002C66DE">
      <w:pPr>
        <w:pStyle w:val="Listecouleur-Accent11"/>
        <w:spacing w:after="0" w:line="240" w:lineRule="auto"/>
        <w:ind w:left="0" w:right="-1417"/>
        <w:jc w:val="both"/>
        <w:rPr>
          <w:b/>
          <w:color w:val="31849B"/>
          <w:sz w:val="4"/>
          <w:szCs w:val="4"/>
        </w:rPr>
      </w:pPr>
    </w:p>
    <w:p w14:paraId="78AF4092" w14:textId="77777777" w:rsidR="002C66DE" w:rsidRDefault="002C66DE" w:rsidP="002C66DE">
      <w:pPr>
        <w:pStyle w:val="Listecouleur-Accent11"/>
        <w:spacing w:after="0" w:line="240" w:lineRule="auto"/>
        <w:ind w:left="0" w:right="-1417"/>
        <w:jc w:val="both"/>
        <w:rPr>
          <w:b/>
          <w:color w:val="FFFFFF"/>
          <w:sz w:val="26"/>
          <w:szCs w:val="26"/>
          <w:shd w:val="clear" w:color="auto" w:fill="538135"/>
        </w:rPr>
      </w:pPr>
    </w:p>
    <w:p w14:paraId="764D0F08" w14:textId="77777777" w:rsidR="002C66DE" w:rsidRDefault="002C66DE" w:rsidP="002C66DE">
      <w:pPr>
        <w:pStyle w:val="Listecouleur-Accent11"/>
        <w:spacing w:after="0" w:line="240" w:lineRule="auto"/>
        <w:ind w:left="0" w:right="-1417"/>
        <w:jc w:val="both"/>
        <w:rPr>
          <w:b/>
          <w:sz w:val="20"/>
          <w:szCs w:val="20"/>
        </w:rPr>
      </w:pPr>
      <w:r w:rsidRPr="00163B7A">
        <w:rPr>
          <w:b/>
          <w:color w:val="FFFFFF"/>
          <w:sz w:val="26"/>
          <w:szCs w:val="26"/>
          <w:shd w:val="clear" w:color="auto" w:fill="538135"/>
        </w:rPr>
        <w:t> </w:t>
      </w:r>
      <w:proofErr w:type="gramStart"/>
      <w:r w:rsidRPr="00163B7A">
        <w:rPr>
          <w:b/>
          <w:color w:val="FFFFFF"/>
          <w:sz w:val="26"/>
          <w:szCs w:val="26"/>
          <w:shd w:val="clear" w:color="auto" w:fill="538135"/>
        </w:rPr>
        <w:t>&gt; </w:t>
      </w:r>
      <w:r w:rsidRPr="00163B7A">
        <w:rPr>
          <w:b/>
          <w:color w:val="31849B"/>
          <w:sz w:val="26"/>
          <w:szCs w:val="26"/>
        </w:rPr>
        <w:t xml:space="preserve"> </w:t>
      </w:r>
      <w:r>
        <w:rPr>
          <w:b/>
          <w:bCs/>
          <w:sz w:val="24"/>
          <w:szCs w:val="28"/>
        </w:rPr>
        <w:t>No</w:t>
      </w:r>
      <w:r w:rsidRPr="00E86334">
        <w:rPr>
          <w:b/>
          <w:bCs/>
          <w:sz w:val="24"/>
          <w:szCs w:val="28"/>
        </w:rPr>
        <w:t>tation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054698A0" w14:textId="77777777" w:rsidR="002C66DE" w:rsidRPr="00F63DDC" w:rsidRDefault="002C66DE" w:rsidP="002C66DE">
      <w:pPr>
        <w:rPr>
          <w:b/>
          <w:sz w:val="20"/>
          <w:szCs w:val="20"/>
        </w:rPr>
        <w:sectPr w:rsidR="002C66DE" w:rsidRPr="00F63DDC" w:rsidSect="00C6356F">
          <w:type w:val="continuous"/>
          <w:pgSz w:w="11906" w:h="16838"/>
          <w:pgMar w:top="680" w:right="624" w:bottom="680" w:left="624" w:header="709" w:footer="85" w:gutter="0"/>
          <w:cols w:space="708"/>
          <w:docGrid w:linePitch="360"/>
        </w:sectPr>
      </w:pPr>
    </w:p>
    <w:p w14:paraId="0059E934" w14:textId="77777777" w:rsidR="002C66DE" w:rsidRPr="00230692" w:rsidRDefault="002C66DE" w:rsidP="002C66DE">
      <w:pPr>
        <w:numPr>
          <w:ilvl w:val="0"/>
          <w:numId w:val="5"/>
        </w:numPr>
        <w:tabs>
          <w:tab w:val="clear" w:pos="360"/>
          <w:tab w:val="num" w:pos="142"/>
        </w:tabs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Uniquement des </w:t>
      </w:r>
      <w:proofErr w:type="gramStart"/>
      <w:r w:rsidRPr="00FB523C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 </w:t>
      </w:r>
      <w:r w:rsidRPr="00230692">
        <w:rPr>
          <w:rFonts w:ascii="Arial" w:hAnsi="Arial" w:cs="Arial"/>
          <w:sz w:val="18"/>
          <w:szCs w:val="18"/>
        </w:rPr>
        <w:t>:</w:t>
      </w:r>
      <w:proofErr w:type="gramEnd"/>
      <w:r w:rsidRPr="00230692">
        <w:rPr>
          <w:rFonts w:ascii="Arial" w:hAnsi="Arial" w:cs="Arial"/>
          <w:sz w:val="18"/>
          <w:szCs w:val="18"/>
        </w:rPr>
        <w:t xml:space="preserve"> </w:t>
      </w:r>
      <w:r w:rsidRPr="00FB523C">
        <w:rPr>
          <w:rFonts w:ascii="Arial" w:hAnsi="Arial" w:cs="Arial"/>
          <w:b/>
          <w:bCs/>
          <w:sz w:val="18"/>
          <w:szCs w:val="18"/>
        </w:rPr>
        <w:t>20</w:t>
      </w:r>
    </w:p>
    <w:p w14:paraId="1454106A" w14:textId="77777777" w:rsidR="002C66DE" w:rsidRPr="00230692" w:rsidRDefault="002C66DE" w:rsidP="002C66DE">
      <w:pPr>
        <w:numPr>
          <w:ilvl w:val="0"/>
          <w:numId w:val="5"/>
        </w:numPr>
        <w:tabs>
          <w:tab w:val="clear" w:pos="360"/>
          <w:tab w:val="num" w:pos="142"/>
        </w:tabs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Uniquement des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 </w:t>
      </w:r>
      <w:r w:rsidRPr="00230692">
        <w:rPr>
          <w:rFonts w:ascii="Arial" w:hAnsi="Arial" w:cs="Arial"/>
          <w:sz w:val="18"/>
          <w:szCs w:val="18"/>
        </w:rPr>
        <w:t>:</w:t>
      </w:r>
      <w:proofErr w:type="gramEnd"/>
      <w:r w:rsidRPr="002306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16</w:t>
      </w:r>
    </w:p>
    <w:p w14:paraId="78065F8A" w14:textId="6274E7E0" w:rsidR="002C66DE" w:rsidRPr="00230692" w:rsidRDefault="00C6356F" w:rsidP="002C66DE">
      <w:pPr>
        <w:numPr>
          <w:ilvl w:val="0"/>
          <w:numId w:val="5"/>
        </w:numPr>
        <w:tabs>
          <w:tab w:val="clear" w:pos="360"/>
          <w:tab w:val="num" w:pos="142"/>
        </w:tabs>
        <w:ind w:right="-284"/>
        <w:rPr>
          <w:rFonts w:ascii="Arial" w:hAnsi="Arial" w:cs="Arial"/>
          <w:sz w:val="18"/>
          <w:szCs w:val="18"/>
        </w:rPr>
      </w:pPr>
      <w:r w:rsidRPr="0015610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5C0B7F" wp14:editId="1D80862D">
                <wp:simplePos x="0" y="0"/>
                <wp:positionH relativeFrom="margin">
                  <wp:posOffset>2451735</wp:posOffset>
                </wp:positionH>
                <wp:positionV relativeFrom="paragraph">
                  <wp:posOffset>153035</wp:posOffset>
                </wp:positionV>
                <wp:extent cx="4362450" cy="81915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F9FE" w14:textId="0F998D50" w:rsidR="002C66DE" w:rsidRDefault="002C66DE" w:rsidP="002C66D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10CEEAE4" w14:textId="6D15E279" w:rsidR="00C6356F" w:rsidRDefault="00C6356F" w:rsidP="002C66D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B9E3E41" w14:textId="00C73F06" w:rsidR="00C6356F" w:rsidRDefault="00C6356F" w:rsidP="002C66D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6C982F2" w14:textId="2BB17FD8" w:rsidR="00C6356F" w:rsidRDefault="00C6356F" w:rsidP="002C66D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3823F22" w14:textId="46BCE7FF" w:rsidR="00C6356F" w:rsidRDefault="00C6356F" w:rsidP="002C66D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81D0A03" w14:textId="77777777" w:rsidR="00C6356F" w:rsidRPr="00156102" w:rsidRDefault="00C6356F" w:rsidP="002C66DE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3AD3DD9" w14:textId="30983C65" w:rsidR="002C66DE" w:rsidRPr="00156102" w:rsidRDefault="002C66DE" w:rsidP="002C66D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6356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Note du TP :                                 </w:t>
                            </w:r>
                            <w:r w:rsidRPr="0015610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0B7F" id="_x0000_s1028" type="#_x0000_t202" style="position:absolute;left:0;text-align:left;margin-left:193.05pt;margin-top:12.05pt;width:343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">
                <v:textbox>
                  <w:txbxContent>
                    <w:p w14:paraId="0932F9FE" w14:textId="0F998D50" w:rsidR="002C66DE" w:rsidRDefault="002C66DE" w:rsidP="002C66D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10CEEAE4" w14:textId="6D15E279" w:rsidR="00C6356F" w:rsidRDefault="00C6356F" w:rsidP="002C66D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7B9E3E41" w14:textId="00C73F06" w:rsidR="00C6356F" w:rsidRDefault="00C6356F" w:rsidP="002C66D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76C982F2" w14:textId="2BB17FD8" w:rsidR="00C6356F" w:rsidRDefault="00C6356F" w:rsidP="002C66D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53823F22" w14:textId="46BCE7FF" w:rsidR="00C6356F" w:rsidRDefault="00C6356F" w:rsidP="002C66D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581D0A03" w14:textId="77777777" w:rsidR="00C6356F" w:rsidRPr="00156102" w:rsidRDefault="00C6356F" w:rsidP="002C66DE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03AD3DD9" w14:textId="30983C65" w:rsidR="002C66DE" w:rsidRPr="00156102" w:rsidRDefault="002C66DE" w:rsidP="002C66D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C6356F"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Note du TP :                                 </w:t>
                      </w:r>
                      <w:r w:rsidRPr="00156102">
                        <w:rPr>
                          <w:b/>
                          <w:sz w:val="36"/>
                          <w:szCs w:val="36"/>
                        </w:rPr>
                        <w:t xml:space="preserve"> /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6DE">
        <w:rPr>
          <w:rFonts w:ascii="Arial" w:hAnsi="Arial" w:cs="Arial"/>
          <w:sz w:val="18"/>
          <w:szCs w:val="18"/>
        </w:rPr>
        <w:t xml:space="preserve">Uniquement des </w:t>
      </w:r>
      <w:proofErr w:type="gramStart"/>
      <w:r w:rsidR="002C66DE">
        <w:rPr>
          <w:rFonts w:ascii="Arial" w:hAnsi="Arial" w:cs="Arial"/>
          <w:b/>
          <w:bCs/>
          <w:sz w:val="18"/>
          <w:szCs w:val="18"/>
        </w:rPr>
        <w:t>C</w:t>
      </w:r>
      <w:r w:rsidR="002C66DE">
        <w:rPr>
          <w:rFonts w:ascii="Arial" w:hAnsi="Arial" w:cs="Arial"/>
          <w:sz w:val="18"/>
          <w:szCs w:val="18"/>
        </w:rPr>
        <w:t xml:space="preserve"> </w:t>
      </w:r>
      <w:r w:rsidR="002C66DE">
        <w:rPr>
          <w:rFonts w:ascii="Arial" w:hAnsi="Arial" w:cs="Arial"/>
          <w:b/>
          <w:sz w:val="18"/>
          <w:szCs w:val="18"/>
        </w:rPr>
        <w:t> </w:t>
      </w:r>
      <w:r w:rsidR="002C66DE" w:rsidRPr="00230692">
        <w:rPr>
          <w:rFonts w:ascii="Arial" w:hAnsi="Arial" w:cs="Arial"/>
          <w:sz w:val="18"/>
          <w:szCs w:val="18"/>
        </w:rPr>
        <w:t>:</w:t>
      </w:r>
      <w:proofErr w:type="gramEnd"/>
      <w:r w:rsidR="002C66DE" w:rsidRPr="00230692">
        <w:rPr>
          <w:rFonts w:ascii="Arial" w:hAnsi="Arial" w:cs="Arial"/>
          <w:sz w:val="18"/>
          <w:szCs w:val="18"/>
        </w:rPr>
        <w:t xml:space="preserve"> </w:t>
      </w:r>
      <w:r w:rsidR="002C66DE">
        <w:rPr>
          <w:rFonts w:ascii="Arial" w:hAnsi="Arial" w:cs="Arial"/>
          <w:b/>
          <w:bCs/>
          <w:sz w:val="18"/>
          <w:szCs w:val="18"/>
        </w:rPr>
        <w:t>8</w:t>
      </w:r>
    </w:p>
    <w:p w14:paraId="278C1FB6" w14:textId="4529AD98" w:rsidR="002C66DE" w:rsidRPr="00230692" w:rsidRDefault="002C66DE" w:rsidP="002C66DE">
      <w:pPr>
        <w:numPr>
          <w:ilvl w:val="0"/>
          <w:numId w:val="5"/>
        </w:numPr>
        <w:tabs>
          <w:tab w:val="clear" w:pos="360"/>
          <w:tab w:val="num" w:pos="142"/>
        </w:tabs>
        <w:ind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Uniquement des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 </w:t>
      </w:r>
      <w:r w:rsidRPr="00230692">
        <w:rPr>
          <w:rFonts w:ascii="Arial" w:hAnsi="Arial" w:cs="Arial"/>
          <w:sz w:val="18"/>
          <w:szCs w:val="18"/>
        </w:rPr>
        <w:t>:</w:t>
      </w:r>
      <w:proofErr w:type="gramEnd"/>
      <w:r w:rsidRPr="002306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5</w:t>
      </w:r>
    </w:p>
    <w:p w14:paraId="45A9486E" w14:textId="36F0E0C7" w:rsidR="002C66DE" w:rsidRPr="00230692" w:rsidRDefault="002C66DE" w:rsidP="002C66DE">
      <w:pPr>
        <w:ind w:right="-284"/>
        <w:rPr>
          <w:rFonts w:ascii="Arial" w:hAnsi="Arial" w:cs="Arial"/>
          <w:color w:val="000000"/>
          <w:sz w:val="18"/>
          <w:szCs w:val="18"/>
        </w:rPr>
      </w:pPr>
      <w:r w:rsidRPr="00230692">
        <w:rPr>
          <w:rFonts w:ascii="Arial" w:hAnsi="Arial" w:cs="Arial"/>
          <w:b/>
          <w:sz w:val="18"/>
          <w:szCs w:val="18"/>
        </w:rPr>
        <w:br w:type="column"/>
      </w:r>
      <w:r w:rsidRPr="00230692">
        <w:rPr>
          <w:rFonts w:ascii="Arial" w:hAnsi="Arial" w:cs="Arial"/>
          <w:color w:val="000000"/>
          <w:sz w:val="18"/>
          <w:szCs w:val="18"/>
        </w:rPr>
        <w:t>La note résulte d’une analyse du tableau avec l’aide à la notation utilisée,</w:t>
      </w:r>
    </w:p>
    <w:p w14:paraId="0A4C9076" w14:textId="3B6D12BE" w:rsidR="002C66DE" w:rsidRDefault="002C66DE" w:rsidP="002C66DE">
      <w:pPr>
        <w:tabs>
          <w:tab w:val="left" w:pos="142"/>
        </w:tabs>
        <w:rPr>
          <w:sz w:val="20"/>
        </w:rPr>
      </w:pPr>
      <w:proofErr w:type="gramStart"/>
      <w:r w:rsidRPr="00230692">
        <w:rPr>
          <w:rFonts w:ascii="Arial" w:hAnsi="Arial" w:cs="Arial"/>
          <w:color w:val="000000"/>
          <w:sz w:val="18"/>
          <w:szCs w:val="18"/>
        </w:rPr>
        <w:t>mais</w:t>
      </w:r>
      <w:proofErr w:type="gramEnd"/>
      <w:r w:rsidRPr="00230692">
        <w:rPr>
          <w:rFonts w:ascii="Arial" w:hAnsi="Arial" w:cs="Arial"/>
          <w:color w:val="000000"/>
          <w:sz w:val="18"/>
          <w:szCs w:val="18"/>
        </w:rPr>
        <w:t xml:space="preserve"> la décision finale relève de l’expertise du professeur.</w:t>
      </w:r>
    </w:p>
    <w:sectPr w:rsidR="002C66DE" w:rsidSect="00CC1192">
      <w:type w:val="continuous"/>
      <w:pgSz w:w="11906" w:h="16838"/>
      <w:pgMar w:top="851" w:right="1418" w:bottom="680" w:left="851" w:header="709" w:footer="709" w:gutter="0"/>
      <w:cols w:num="2" w:space="567" w:equalWidth="0">
        <w:col w:w="3402" w:space="567"/>
        <w:col w:w="56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4EDE0" w14:textId="77777777" w:rsidR="00D11C5E" w:rsidRDefault="00D11C5E" w:rsidP="00027CE0">
      <w:r>
        <w:separator/>
      </w:r>
    </w:p>
  </w:endnote>
  <w:endnote w:type="continuationSeparator" w:id="0">
    <w:p w14:paraId="0D3E4F5A" w14:textId="77777777" w:rsidR="00D11C5E" w:rsidRDefault="00D11C5E" w:rsidP="0002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5FAE9" w14:textId="77777777" w:rsidR="00D11C5E" w:rsidRDefault="00D11C5E" w:rsidP="00027CE0">
      <w:r>
        <w:separator/>
      </w:r>
    </w:p>
  </w:footnote>
  <w:footnote w:type="continuationSeparator" w:id="0">
    <w:p w14:paraId="276E411A" w14:textId="77777777" w:rsidR="00D11C5E" w:rsidRDefault="00D11C5E" w:rsidP="0002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21DF1"/>
    <w:multiLevelType w:val="hybridMultilevel"/>
    <w:tmpl w:val="AE9AF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21F2"/>
    <w:multiLevelType w:val="hybridMultilevel"/>
    <w:tmpl w:val="D25EF2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230E"/>
    <w:multiLevelType w:val="hybridMultilevel"/>
    <w:tmpl w:val="1CC61A3C"/>
    <w:lvl w:ilvl="0" w:tplc="CF0EE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C5021"/>
    <w:multiLevelType w:val="hybridMultilevel"/>
    <w:tmpl w:val="AE9AF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4623"/>
    <w:multiLevelType w:val="hybridMultilevel"/>
    <w:tmpl w:val="2812B51E"/>
    <w:lvl w:ilvl="0" w:tplc="7796420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D3D"/>
    <w:multiLevelType w:val="hybridMultilevel"/>
    <w:tmpl w:val="1CC61A3C"/>
    <w:lvl w:ilvl="0" w:tplc="CF0EE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A7F7C"/>
    <w:multiLevelType w:val="hybridMultilevel"/>
    <w:tmpl w:val="1CC61A3C"/>
    <w:lvl w:ilvl="0" w:tplc="CF0EE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34"/>
    <w:rsid w:val="00027CE0"/>
    <w:rsid w:val="00031D6C"/>
    <w:rsid w:val="000E4C51"/>
    <w:rsid w:val="00156102"/>
    <w:rsid w:val="001D3CBA"/>
    <w:rsid w:val="001D5DB3"/>
    <w:rsid w:val="00223241"/>
    <w:rsid w:val="00265B55"/>
    <w:rsid w:val="00291726"/>
    <w:rsid w:val="002C0513"/>
    <w:rsid w:val="002C66DE"/>
    <w:rsid w:val="002F6680"/>
    <w:rsid w:val="00305D17"/>
    <w:rsid w:val="003C5F1D"/>
    <w:rsid w:val="00403F70"/>
    <w:rsid w:val="00494CCF"/>
    <w:rsid w:val="00583023"/>
    <w:rsid w:val="005B1955"/>
    <w:rsid w:val="005C04D5"/>
    <w:rsid w:val="005C0E6F"/>
    <w:rsid w:val="005F4725"/>
    <w:rsid w:val="0065322B"/>
    <w:rsid w:val="006A5388"/>
    <w:rsid w:val="006B52EF"/>
    <w:rsid w:val="00711AB1"/>
    <w:rsid w:val="00742631"/>
    <w:rsid w:val="00890FBE"/>
    <w:rsid w:val="00901B81"/>
    <w:rsid w:val="009B0490"/>
    <w:rsid w:val="009B1239"/>
    <w:rsid w:val="009C1431"/>
    <w:rsid w:val="00A5531A"/>
    <w:rsid w:val="00AF4152"/>
    <w:rsid w:val="00BE0870"/>
    <w:rsid w:val="00C6356F"/>
    <w:rsid w:val="00C70F2F"/>
    <w:rsid w:val="00C74277"/>
    <w:rsid w:val="00CC1192"/>
    <w:rsid w:val="00D11C5E"/>
    <w:rsid w:val="00DE7534"/>
    <w:rsid w:val="00E115E9"/>
    <w:rsid w:val="00ED7E89"/>
    <w:rsid w:val="00F20255"/>
    <w:rsid w:val="00F47A73"/>
    <w:rsid w:val="00F8488D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FA88"/>
  <w15:chartTrackingRefBased/>
  <w15:docId w15:val="{BCD80369-7B29-4A16-B3F1-ED4E16C8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7534"/>
    <w:pPr>
      <w:ind w:left="720"/>
      <w:contextualSpacing/>
    </w:pPr>
  </w:style>
  <w:style w:type="paragraph" w:customStyle="1" w:styleId="Listecouleur-Accent11">
    <w:name w:val="Liste couleur - Accent 11"/>
    <w:basedOn w:val="Normal"/>
    <w:uiPriority w:val="34"/>
    <w:qFormat/>
    <w:rsid w:val="00027C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centuation">
    <w:name w:val="Emphasis"/>
    <w:uiPriority w:val="20"/>
    <w:qFormat/>
    <w:rsid w:val="00027CE0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027CE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027CE0"/>
    <w:rPr>
      <w:rFonts w:ascii="Calibri" w:eastAsia="Calibri" w:hAnsi="Calibri"/>
      <w:sz w:val="22"/>
      <w:szCs w:val="22"/>
    </w:rPr>
  </w:style>
  <w:style w:type="paragraph" w:styleId="Sansinterligne">
    <w:name w:val="No Spacing"/>
    <w:uiPriority w:val="99"/>
    <w:qFormat/>
    <w:rsid w:val="00027CE0"/>
    <w:rPr>
      <w:rFonts w:ascii="Calibri" w:eastAsia="Calibri" w:hAnsi="Calibr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027C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7CE0"/>
  </w:style>
  <w:style w:type="paragraph" w:styleId="Textedebulles">
    <w:name w:val="Balloon Text"/>
    <w:basedOn w:val="Normal"/>
    <w:link w:val="TextedebullesCar"/>
    <w:uiPriority w:val="99"/>
    <w:semiHidden/>
    <w:unhideWhenUsed/>
    <w:rsid w:val="00C742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Coppens</dc:creator>
  <cp:keywords/>
  <dc:description/>
  <cp:lastModifiedBy>Nicolas Coppens</cp:lastModifiedBy>
  <cp:revision>11</cp:revision>
  <cp:lastPrinted>2020-10-26T19:11:00Z</cp:lastPrinted>
  <dcterms:created xsi:type="dcterms:W3CDTF">2020-10-03T08:31:00Z</dcterms:created>
  <dcterms:modified xsi:type="dcterms:W3CDTF">2020-10-26T23:11:00Z</dcterms:modified>
</cp:coreProperties>
</file>