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EB6D57" w:rsidRPr="00010038" w:rsidTr="00531D10">
        <w:tc>
          <w:tcPr>
            <w:tcW w:w="9212" w:type="dxa"/>
          </w:tcPr>
          <w:p w:rsidR="00EB6D57" w:rsidRDefault="00EB6D57" w:rsidP="00706085">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Niveau</w:t>
            </w:r>
            <w:r w:rsidRPr="00010038">
              <w:rPr>
                <w:rFonts w:ascii="Arial" w:hAnsi="Arial" w:cs="Arial"/>
                <w:b/>
                <w:noProof/>
                <w:sz w:val="20"/>
                <w:szCs w:val="20"/>
                <w:lang w:eastAsia="fr-FR"/>
              </w:rPr>
              <w:t> :</w:t>
            </w:r>
            <w:r w:rsidRPr="00EB6D57">
              <w:rPr>
                <w:rFonts w:ascii="Arial" w:hAnsi="Arial" w:cs="Arial"/>
                <w:noProof/>
                <w:sz w:val="20"/>
                <w:szCs w:val="20"/>
                <w:lang w:eastAsia="fr-FR"/>
              </w:rPr>
              <w:t xml:space="preserve"> </w:t>
            </w:r>
            <w:r w:rsidR="00CF6D25">
              <w:rPr>
                <w:rFonts w:ascii="Arial" w:hAnsi="Arial" w:cs="Arial"/>
                <w:noProof/>
                <w:sz w:val="20"/>
                <w:szCs w:val="20"/>
                <w:lang w:eastAsia="fr-FR"/>
              </w:rPr>
              <w:t>1ère STI2D - 1ère STL</w:t>
            </w:r>
            <w:r w:rsidR="00606005">
              <w:rPr>
                <w:rFonts w:ascii="Arial" w:hAnsi="Arial" w:cs="Arial"/>
                <w:noProof/>
                <w:sz w:val="20"/>
                <w:szCs w:val="20"/>
                <w:lang w:eastAsia="fr-FR"/>
              </w:rPr>
              <w:t xml:space="preserve"> (thème : </w:t>
            </w:r>
            <w:r w:rsidR="00554F17">
              <w:rPr>
                <w:rFonts w:ascii="Arial" w:hAnsi="Arial" w:cs="Arial"/>
                <w:noProof/>
                <w:sz w:val="20"/>
                <w:szCs w:val="20"/>
                <w:lang w:eastAsia="fr-FR"/>
              </w:rPr>
              <w:t>Habitat</w:t>
            </w:r>
            <w:r w:rsidR="00606005">
              <w:rPr>
                <w:rFonts w:ascii="Arial" w:hAnsi="Arial" w:cs="Arial"/>
                <w:noProof/>
                <w:sz w:val="20"/>
                <w:szCs w:val="20"/>
                <w:lang w:eastAsia="fr-FR"/>
              </w:rPr>
              <w:t>)</w:t>
            </w:r>
            <w:r w:rsidR="007C1FBE">
              <w:rPr>
                <w:rFonts w:ascii="Arial" w:hAnsi="Arial" w:cs="Arial"/>
                <w:noProof/>
                <w:sz w:val="20"/>
                <w:szCs w:val="20"/>
                <w:lang w:eastAsia="fr-FR"/>
              </w:rPr>
              <w:t xml:space="preserve"> - Adaptable aussi pour 1èreS</w:t>
            </w:r>
          </w:p>
          <w:p w:rsidR="00606005" w:rsidRPr="00010038" w:rsidRDefault="00606005" w:rsidP="00706085">
            <w:pPr>
              <w:spacing w:after="0"/>
              <w:jc w:val="both"/>
              <w:rPr>
                <w:rFonts w:ascii="Arial" w:hAnsi="Arial" w:cs="Arial"/>
                <w:noProof/>
                <w:sz w:val="20"/>
                <w:szCs w:val="20"/>
                <w:lang w:eastAsia="fr-FR"/>
              </w:rPr>
            </w:pPr>
          </w:p>
        </w:tc>
      </w:tr>
      <w:tr w:rsidR="00EB6D57" w:rsidRPr="00010038" w:rsidTr="00531D10">
        <w:tc>
          <w:tcPr>
            <w:tcW w:w="9212" w:type="dxa"/>
          </w:tcPr>
          <w:p w:rsidR="00706085" w:rsidRDefault="00EB6D57" w:rsidP="00706085">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Type de ressources</w:t>
            </w:r>
            <w:r w:rsidRPr="00010038">
              <w:rPr>
                <w:rFonts w:ascii="Arial" w:hAnsi="Arial" w:cs="Arial"/>
                <w:b/>
                <w:noProof/>
                <w:sz w:val="20"/>
                <w:szCs w:val="20"/>
                <w:lang w:eastAsia="fr-FR"/>
              </w:rPr>
              <w:t> :</w:t>
            </w:r>
            <w:r>
              <w:rPr>
                <w:rFonts w:ascii="Arial" w:hAnsi="Arial" w:cs="Arial"/>
                <w:noProof/>
                <w:sz w:val="20"/>
                <w:szCs w:val="20"/>
                <w:lang w:eastAsia="fr-FR"/>
              </w:rPr>
              <w:t xml:space="preserve"> </w:t>
            </w:r>
            <w:r w:rsidR="00606005">
              <w:rPr>
                <w:rFonts w:ascii="Arial" w:hAnsi="Arial" w:cs="Arial"/>
                <w:noProof/>
                <w:sz w:val="20"/>
                <w:szCs w:val="20"/>
                <w:lang w:eastAsia="fr-FR"/>
              </w:rPr>
              <w:t xml:space="preserve">Activité </w:t>
            </w:r>
            <w:r w:rsidR="00AA7D63">
              <w:rPr>
                <w:rFonts w:ascii="Arial" w:hAnsi="Arial" w:cs="Arial"/>
                <w:noProof/>
                <w:sz w:val="20"/>
                <w:szCs w:val="20"/>
                <w:lang w:eastAsia="fr-FR"/>
              </w:rPr>
              <w:t>d'introduction à la notion d'avancement et au bilan de matière</w:t>
            </w:r>
          </w:p>
          <w:p w:rsidR="00706085" w:rsidRPr="00606005" w:rsidRDefault="00706085" w:rsidP="00706085">
            <w:pPr>
              <w:spacing w:after="0"/>
              <w:jc w:val="both"/>
              <w:rPr>
                <w:rFonts w:ascii="Arial" w:hAnsi="Arial" w:cs="Arial"/>
                <w:noProof/>
                <w:sz w:val="20"/>
                <w:szCs w:val="20"/>
                <w:lang w:eastAsia="fr-FR"/>
              </w:rPr>
            </w:pPr>
          </w:p>
        </w:tc>
      </w:tr>
      <w:tr w:rsidR="00EB6D57" w:rsidRPr="00010038" w:rsidTr="00531D10">
        <w:tc>
          <w:tcPr>
            <w:tcW w:w="9212" w:type="dxa"/>
          </w:tcPr>
          <w:p w:rsidR="00EB6D57" w:rsidRPr="00862EA3" w:rsidRDefault="00EB6D57" w:rsidP="00706085">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Notions et contenus</w:t>
            </w:r>
            <w:r w:rsidRPr="00010038">
              <w:rPr>
                <w:rFonts w:ascii="Arial" w:hAnsi="Arial" w:cs="Arial"/>
                <w:b/>
                <w:noProof/>
                <w:sz w:val="20"/>
                <w:szCs w:val="20"/>
                <w:lang w:eastAsia="fr-FR"/>
              </w:rPr>
              <w:t> :</w:t>
            </w:r>
            <w:r w:rsidRPr="00EB6D57">
              <w:rPr>
                <w:rFonts w:ascii="Arial" w:hAnsi="Arial" w:cs="Arial"/>
                <w:noProof/>
                <w:sz w:val="20"/>
                <w:szCs w:val="20"/>
                <w:lang w:eastAsia="fr-FR"/>
              </w:rPr>
              <w:t xml:space="preserve"> </w:t>
            </w:r>
          </w:p>
          <w:p w:rsidR="00B25C32" w:rsidRDefault="00B25C32" w:rsidP="00706085">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Analogie entre une gestion de stock et un bilan</w:t>
            </w:r>
            <w:r w:rsidR="008E39D7">
              <w:rPr>
                <w:rFonts w:ascii="Arial" w:hAnsi="Arial" w:cs="Arial"/>
                <w:noProof/>
                <w:sz w:val="20"/>
                <w:szCs w:val="20"/>
                <w:lang w:eastAsia="fr-FR"/>
              </w:rPr>
              <w:t xml:space="preserve"> </w:t>
            </w:r>
            <w:r>
              <w:rPr>
                <w:rFonts w:ascii="Arial" w:hAnsi="Arial" w:cs="Arial"/>
                <w:noProof/>
                <w:sz w:val="20"/>
                <w:szCs w:val="20"/>
                <w:lang w:eastAsia="fr-FR"/>
              </w:rPr>
              <w:t>de matière</w:t>
            </w:r>
          </w:p>
          <w:p w:rsidR="00AA4949" w:rsidRDefault="005968B7" w:rsidP="00706085">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D</w:t>
            </w:r>
            <w:r w:rsidR="00AA4949">
              <w:rPr>
                <w:rFonts w:ascii="Arial" w:hAnsi="Arial" w:cs="Arial"/>
                <w:noProof/>
                <w:sz w:val="20"/>
                <w:szCs w:val="20"/>
                <w:lang w:eastAsia="fr-FR"/>
              </w:rPr>
              <w:t>étermination de quantités de matière</w:t>
            </w:r>
          </w:p>
          <w:p w:rsidR="00EB6D57" w:rsidRPr="00010038" w:rsidRDefault="00AA4949" w:rsidP="00706085">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Notion d'avancement</w:t>
            </w:r>
          </w:p>
          <w:p w:rsidR="00AA4949" w:rsidRDefault="00AA4949" w:rsidP="00706085">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Tableau d'avancement et bilan de matière</w:t>
            </w:r>
          </w:p>
          <w:p w:rsidR="00EF4638" w:rsidRPr="00010038" w:rsidRDefault="00EF4638" w:rsidP="00AA4949">
            <w:pPr>
              <w:pStyle w:val="Paragraphedeliste"/>
              <w:spacing w:after="0"/>
              <w:jc w:val="both"/>
              <w:rPr>
                <w:rFonts w:ascii="Arial" w:hAnsi="Arial" w:cs="Arial"/>
                <w:b/>
                <w:noProof/>
                <w:sz w:val="20"/>
                <w:szCs w:val="20"/>
                <w:lang w:eastAsia="fr-FR"/>
              </w:rPr>
            </w:pPr>
          </w:p>
        </w:tc>
      </w:tr>
      <w:tr w:rsidR="0015573D" w:rsidRPr="00010038" w:rsidTr="00531D10">
        <w:tc>
          <w:tcPr>
            <w:tcW w:w="9212" w:type="dxa"/>
          </w:tcPr>
          <w:p w:rsidR="0015573D" w:rsidRPr="00862EA3" w:rsidRDefault="0015573D" w:rsidP="0015573D">
            <w:pPr>
              <w:spacing w:after="0"/>
              <w:jc w:val="both"/>
              <w:rPr>
                <w:rFonts w:ascii="Arial" w:hAnsi="Arial" w:cs="Arial"/>
                <w:noProof/>
                <w:sz w:val="20"/>
                <w:szCs w:val="20"/>
                <w:lang w:eastAsia="fr-FR"/>
              </w:rPr>
            </w:pPr>
            <w:r>
              <w:rPr>
                <w:rFonts w:ascii="Arial" w:hAnsi="Arial" w:cs="Arial"/>
                <w:b/>
                <w:noProof/>
                <w:sz w:val="20"/>
                <w:szCs w:val="20"/>
                <w:u w:val="single"/>
                <w:lang w:eastAsia="fr-FR"/>
              </w:rPr>
              <w:t>Pré-requis</w:t>
            </w:r>
            <w:r w:rsidRPr="006903C2">
              <w:rPr>
                <w:rFonts w:ascii="Arial" w:hAnsi="Arial" w:cs="Arial"/>
                <w:b/>
                <w:noProof/>
                <w:sz w:val="20"/>
                <w:szCs w:val="20"/>
                <w:lang w:eastAsia="fr-FR"/>
              </w:rPr>
              <w:t> :</w:t>
            </w:r>
            <w:r w:rsidRPr="00EB6D57">
              <w:rPr>
                <w:rFonts w:ascii="Arial" w:hAnsi="Arial" w:cs="Arial"/>
                <w:noProof/>
                <w:sz w:val="20"/>
                <w:szCs w:val="20"/>
                <w:lang w:eastAsia="fr-FR"/>
              </w:rPr>
              <w:t xml:space="preserve"> </w:t>
            </w:r>
          </w:p>
          <w:p w:rsidR="0015573D" w:rsidRDefault="0015573D" w:rsidP="0015573D">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Savoir déterminer une quantité de matière</w:t>
            </w:r>
          </w:p>
          <w:p w:rsidR="0015573D" w:rsidRDefault="0015573D" w:rsidP="0015573D">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Savoir écrire l'équation d'une réaction de combustion</w:t>
            </w:r>
          </w:p>
          <w:p w:rsidR="0015573D" w:rsidRPr="00010038" w:rsidRDefault="0015573D" w:rsidP="0015573D">
            <w:pPr>
              <w:pStyle w:val="Paragraphedeliste"/>
              <w:spacing w:after="0"/>
              <w:jc w:val="both"/>
              <w:rPr>
                <w:rFonts w:ascii="Arial" w:hAnsi="Arial" w:cs="Arial"/>
                <w:b/>
                <w:noProof/>
                <w:sz w:val="20"/>
                <w:szCs w:val="20"/>
                <w:u w:val="single"/>
                <w:lang w:eastAsia="fr-FR"/>
              </w:rPr>
            </w:pPr>
          </w:p>
        </w:tc>
      </w:tr>
      <w:tr w:rsidR="00EB6D57" w:rsidRPr="00010038" w:rsidTr="00531D10">
        <w:tc>
          <w:tcPr>
            <w:tcW w:w="9212" w:type="dxa"/>
          </w:tcPr>
          <w:p w:rsidR="00EB6D57" w:rsidRPr="00862EA3" w:rsidRDefault="00EB6D57" w:rsidP="00706085">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Compétence</w:t>
            </w:r>
            <w:r>
              <w:rPr>
                <w:rFonts w:ascii="Arial" w:hAnsi="Arial" w:cs="Arial"/>
                <w:b/>
                <w:noProof/>
                <w:sz w:val="20"/>
                <w:szCs w:val="20"/>
                <w:u w:val="single"/>
                <w:lang w:eastAsia="fr-FR"/>
              </w:rPr>
              <w:t>s</w:t>
            </w:r>
            <w:r w:rsidRPr="00010038">
              <w:rPr>
                <w:rFonts w:ascii="Arial" w:hAnsi="Arial" w:cs="Arial"/>
                <w:b/>
                <w:noProof/>
                <w:sz w:val="20"/>
                <w:szCs w:val="20"/>
                <w:u w:val="single"/>
                <w:lang w:eastAsia="fr-FR"/>
              </w:rPr>
              <w:t xml:space="preserve"> travaillée</w:t>
            </w:r>
            <w:r>
              <w:rPr>
                <w:rFonts w:ascii="Arial" w:hAnsi="Arial" w:cs="Arial"/>
                <w:b/>
                <w:noProof/>
                <w:sz w:val="20"/>
                <w:szCs w:val="20"/>
                <w:u w:val="single"/>
                <w:lang w:eastAsia="fr-FR"/>
              </w:rPr>
              <w:t>s</w:t>
            </w:r>
            <w:r w:rsidRPr="00010038">
              <w:rPr>
                <w:rFonts w:ascii="Arial" w:hAnsi="Arial" w:cs="Arial"/>
                <w:b/>
                <w:noProof/>
                <w:sz w:val="20"/>
                <w:szCs w:val="20"/>
                <w:u w:val="single"/>
                <w:lang w:eastAsia="fr-FR"/>
              </w:rPr>
              <w:t xml:space="preserve"> ou </w:t>
            </w:r>
            <w:r w:rsidRPr="006903C2">
              <w:rPr>
                <w:rFonts w:ascii="Arial" w:hAnsi="Arial" w:cs="Arial"/>
                <w:b/>
                <w:noProof/>
                <w:sz w:val="20"/>
                <w:szCs w:val="20"/>
                <w:u w:val="single"/>
                <w:lang w:eastAsia="fr-FR"/>
              </w:rPr>
              <w:t>évaluées</w:t>
            </w:r>
            <w:r w:rsidRPr="006903C2">
              <w:rPr>
                <w:rFonts w:ascii="Arial" w:hAnsi="Arial" w:cs="Arial"/>
                <w:b/>
                <w:noProof/>
                <w:sz w:val="20"/>
                <w:szCs w:val="20"/>
                <w:lang w:eastAsia="fr-FR"/>
              </w:rPr>
              <w:t> :</w:t>
            </w:r>
            <w:r w:rsidRPr="00EB6D57">
              <w:rPr>
                <w:rFonts w:ascii="Arial" w:hAnsi="Arial" w:cs="Arial"/>
                <w:noProof/>
                <w:sz w:val="20"/>
                <w:szCs w:val="20"/>
                <w:lang w:eastAsia="fr-FR"/>
              </w:rPr>
              <w:t xml:space="preserve"> </w:t>
            </w:r>
          </w:p>
          <w:p w:rsidR="00EB6D57" w:rsidRPr="002B7270" w:rsidRDefault="0034580F" w:rsidP="00FE4DC8">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Analyser un énoncé d'exercice, extraire les informations nécessaires à la résolution d'un problème</w:t>
            </w:r>
            <w:r w:rsidR="00583F97" w:rsidRPr="00583F97">
              <w:rPr>
                <w:rFonts w:ascii="Arial" w:hAnsi="Arial" w:cs="Arial"/>
                <w:noProof/>
                <w:sz w:val="20"/>
                <w:szCs w:val="20"/>
                <w:lang w:eastAsia="fr-FR"/>
              </w:rPr>
              <w:t>.</w:t>
            </w:r>
          </w:p>
        </w:tc>
      </w:tr>
      <w:tr w:rsidR="00EB6D57" w:rsidRPr="00010038" w:rsidTr="00531D10">
        <w:tc>
          <w:tcPr>
            <w:tcW w:w="9212" w:type="dxa"/>
          </w:tcPr>
          <w:p w:rsidR="006948F9" w:rsidRDefault="00EB6D57" w:rsidP="00706085">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 xml:space="preserve">Nature de </w:t>
            </w:r>
            <w:r w:rsidRPr="006903C2">
              <w:rPr>
                <w:rFonts w:ascii="Arial" w:hAnsi="Arial" w:cs="Arial"/>
                <w:b/>
                <w:noProof/>
                <w:sz w:val="20"/>
                <w:szCs w:val="20"/>
                <w:u w:val="single"/>
                <w:lang w:eastAsia="fr-FR"/>
              </w:rPr>
              <w:t>l’activité</w:t>
            </w:r>
            <w:r w:rsidRPr="006903C2">
              <w:rPr>
                <w:rFonts w:ascii="Arial" w:hAnsi="Arial" w:cs="Arial"/>
                <w:b/>
                <w:noProof/>
                <w:sz w:val="20"/>
                <w:szCs w:val="20"/>
                <w:lang w:eastAsia="fr-FR"/>
              </w:rPr>
              <w:t> :</w:t>
            </w:r>
            <w:r w:rsidRPr="00EB6D57">
              <w:rPr>
                <w:rFonts w:ascii="Arial" w:hAnsi="Arial" w:cs="Arial"/>
                <w:noProof/>
                <w:sz w:val="20"/>
                <w:szCs w:val="20"/>
                <w:lang w:eastAsia="fr-FR"/>
              </w:rPr>
              <w:t xml:space="preserve"> </w:t>
            </w:r>
          </w:p>
          <w:p w:rsidR="006948F9" w:rsidRDefault="006948F9" w:rsidP="00706085">
            <w:pPr>
              <w:spacing w:after="0"/>
              <w:jc w:val="both"/>
              <w:rPr>
                <w:rFonts w:ascii="Arial" w:hAnsi="Arial" w:cs="Arial"/>
                <w:noProof/>
                <w:sz w:val="20"/>
                <w:szCs w:val="20"/>
                <w:lang w:eastAsia="fr-FR"/>
              </w:rPr>
            </w:pPr>
          </w:p>
          <w:p w:rsidR="00554F17" w:rsidRDefault="006915CD" w:rsidP="00706085">
            <w:pPr>
              <w:spacing w:after="0"/>
              <w:jc w:val="both"/>
              <w:rPr>
                <w:rFonts w:ascii="Arial" w:hAnsi="Arial" w:cs="Arial"/>
                <w:noProof/>
                <w:sz w:val="20"/>
                <w:szCs w:val="20"/>
                <w:lang w:eastAsia="fr-FR"/>
              </w:rPr>
            </w:pPr>
            <w:r>
              <w:rPr>
                <w:rFonts w:ascii="Arial" w:hAnsi="Arial" w:cs="Arial"/>
                <w:noProof/>
                <w:sz w:val="20"/>
                <w:szCs w:val="20"/>
                <w:lang w:eastAsia="fr-FR"/>
              </w:rPr>
              <w:t>Activité</w:t>
            </w:r>
            <w:r w:rsidR="00554F17">
              <w:rPr>
                <w:rFonts w:ascii="Arial" w:hAnsi="Arial" w:cs="Arial"/>
                <w:noProof/>
                <w:sz w:val="20"/>
                <w:szCs w:val="20"/>
                <w:lang w:eastAsia="fr-FR"/>
              </w:rPr>
              <w:t>s</w:t>
            </w:r>
            <w:r>
              <w:rPr>
                <w:rFonts w:ascii="Arial" w:hAnsi="Arial" w:cs="Arial"/>
                <w:noProof/>
                <w:sz w:val="20"/>
                <w:szCs w:val="20"/>
                <w:lang w:eastAsia="fr-FR"/>
              </w:rPr>
              <w:t xml:space="preserve"> </w:t>
            </w:r>
            <w:r w:rsidR="00554F17">
              <w:rPr>
                <w:rFonts w:ascii="Arial" w:hAnsi="Arial" w:cs="Arial"/>
                <w:noProof/>
                <w:sz w:val="20"/>
                <w:szCs w:val="20"/>
                <w:lang w:eastAsia="fr-FR"/>
              </w:rPr>
              <w:t xml:space="preserve">de découverte du tableau d’avancement expérimentées lors d’une séance de </w:t>
            </w:r>
            <w:r>
              <w:rPr>
                <w:rFonts w:ascii="Arial" w:hAnsi="Arial" w:cs="Arial"/>
                <w:noProof/>
                <w:sz w:val="20"/>
                <w:szCs w:val="20"/>
                <w:lang w:eastAsia="fr-FR"/>
              </w:rPr>
              <w:t>en demi-classe</w:t>
            </w:r>
            <w:r w:rsidR="005968B7">
              <w:rPr>
                <w:rFonts w:ascii="Arial" w:hAnsi="Arial" w:cs="Arial"/>
                <w:noProof/>
                <w:sz w:val="20"/>
                <w:szCs w:val="20"/>
                <w:lang w:eastAsia="fr-FR"/>
              </w:rPr>
              <w:t xml:space="preserve">. </w:t>
            </w:r>
            <w:r w:rsidR="00554F17">
              <w:rPr>
                <w:rFonts w:ascii="Arial" w:hAnsi="Arial" w:cs="Arial"/>
                <w:noProof/>
                <w:sz w:val="20"/>
                <w:szCs w:val="20"/>
                <w:lang w:eastAsia="fr-FR"/>
              </w:rPr>
              <w:t>Ces activités peuvent être proposées en classe entière, mais le suivi différencié pratiqué par l’enseignant sera plus ardu.</w:t>
            </w:r>
          </w:p>
          <w:p w:rsidR="00554F17" w:rsidRDefault="00554F17" w:rsidP="00706085">
            <w:pPr>
              <w:spacing w:after="0"/>
              <w:jc w:val="both"/>
              <w:rPr>
                <w:rFonts w:ascii="Arial" w:hAnsi="Arial" w:cs="Arial"/>
                <w:noProof/>
                <w:sz w:val="20"/>
                <w:szCs w:val="20"/>
                <w:lang w:eastAsia="fr-FR"/>
              </w:rPr>
            </w:pPr>
          </w:p>
          <w:p w:rsidR="00554F17" w:rsidRDefault="005968B7" w:rsidP="00706085">
            <w:pPr>
              <w:spacing w:after="0"/>
              <w:jc w:val="both"/>
              <w:rPr>
                <w:rFonts w:ascii="Arial" w:hAnsi="Arial" w:cs="Arial"/>
                <w:noProof/>
                <w:sz w:val="20"/>
                <w:szCs w:val="20"/>
                <w:lang w:eastAsia="fr-FR"/>
              </w:rPr>
            </w:pPr>
            <w:r>
              <w:rPr>
                <w:rFonts w:ascii="Arial" w:hAnsi="Arial" w:cs="Arial"/>
                <w:noProof/>
                <w:sz w:val="20"/>
                <w:szCs w:val="20"/>
                <w:lang w:eastAsia="fr-FR"/>
              </w:rPr>
              <w:t>Les</w:t>
            </w:r>
            <w:r w:rsidR="006915CD">
              <w:rPr>
                <w:rFonts w:ascii="Arial" w:hAnsi="Arial" w:cs="Arial"/>
                <w:noProof/>
                <w:sz w:val="20"/>
                <w:szCs w:val="20"/>
                <w:lang w:eastAsia="fr-FR"/>
              </w:rPr>
              <w:t xml:space="preserve"> élèves travaillent </w:t>
            </w:r>
            <w:r w:rsidR="00554F17">
              <w:rPr>
                <w:rFonts w:ascii="Arial" w:hAnsi="Arial" w:cs="Arial"/>
                <w:noProof/>
                <w:sz w:val="20"/>
                <w:szCs w:val="20"/>
                <w:lang w:eastAsia="fr-FR"/>
              </w:rPr>
              <w:t>individuellement sur une première activité commune</w:t>
            </w:r>
            <w:r>
              <w:rPr>
                <w:rFonts w:ascii="Arial" w:hAnsi="Arial" w:cs="Arial"/>
                <w:noProof/>
                <w:sz w:val="20"/>
                <w:szCs w:val="20"/>
                <w:lang w:eastAsia="fr-FR"/>
              </w:rPr>
              <w:t>. L</w:t>
            </w:r>
            <w:r w:rsidR="00554F17">
              <w:rPr>
                <w:rFonts w:ascii="Arial" w:hAnsi="Arial" w:cs="Arial"/>
                <w:noProof/>
                <w:sz w:val="20"/>
                <w:szCs w:val="20"/>
                <w:lang w:eastAsia="fr-FR"/>
              </w:rPr>
              <w:t>es progressions d’élèves peuvent se faire à des rythmes différents, le professeur apportera son aide de manière graduée.</w:t>
            </w:r>
          </w:p>
          <w:p w:rsidR="00554F17" w:rsidRDefault="00554F17" w:rsidP="00706085">
            <w:pPr>
              <w:spacing w:after="0"/>
              <w:jc w:val="both"/>
              <w:rPr>
                <w:rFonts w:ascii="Arial" w:hAnsi="Arial" w:cs="Arial"/>
                <w:noProof/>
                <w:sz w:val="20"/>
                <w:szCs w:val="20"/>
                <w:lang w:eastAsia="fr-FR"/>
              </w:rPr>
            </w:pPr>
          </w:p>
          <w:p w:rsidR="00EB6D57" w:rsidRPr="00010038" w:rsidRDefault="006948F9" w:rsidP="006948F9">
            <w:pPr>
              <w:spacing w:after="0"/>
              <w:jc w:val="both"/>
              <w:rPr>
                <w:rFonts w:ascii="Arial" w:hAnsi="Arial" w:cs="Arial"/>
                <w:noProof/>
                <w:sz w:val="20"/>
                <w:szCs w:val="20"/>
                <w:lang w:eastAsia="fr-FR"/>
              </w:rPr>
            </w:pPr>
            <w:r>
              <w:rPr>
                <w:rFonts w:ascii="Arial" w:hAnsi="Arial" w:cs="Arial"/>
                <w:noProof/>
                <w:sz w:val="20"/>
                <w:szCs w:val="20"/>
                <w:lang w:eastAsia="fr-FR"/>
              </w:rPr>
              <w:t>Par la suite</w:t>
            </w:r>
            <w:r w:rsidR="00554F17">
              <w:rPr>
                <w:rFonts w:ascii="Arial" w:hAnsi="Arial" w:cs="Arial"/>
                <w:noProof/>
                <w:sz w:val="20"/>
                <w:szCs w:val="20"/>
                <w:lang w:eastAsia="fr-FR"/>
              </w:rPr>
              <w:t xml:space="preserve">, le professeur distribuera une version différenciée de l’énoncé </w:t>
            </w:r>
            <w:r w:rsidR="00AA4949">
              <w:rPr>
                <w:rFonts w:ascii="Arial" w:hAnsi="Arial" w:cs="Arial"/>
                <w:noProof/>
                <w:sz w:val="20"/>
                <w:szCs w:val="20"/>
                <w:lang w:eastAsia="fr-FR"/>
              </w:rPr>
              <w:t xml:space="preserve">de la seconde activité </w:t>
            </w:r>
            <w:r w:rsidR="00554F17">
              <w:rPr>
                <w:rFonts w:ascii="Arial" w:hAnsi="Arial" w:cs="Arial"/>
                <w:noProof/>
                <w:sz w:val="20"/>
                <w:szCs w:val="20"/>
                <w:lang w:eastAsia="fr-FR"/>
              </w:rPr>
              <w:t xml:space="preserve">en tenant compte du profil de l’élève et des difficultés rencontrées lors de la première </w:t>
            </w:r>
            <w:r w:rsidR="005968B7">
              <w:rPr>
                <w:rFonts w:ascii="Arial" w:hAnsi="Arial" w:cs="Arial"/>
                <w:noProof/>
                <w:sz w:val="20"/>
                <w:szCs w:val="20"/>
                <w:lang w:eastAsia="fr-FR"/>
              </w:rPr>
              <w:t>a</w:t>
            </w:r>
            <w:r w:rsidR="00554F17">
              <w:rPr>
                <w:rFonts w:ascii="Arial" w:hAnsi="Arial" w:cs="Arial"/>
                <w:noProof/>
                <w:sz w:val="20"/>
                <w:szCs w:val="20"/>
                <w:lang w:eastAsia="fr-FR"/>
              </w:rPr>
              <w:t>ctivité.</w:t>
            </w:r>
            <w:r w:rsidR="005968B7">
              <w:rPr>
                <w:rFonts w:ascii="Arial" w:hAnsi="Arial" w:cs="Arial"/>
                <w:noProof/>
                <w:sz w:val="20"/>
                <w:szCs w:val="20"/>
                <w:lang w:eastAsia="fr-FR"/>
              </w:rPr>
              <w:t xml:space="preserve"> </w:t>
            </w:r>
            <w:r w:rsidR="00BB7A1C">
              <w:rPr>
                <w:rFonts w:ascii="Arial" w:hAnsi="Arial" w:cs="Arial"/>
                <w:noProof/>
                <w:sz w:val="20"/>
                <w:szCs w:val="20"/>
                <w:lang w:eastAsia="fr-FR"/>
              </w:rPr>
              <w:t>Il s'agira de faire le parallèle entre l'activité précédente et le bilan de matière pour une combustion.</w:t>
            </w:r>
          </w:p>
        </w:tc>
      </w:tr>
      <w:tr w:rsidR="00EB6D57" w:rsidRPr="00010038" w:rsidTr="00531D10">
        <w:tc>
          <w:tcPr>
            <w:tcW w:w="9212" w:type="dxa"/>
          </w:tcPr>
          <w:p w:rsidR="0015573D" w:rsidRDefault="00EB6D57" w:rsidP="00706085">
            <w:pPr>
              <w:spacing w:after="0"/>
              <w:jc w:val="both"/>
              <w:rPr>
                <w:rFonts w:ascii="Arial" w:hAnsi="Arial" w:cs="Arial"/>
                <w:noProof/>
                <w:sz w:val="20"/>
                <w:szCs w:val="20"/>
                <w:lang w:eastAsia="fr-FR"/>
              </w:rPr>
            </w:pPr>
            <w:r w:rsidRPr="006903C2">
              <w:rPr>
                <w:rFonts w:ascii="Arial" w:hAnsi="Arial" w:cs="Arial"/>
                <w:b/>
                <w:noProof/>
                <w:sz w:val="20"/>
                <w:szCs w:val="20"/>
                <w:u w:val="single"/>
                <w:lang w:eastAsia="fr-FR"/>
              </w:rPr>
              <w:t>Résumé</w:t>
            </w:r>
            <w:r w:rsidRPr="006903C2">
              <w:rPr>
                <w:rFonts w:ascii="Arial" w:hAnsi="Arial" w:cs="Arial"/>
                <w:b/>
                <w:noProof/>
                <w:sz w:val="20"/>
                <w:szCs w:val="20"/>
                <w:lang w:eastAsia="fr-FR"/>
              </w:rPr>
              <w:t xml:space="preserve"> :</w:t>
            </w:r>
            <w:r w:rsidRPr="00EB6D57">
              <w:rPr>
                <w:rFonts w:ascii="Arial" w:hAnsi="Arial" w:cs="Arial"/>
                <w:noProof/>
                <w:sz w:val="20"/>
                <w:szCs w:val="20"/>
                <w:lang w:eastAsia="fr-FR"/>
              </w:rPr>
              <w:t xml:space="preserve"> </w:t>
            </w:r>
            <w:r w:rsidR="006948F9">
              <w:rPr>
                <w:rFonts w:ascii="Arial" w:hAnsi="Arial" w:cs="Arial"/>
                <w:noProof/>
                <w:sz w:val="20"/>
                <w:szCs w:val="20"/>
                <w:lang w:eastAsia="fr-FR"/>
              </w:rPr>
              <w:t>Une première activité est distribuée aux élèves. Ceux-ci doivent mettre au point un tableau de gestion de stock pour un mar</w:t>
            </w:r>
            <w:r w:rsidR="0015573D">
              <w:rPr>
                <w:rFonts w:ascii="Arial" w:hAnsi="Arial" w:cs="Arial"/>
                <w:noProof/>
                <w:sz w:val="20"/>
                <w:szCs w:val="20"/>
                <w:lang w:eastAsia="fr-FR"/>
              </w:rPr>
              <w:t>chand de Smoothies. Pour cela, ils</w:t>
            </w:r>
            <w:r w:rsidR="006948F9">
              <w:rPr>
                <w:rFonts w:ascii="Arial" w:hAnsi="Arial" w:cs="Arial"/>
                <w:noProof/>
                <w:sz w:val="20"/>
                <w:szCs w:val="20"/>
                <w:lang w:eastAsia="fr-FR"/>
              </w:rPr>
              <w:t xml:space="preserve"> doivent utiliser des mécanismes mathématiques leur permettant de calculer un nombre de fruits à partir d'une masse globale (analogie avec les quantités de matière) puis ils doivent mettre au point un tableau permettant de suivre l'évolution du stock de fruits au fur et à mesure de la vente de Smoothies (analogie avec le tableau d'avancement)</w:t>
            </w:r>
            <w:r w:rsidR="0015573D">
              <w:rPr>
                <w:rFonts w:ascii="Arial" w:hAnsi="Arial" w:cs="Arial"/>
                <w:noProof/>
                <w:sz w:val="20"/>
                <w:szCs w:val="20"/>
                <w:lang w:eastAsia="fr-FR"/>
              </w:rPr>
              <w:t>.</w:t>
            </w:r>
          </w:p>
          <w:p w:rsidR="0015573D" w:rsidRDefault="0015573D" w:rsidP="00706085">
            <w:pPr>
              <w:spacing w:after="0"/>
              <w:jc w:val="both"/>
              <w:rPr>
                <w:rFonts w:ascii="Arial" w:hAnsi="Arial" w:cs="Arial"/>
                <w:noProof/>
                <w:sz w:val="20"/>
                <w:szCs w:val="20"/>
                <w:lang w:eastAsia="fr-FR"/>
              </w:rPr>
            </w:pPr>
          </w:p>
          <w:p w:rsidR="00556044" w:rsidRDefault="0015573D" w:rsidP="0015573D">
            <w:pPr>
              <w:spacing w:after="0"/>
              <w:jc w:val="both"/>
              <w:rPr>
                <w:rFonts w:ascii="Arial" w:hAnsi="Arial" w:cs="Arial"/>
                <w:noProof/>
                <w:sz w:val="20"/>
                <w:szCs w:val="20"/>
                <w:lang w:eastAsia="fr-FR"/>
              </w:rPr>
            </w:pPr>
            <w:r>
              <w:rPr>
                <w:rFonts w:ascii="Arial" w:hAnsi="Arial" w:cs="Arial"/>
                <w:noProof/>
                <w:sz w:val="20"/>
                <w:szCs w:val="20"/>
                <w:lang w:eastAsia="fr-FR"/>
              </w:rPr>
              <w:t>En fonction des difficultés rencontrées lors de l'activité précédente, le professeur distribue l'une ou l'autre version de la seconde activité. Il est demandé à l'élève d'évaluer la masse d'eau produite lors de la combustion de méthane dans une chaudière alimentée au gaz de ville.</w:t>
            </w:r>
          </w:p>
          <w:p w:rsidR="0015573D" w:rsidRDefault="0015573D" w:rsidP="00706085">
            <w:pPr>
              <w:spacing w:after="0"/>
              <w:jc w:val="both"/>
              <w:rPr>
                <w:rFonts w:ascii="Arial" w:hAnsi="Arial" w:cs="Arial"/>
                <w:noProof/>
                <w:sz w:val="20"/>
                <w:szCs w:val="20"/>
                <w:lang w:eastAsia="fr-FR"/>
              </w:rPr>
            </w:pPr>
          </w:p>
          <w:p w:rsidR="00556044" w:rsidRDefault="009942BF" w:rsidP="00706085">
            <w:pPr>
              <w:spacing w:after="0"/>
              <w:jc w:val="both"/>
              <w:rPr>
                <w:rFonts w:ascii="Arial" w:hAnsi="Arial" w:cs="Arial"/>
                <w:noProof/>
                <w:sz w:val="20"/>
                <w:szCs w:val="20"/>
                <w:lang w:eastAsia="fr-FR"/>
              </w:rPr>
            </w:pPr>
            <w:r>
              <w:rPr>
                <w:rFonts w:ascii="Arial" w:hAnsi="Arial" w:cs="Arial"/>
                <w:noProof/>
                <w:sz w:val="20"/>
                <w:szCs w:val="20"/>
                <w:lang w:eastAsia="fr-FR"/>
              </w:rPr>
              <w:t>Afin de différencier le travail des élèves en fonction de</w:t>
            </w:r>
            <w:r w:rsidR="0015573D">
              <w:rPr>
                <w:rFonts w:ascii="Arial" w:hAnsi="Arial" w:cs="Arial"/>
                <w:noProof/>
                <w:sz w:val="20"/>
                <w:szCs w:val="20"/>
                <w:lang w:eastAsia="fr-FR"/>
              </w:rPr>
              <w:t xml:space="preserve">s </w:t>
            </w:r>
            <w:r w:rsidR="002B7270">
              <w:rPr>
                <w:rFonts w:ascii="Arial" w:hAnsi="Arial" w:cs="Arial"/>
                <w:noProof/>
                <w:sz w:val="20"/>
                <w:szCs w:val="20"/>
                <w:lang w:eastAsia="fr-FR"/>
              </w:rPr>
              <w:t>problèmes rencontrés</w:t>
            </w:r>
            <w:r w:rsidR="0015573D">
              <w:rPr>
                <w:rFonts w:ascii="Arial" w:hAnsi="Arial" w:cs="Arial"/>
                <w:noProof/>
                <w:sz w:val="20"/>
                <w:szCs w:val="20"/>
                <w:lang w:eastAsia="fr-FR"/>
              </w:rPr>
              <w:t xml:space="preserve"> lors de la première activité et de </w:t>
            </w:r>
            <w:r w:rsidR="006D50C7">
              <w:rPr>
                <w:rFonts w:ascii="Arial" w:hAnsi="Arial" w:cs="Arial"/>
                <w:noProof/>
                <w:sz w:val="20"/>
                <w:szCs w:val="20"/>
                <w:lang w:eastAsia="fr-FR"/>
              </w:rPr>
              <w:t>leurs niveaux de</w:t>
            </w:r>
            <w:r>
              <w:rPr>
                <w:rFonts w:ascii="Arial" w:hAnsi="Arial" w:cs="Arial"/>
                <w:noProof/>
                <w:sz w:val="20"/>
                <w:szCs w:val="20"/>
                <w:lang w:eastAsia="fr-FR"/>
              </w:rPr>
              <w:t xml:space="preserve"> réussites et difficultés, </w:t>
            </w:r>
            <w:r w:rsidR="0015573D">
              <w:rPr>
                <w:rFonts w:ascii="Arial" w:hAnsi="Arial" w:cs="Arial"/>
                <w:noProof/>
                <w:sz w:val="20"/>
                <w:szCs w:val="20"/>
                <w:lang w:eastAsia="fr-FR"/>
              </w:rPr>
              <w:t>quatre</w:t>
            </w:r>
            <w:r w:rsidR="00556044">
              <w:rPr>
                <w:rFonts w:ascii="Arial" w:hAnsi="Arial" w:cs="Arial"/>
                <w:noProof/>
                <w:sz w:val="20"/>
                <w:szCs w:val="20"/>
                <w:lang w:eastAsia="fr-FR"/>
              </w:rPr>
              <w:t xml:space="preserve"> versions sont proposées :</w:t>
            </w:r>
          </w:p>
          <w:p w:rsidR="0015573D" w:rsidRDefault="0015573D" w:rsidP="00706085">
            <w:pPr>
              <w:spacing w:after="0"/>
              <w:jc w:val="both"/>
              <w:rPr>
                <w:rFonts w:ascii="Arial" w:hAnsi="Arial" w:cs="Arial"/>
                <w:noProof/>
                <w:sz w:val="20"/>
                <w:szCs w:val="20"/>
                <w:lang w:eastAsia="fr-FR"/>
              </w:rPr>
            </w:pPr>
          </w:p>
          <w:p w:rsidR="00556044" w:rsidRDefault="009942BF" w:rsidP="00706085">
            <w:pPr>
              <w:spacing w:after="0"/>
              <w:jc w:val="both"/>
              <w:rPr>
                <w:rFonts w:ascii="Arial" w:hAnsi="Arial" w:cs="Arial"/>
                <w:noProof/>
                <w:sz w:val="20"/>
                <w:szCs w:val="20"/>
                <w:lang w:eastAsia="fr-FR"/>
              </w:rPr>
            </w:pPr>
            <w:r>
              <w:rPr>
                <w:rFonts w:ascii="Arial" w:hAnsi="Arial" w:cs="Arial"/>
                <w:noProof/>
                <w:sz w:val="20"/>
                <w:szCs w:val="20"/>
                <w:lang w:eastAsia="fr-FR"/>
              </w:rPr>
              <w:t>* version</w:t>
            </w:r>
            <w:r w:rsidR="00F27622">
              <w:rPr>
                <w:rFonts w:ascii="Arial" w:hAnsi="Arial" w:cs="Arial"/>
                <w:noProof/>
                <w:sz w:val="20"/>
                <w:szCs w:val="20"/>
                <w:lang w:eastAsia="fr-FR"/>
              </w:rPr>
              <w:t> A : énoncé le plus détaillé</w:t>
            </w:r>
            <w:r w:rsidR="005403A2">
              <w:rPr>
                <w:rFonts w:ascii="Arial" w:hAnsi="Arial" w:cs="Arial"/>
                <w:noProof/>
                <w:sz w:val="20"/>
                <w:szCs w:val="20"/>
                <w:lang w:eastAsia="fr-FR"/>
              </w:rPr>
              <w:t xml:space="preserve"> avec une démarche très accompagnée</w:t>
            </w:r>
            <w:r w:rsidR="00F27622">
              <w:rPr>
                <w:rFonts w:ascii="Arial" w:hAnsi="Arial" w:cs="Arial"/>
                <w:noProof/>
                <w:sz w:val="20"/>
                <w:szCs w:val="20"/>
                <w:lang w:eastAsia="fr-FR"/>
              </w:rPr>
              <w:t xml:space="preserve">, la relation permettant de déterminer une quanitié de matière est donnée, les résultats intermédiaires sont connus, le tableau d'avancement est pré-rempli. </w:t>
            </w:r>
            <w:r w:rsidR="005403A2">
              <w:rPr>
                <w:rFonts w:ascii="Arial" w:hAnsi="Arial" w:cs="Arial"/>
                <w:noProof/>
                <w:sz w:val="20"/>
                <w:szCs w:val="20"/>
                <w:lang w:eastAsia="fr-FR"/>
              </w:rPr>
              <w:t>L'éqution de la réaction de combustion est donnée.</w:t>
            </w:r>
          </w:p>
          <w:p w:rsidR="009942BF" w:rsidRDefault="009942BF" w:rsidP="00706085">
            <w:pPr>
              <w:spacing w:after="0"/>
              <w:jc w:val="both"/>
              <w:rPr>
                <w:rFonts w:ascii="Arial" w:hAnsi="Arial" w:cs="Arial"/>
                <w:noProof/>
                <w:sz w:val="20"/>
                <w:szCs w:val="20"/>
                <w:lang w:eastAsia="fr-FR"/>
              </w:rPr>
            </w:pPr>
            <w:r>
              <w:rPr>
                <w:rFonts w:ascii="Arial" w:hAnsi="Arial" w:cs="Arial"/>
                <w:noProof/>
                <w:sz w:val="20"/>
                <w:szCs w:val="20"/>
                <w:lang w:eastAsia="fr-FR"/>
              </w:rPr>
              <w:t xml:space="preserve">* version B : </w:t>
            </w:r>
            <w:r w:rsidR="005403A2">
              <w:rPr>
                <w:rFonts w:ascii="Arial" w:hAnsi="Arial" w:cs="Arial"/>
                <w:noProof/>
                <w:sz w:val="20"/>
                <w:szCs w:val="20"/>
                <w:lang w:eastAsia="fr-FR"/>
              </w:rPr>
              <w:t>identique au précédent, sans les résultats intermédiaires</w:t>
            </w:r>
            <w:r w:rsidR="002B7270">
              <w:rPr>
                <w:rFonts w:ascii="Arial" w:hAnsi="Arial" w:cs="Arial"/>
                <w:noProof/>
                <w:sz w:val="20"/>
                <w:szCs w:val="20"/>
                <w:lang w:eastAsia="fr-FR"/>
              </w:rPr>
              <w:t>.</w:t>
            </w:r>
          </w:p>
          <w:p w:rsidR="009942BF" w:rsidRDefault="009942BF" w:rsidP="00706085">
            <w:pPr>
              <w:spacing w:after="0"/>
              <w:jc w:val="both"/>
              <w:rPr>
                <w:rFonts w:ascii="Arial" w:hAnsi="Arial" w:cs="Arial"/>
                <w:noProof/>
                <w:sz w:val="20"/>
                <w:szCs w:val="20"/>
                <w:lang w:eastAsia="fr-FR"/>
              </w:rPr>
            </w:pPr>
            <w:r>
              <w:rPr>
                <w:rFonts w:ascii="Arial" w:hAnsi="Arial" w:cs="Arial"/>
                <w:noProof/>
                <w:sz w:val="20"/>
                <w:szCs w:val="20"/>
                <w:lang w:eastAsia="fr-FR"/>
              </w:rPr>
              <w:t xml:space="preserve">* version C : </w:t>
            </w:r>
            <w:r w:rsidR="002B7270">
              <w:rPr>
                <w:rFonts w:ascii="Arial" w:hAnsi="Arial" w:cs="Arial"/>
                <w:noProof/>
                <w:sz w:val="20"/>
                <w:szCs w:val="20"/>
                <w:lang w:eastAsia="fr-FR"/>
              </w:rPr>
              <w:t xml:space="preserve">identique au précédent, mais </w:t>
            </w:r>
            <w:r>
              <w:rPr>
                <w:rFonts w:ascii="Arial" w:hAnsi="Arial" w:cs="Arial"/>
                <w:noProof/>
                <w:sz w:val="20"/>
                <w:szCs w:val="20"/>
                <w:lang w:eastAsia="fr-FR"/>
              </w:rPr>
              <w:t>le</w:t>
            </w:r>
            <w:r w:rsidR="002B7270">
              <w:rPr>
                <w:rFonts w:ascii="Arial" w:hAnsi="Arial" w:cs="Arial"/>
                <w:noProof/>
                <w:sz w:val="20"/>
                <w:szCs w:val="20"/>
                <w:lang w:eastAsia="fr-FR"/>
              </w:rPr>
              <w:t xml:space="preserve"> tableau d'avancement n'est pas fourni.</w:t>
            </w:r>
          </w:p>
          <w:p w:rsidR="002B7270" w:rsidRDefault="002B7270" w:rsidP="002B7270">
            <w:pPr>
              <w:spacing w:after="0"/>
              <w:jc w:val="both"/>
              <w:rPr>
                <w:rFonts w:ascii="Arial" w:hAnsi="Arial" w:cs="Arial"/>
                <w:noProof/>
                <w:sz w:val="20"/>
                <w:szCs w:val="20"/>
                <w:lang w:eastAsia="fr-FR"/>
              </w:rPr>
            </w:pPr>
            <w:r>
              <w:rPr>
                <w:rFonts w:ascii="Arial" w:hAnsi="Arial" w:cs="Arial"/>
                <w:noProof/>
                <w:sz w:val="20"/>
                <w:szCs w:val="20"/>
                <w:lang w:eastAsia="fr-FR"/>
              </w:rPr>
              <w:t>* version D : s'apparente à une tâche complexe.</w:t>
            </w:r>
          </w:p>
          <w:p w:rsidR="00EB6D57" w:rsidRPr="00010038" w:rsidRDefault="00EB6D57" w:rsidP="00706085">
            <w:pPr>
              <w:spacing w:after="0"/>
              <w:jc w:val="both"/>
              <w:rPr>
                <w:rFonts w:ascii="Arial" w:hAnsi="Arial" w:cs="Arial"/>
                <w:noProof/>
                <w:sz w:val="20"/>
                <w:szCs w:val="20"/>
                <w:lang w:eastAsia="fr-FR"/>
              </w:rPr>
            </w:pPr>
          </w:p>
        </w:tc>
      </w:tr>
      <w:tr w:rsidR="00EB6D57" w:rsidRPr="00010038" w:rsidTr="00531D10">
        <w:tc>
          <w:tcPr>
            <w:tcW w:w="9212" w:type="dxa"/>
          </w:tcPr>
          <w:p w:rsidR="00EB6D57" w:rsidRDefault="00EB6D57" w:rsidP="00556044">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Mots clefs</w:t>
            </w:r>
            <w:r w:rsidRPr="00010038">
              <w:rPr>
                <w:rFonts w:ascii="Arial" w:hAnsi="Arial" w:cs="Arial"/>
                <w:noProof/>
                <w:sz w:val="20"/>
                <w:szCs w:val="20"/>
                <w:lang w:eastAsia="fr-FR"/>
              </w:rPr>
              <w:t> </w:t>
            </w:r>
            <w:r w:rsidRPr="00010038">
              <w:rPr>
                <w:rFonts w:ascii="Arial" w:hAnsi="Arial" w:cs="Arial"/>
                <w:b/>
                <w:noProof/>
                <w:sz w:val="20"/>
                <w:szCs w:val="20"/>
                <w:lang w:eastAsia="fr-FR"/>
              </w:rPr>
              <w:t>:</w:t>
            </w:r>
            <w:r w:rsidRPr="00EB6D57">
              <w:rPr>
                <w:rFonts w:ascii="Arial" w:hAnsi="Arial" w:cs="Arial"/>
                <w:noProof/>
                <w:sz w:val="20"/>
                <w:szCs w:val="20"/>
                <w:lang w:eastAsia="fr-FR"/>
              </w:rPr>
              <w:t xml:space="preserve"> </w:t>
            </w:r>
            <w:r w:rsidR="00554F17">
              <w:rPr>
                <w:rFonts w:ascii="Arial" w:hAnsi="Arial" w:cs="Arial"/>
                <w:noProof/>
                <w:sz w:val="20"/>
                <w:szCs w:val="20"/>
                <w:lang w:eastAsia="fr-FR"/>
              </w:rPr>
              <w:t>Avancement</w:t>
            </w:r>
            <w:r w:rsidR="005968B7">
              <w:rPr>
                <w:rFonts w:ascii="Arial" w:hAnsi="Arial" w:cs="Arial"/>
                <w:noProof/>
                <w:sz w:val="20"/>
                <w:szCs w:val="20"/>
                <w:lang w:eastAsia="fr-FR"/>
              </w:rPr>
              <w:t xml:space="preserve">, </w:t>
            </w:r>
            <w:r w:rsidR="00554F17">
              <w:rPr>
                <w:rFonts w:ascii="Arial" w:hAnsi="Arial" w:cs="Arial"/>
                <w:noProof/>
                <w:sz w:val="20"/>
                <w:szCs w:val="20"/>
                <w:lang w:eastAsia="fr-FR"/>
              </w:rPr>
              <w:t>combustion</w:t>
            </w:r>
            <w:r w:rsidR="0062402C">
              <w:rPr>
                <w:rFonts w:ascii="Arial" w:hAnsi="Arial" w:cs="Arial"/>
                <w:noProof/>
                <w:sz w:val="20"/>
                <w:szCs w:val="20"/>
                <w:lang w:eastAsia="fr-FR"/>
              </w:rPr>
              <w:t xml:space="preserve">, </w:t>
            </w:r>
            <w:r w:rsidR="00554F17">
              <w:rPr>
                <w:rFonts w:ascii="Arial" w:hAnsi="Arial" w:cs="Arial"/>
                <w:noProof/>
                <w:sz w:val="20"/>
                <w:szCs w:val="20"/>
                <w:lang w:eastAsia="fr-FR"/>
              </w:rPr>
              <w:t xml:space="preserve">bilan de matière, </w:t>
            </w:r>
            <w:bookmarkStart w:id="0" w:name="_GoBack"/>
            <w:bookmarkEnd w:id="0"/>
            <w:r w:rsidR="0036523B">
              <w:rPr>
                <w:rFonts w:ascii="Arial" w:hAnsi="Arial" w:cs="Arial"/>
                <w:noProof/>
                <w:sz w:val="20"/>
                <w:szCs w:val="20"/>
                <w:lang w:eastAsia="fr-FR"/>
              </w:rPr>
              <w:t>analogie, différenciation</w:t>
            </w:r>
          </w:p>
          <w:p w:rsidR="00695455" w:rsidRPr="00010038" w:rsidRDefault="00695455" w:rsidP="00556044">
            <w:pPr>
              <w:spacing w:after="0"/>
              <w:jc w:val="both"/>
              <w:rPr>
                <w:rFonts w:ascii="Arial" w:hAnsi="Arial" w:cs="Arial"/>
                <w:noProof/>
                <w:sz w:val="20"/>
                <w:szCs w:val="20"/>
                <w:lang w:eastAsia="fr-FR"/>
              </w:rPr>
            </w:pPr>
          </w:p>
        </w:tc>
      </w:tr>
      <w:tr w:rsidR="006915CD" w:rsidRPr="00010038" w:rsidTr="00531D10">
        <w:tc>
          <w:tcPr>
            <w:tcW w:w="9212" w:type="dxa"/>
          </w:tcPr>
          <w:p w:rsidR="006915CD" w:rsidRDefault="006915CD" w:rsidP="002B7270">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Académie où a été produite la ressource</w:t>
            </w:r>
            <w:r w:rsidRPr="00010038">
              <w:rPr>
                <w:rFonts w:ascii="Arial" w:hAnsi="Arial" w:cs="Arial"/>
                <w:b/>
                <w:noProof/>
                <w:sz w:val="20"/>
                <w:szCs w:val="20"/>
                <w:lang w:eastAsia="fr-FR"/>
              </w:rPr>
              <w:t> :</w:t>
            </w:r>
            <w:r w:rsidRPr="00010038">
              <w:rPr>
                <w:rFonts w:ascii="Arial" w:hAnsi="Arial" w:cs="Arial"/>
                <w:noProof/>
                <w:sz w:val="20"/>
                <w:szCs w:val="20"/>
                <w:lang w:eastAsia="fr-FR"/>
              </w:rPr>
              <w:t xml:space="preserve"> Strasbourg</w:t>
            </w:r>
          </w:p>
          <w:p w:rsidR="002B7270" w:rsidRPr="00010038" w:rsidRDefault="002B7270" w:rsidP="002B7270">
            <w:pPr>
              <w:spacing w:after="0"/>
              <w:jc w:val="both"/>
              <w:rPr>
                <w:rFonts w:ascii="Arial" w:hAnsi="Arial" w:cs="Arial"/>
                <w:b/>
                <w:noProof/>
                <w:sz w:val="20"/>
                <w:szCs w:val="20"/>
                <w:u w:val="single"/>
                <w:lang w:eastAsia="fr-FR"/>
              </w:rPr>
            </w:pPr>
          </w:p>
        </w:tc>
      </w:tr>
    </w:tbl>
    <w:p w:rsidR="00EB6D57" w:rsidRDefault="00706085" w:rsidP="00EB6D57">
      <w:pPr>
        <w:pStyle w:val="En-ttediscipline"/>
      </w:pPr>
      <w:r>
        <w:lastRenderedPageBreak/>
        <w:t>Physique-c</w:t>
      </w:r>
      <w:r w:rsidR="00EB6D57">
        <w:t>himie</w:t>
      </w:r>
    </w:p>
    <w:p w:rsidR="00EB6D57" w:rsidRDefault="00EB6D57" w:rsidP="00EB6D57">
      <w:pPr>
        <w:pStyle w:val="En-tteprogramme"/>
      </w:pPr>
      <w:r>
        <w:t xml:space="preserve">Programme de la classe de </w:t>
      </w:r>
      <w:r w:rsidR="00B25C32">
        <w:t>1ère STL</w:t>
      </w:r>
      <w:r>
        <w:t>.</w:t>
      </w:r>
    </w:p>
    <w:p w:rsidR="00EB6D57" w:rsidRDefault="00EB6D57" w:rsidP="00EB6D57">
      <w:pPr>
        <w:spacing w:after="0"/>
        <w:rPr>
          <w:rFonts w:ascii="Arial" w:hAnsi="Arial" w:cs="Arial"/>
          <w:b/>
          <w:noProof/>
          <w:sz w:val="20"/>
          <w:szCs w:val="20"/>
          <w:u w:val="single"/>
          <w:lang w:eastAsia="fr-FR"/>
        </w:rPr>
      </w:pPr>
    </w:p>
    <w:p w:rsidR="00DF7980" w:rsidRDefault="00DF7980" w:rsidP="00DF5AA1">
      <w:pPr>
        <w:spacing w:after="0" w:line="240" w:lineRule="auto"/>
        <w:jc w:val="center"/>
        <w:rPr>
          <w:rFonts w:ascii="Arial" w:hAnsi="Arial" w:cs="Arial"/>
          <w:b/>
          <w:noProof/>
          <w:sz w:val="28"/>
          <w:szCs w:val="28"/>
          <w:lang w:eastAsia="fr-FR"/>
        </w:rPr>
      </w:pPr>
      <w:r w:rsidRPr="00DF7980">
        <w:rPr>
          <w:rFonts w:ascii="Arial" w:hAnsi="Arial" w:cs="Arial"/>
          <w:b/>
          <w:noProof/>
          <w:sz w:val="28"/>
          <w:szCs w:val="28"/>
          <w:lang w:eastAsia="fr-FR"/>
        </w:rPr>
        <w:t>Documents élèves</w:t>
      </w:r>
    </w:p>
    <w:p w:rsidR="00DF7980" w:rsidRPr="00DF7980" w:rsidRDefault="00DF7980" w:rsidP="00DC6C68">
      <w:pPr>
        <w:spacing w:after="0" w:line="240" w:lineRule="auto"/>
        <w:jc w:val="center"/>
        <w:rPr>
          <w:rFonts w:ascii="Arial" w:hAnsi="Arial" w:cs="Arial"/>
          <w:b/>
          <w:noProof/>
          <w:sz w:val="28"/>
          <w:szCs w:val="28"/>
          <w:lang w:eastAsia="fr-FR"/>
        </w:rPr>
      </w:pPr>
    </w:p>
    <w:p w:rsidR="00583F97" w:rsidRPr="001A7B97" w:rsidRDefault="008E39D7" w:rsidP="00583F97">
      <w:pPr>
        <w:pStyle w:val="En-tte"/>
        <w:tabs>
          <w:tab w:val="clear" w:pos="9072"/>
          <w:tab w:val="right" w:pos="10206"/>
        </w:tabs>
        <w:rPr>
          <w:rFonts w:ascii="Arial" w:hAnsi="Arial" w:cs="Arial"/>
          <w:sz w:val="18"/>
          <w:szCs w:val="18"/>
        </w:rPr>
      </w:pPr>
      <w:r>
        <w:rPr>
          <w:rFonts w:ascii="Arial" w:hAnsi="Arial" w:cs="Arial"/>
          <w:sz w:val="18"/>
          <w:szCs w:val="18"/>
        </w:rPr>
        <w:t>1ère STL</w:t>
      </w:r>
      <w:r w:rsidR="00583F97">
        <w:rPr>
          <w:rFonts w:ascii="Arial" w:hAnsi="Arial" w:cs="Arial"/>
          <w:sz w:val="18"/>
          <w:szCs w:val="18"/>
        </w:rPr>
        <w:t xml:space="preserve"> - Thème</w:t>
      </w:r>
      <w:r w:rsidR="00200CA3">
        <w:rPr>
          <w:rFonts w:ascii="Arial" w:hAnsi="Arial" w:cs="Arial"/>
          <w:sz w:val="18"/>
          <w:szCs w:val="18"/>
        </w:rPr>
        <w:t xml:space="preserve"> </w:t>
      </w:r>
      <w:r w:rsidR="00583F97">
        <w:rPr>
          <w:rFonts w:ascii="Arial" w:hAnsi="Arial" w:cs="Arial"/>
          <w:sz w:val="18"/>
          <w:szCs w:val="18"/>
        </w:rPr>
        <w:t xml:space="preserve">: </w:t>
      </w:r>
      <w:r>
        <w:rPr>
          <w:rFonts w:ascii="Arial" w:hAnsi="Arial" w:cs="Arial"/>
          <w:sz w:val="18"/>
          <w:szCs w:val="18"/>
        </w:rPr>
        <w:t>Habitat</w:t>
      </w:r>
      <w:r w:rsidR="00583F97">
        <w:rPr>
          <w:rFonts w:ascii="Arial" w:hAnsi="Arial" w:cs="Arial"/>
          <w:sz w:val="18"/>
          <w:szCs w:val="18"/>
        </w:rPr>
        <w:tab/>
      </w:r>
      <w:r w:rsidR="00583F97">
        <w:rPr>
          <w:rFonts w:ascii="Arial" w:hAnsi="Arial" w:cs="Arial"/>
          <w:sz w:val="18"/>
          <w:szCs w:val="18"/>
        </w:rPr>
        <w:tab/>
        <w:t>Activité n°</w:t>
      </w:r>
      <w:r>
        <w:rPr>
          <w:rFonts w:ascii="Arial" w:hAnsi="Arial" w:cs="Arial"/>
          <w:sz w:val="18"/>
          <w:szCs w:val="18"/>
        </w:rPr>
        <w:t>1</w:t>
      </w:r>
    </w:p>
    <w:p w:rsidR="00C80F1E" w:rsidRDefault="00C80F1E" w:rsidP="002344B4">
      <w:pPr>
        <w:pBdr>
          <w:top w:val="single" w:sz="4" w:space="1" w:color="auto"/>
          <w:left w:val="single" w:sz="4" w:space="4" w:color="auto"/>
          <w:bottom w:val="single" w:sz="4" w:space="1" w:color="auto"/>
          <w:right w:val="single" w:sz="4" w:space="4" w:color="auto"/>
        </w:pBdr>
        <w:ind w:right="-144"/>
        <w:jc w:val="center"/>
        <w:rPr>
          <w:rFonts w:ascii="Arial" w:hAnsi="Arial" w:cs="Arial"/>
          <w:b/>
        </w:rPr>
      </w:pPr>
      <w:r>
        <w:rPr>
          <w:rFonts w:ascii="Arial" w:hAnsi="Arial" w:cs="Arial"/>
          <w:b/>
          <w:bCs/>
          <w:sz w:val="32"/>
          <w:u w:val="single"/>
        </w:rPr>
        <w:t>Activité n°</w:t>
      </w:r>
      <w:r w:rsidR="00CE2351">
        <w:rPr>
          <w:rFonts w:ascii="Arial" w:hAnsi="Arial" w:cs="Arial"/>
          <w:b/>
          <w:bCs/>
          <w:sz w:val="32"/>
          <w:u w:val="single"/>
        </w:rPr>
        <w:t>1</w:t>
      </w:r>
      <w:r w:rsidR="00CE2351" w:rsidRPr="00D06440">
        <w:rPr>
          <w:rFonts w:ascii="Arial" w:hAnsi="Arial" w:cs="Arial"/>
          <w:b/>
          <w:bCs/>
          <w:sz w:val="32"/>
        </w:rPr>
        <w:t xml:space="preserve"> </w:t>
      </w:r>
      <w:r w:rsidR="00583F97">
        <w:rPr>
          <w:rFonts w:ascii="Arial" w:hAnsi="Arial" w:cs="Arial"/>
          <w:b/>
          <w:bCs/>
          <w:sz w:val="32"/>
        </w:rPr>
        <w:t>(</w:t>
      </w:r>
      <w:r w:rsidR="00CE2351">
        <w:rPr>
          <w:rFonts w:ascii="Arial" w:hAnsi="Arial" w:cs="Arial"/>
          <w:b/>
          <w:bCs/>
          <w:sz w:val="32"/>
        </w:rPr>
        <w:t>non différenciée</w:t>
      </w:r>
      <w:r w:rsidR="00583F97">
        <w:rPr>
          <w:rFonts w:ascii="Arial" w:hAnsi="Arial" w:cs="Arial"/>
          <w:b/>
          <w:bCs/>
          <w:sz w:val="32"/>
        </w:rPr>
        <w:t xml:space="preserve">) </w:t>
      </w:r>
      <w:r>
        <w:rPr>
          <w:rFonts w:ascii="Arial" w:hAnsi="Arial" w:cs="Arial"/>
          <w:b/>
          <w:bCs/>
          <w:sz w:val="32"/>
        </w:rPr>
        <w:t xml:space="preserve">: </w:t>
      </w:r>
      <w:r w:rsidR="008E39D7">
        <w:rPr>
          <w:rFonts w:ascii="Arial" w:hAnsi="Arial" w:cs="Arial"/>
          <w:b/>
          <w:bCs/>
          <w:sz w:val="32"/>
        </w:rPr>
        <w:t>Gestion d'un stock de fruits</w:t>
      </w:r>
    </w:p>
    <w:p w:rsidR="00CE2351" w:rsidRPr="00207EC0" w:rsidRDefault="00CE2351" w:rsidP="00CE2351">
      <w:pPr>
        <w:rPr>
          <w:rFonts w:ascii="Comic Sans MS" w:hAnsi="Comic Sans MS"/>
          <w:sz w:val="20"/>
          <w:szCs w:val="20"/>
        </w:rPr>
      </w:pPr>
      <w:r>
        <w:rPr>
          <w:rFonts w:ascii="Comic Sans MS" w:hAnsi="Comic Sans MS"/>
          <w:noProof/>
          <w:sz w:val="20"/>
          <w:szCs w:val="20"/>
          <w:lang w:eastAsia="fr-FR"/>
        </w:rPr>
        <w:drawing>
          <wp:anchor distT="0" distB="0" distL="114300" distR="114300" simplePos="0" relativeHeight="251661312" behindDoc="1" locked="0" layoutInCell="1" allowOverlap="1">
            <wp:simplePos x="0" y="0"/>
            <wp:positionH relativeFrom="column">
              <wp:posOffset>4936490</wp:posOffset>
            </wp:positionH>
            <wp:positionV relativeFrom="paragraph">
              <wp:posOffset>237490</wp:posOffset>
            </wp:positionV>
            <wp:extent cx="1733550" cy="1152525"/>
            <wp:effectExtent l="19050" t="0" r="0" b="0"/>
            <wp:wrapTight wrapText="bothSides">
              <wp:wrapPolygon edited="0">
                <wp:start x="-237" y="0"/>
                <wp:lineTo x="-237" y="21421"/>
                <wp:lineTo x="21600" y="21421"/>
                <wp:lineTo x="21600" y="0"/>
                <wp:lineTo x="-237" y="0"/>
              </wp:wrapPolygon>
            </wp:wrapTight>
            <wp:docPr id="11" name="Image 1" descr="http://pixabay.com/static/uploads/photo/2010/12/13/10/14/berries-2558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ixabay.com/static/uploads/photo/2010/12/13/10/14/berries-2558_640.jpg"/>
                    <pic:cNvPicPr>
                      <a:picLocks noChangeAspect="1" noChangeArrowheads="1"/>
                    </pic:cNvPicPr>
                  </pic:nvPicPr>
                  <pic:blipFill>
                    <a:blip r:embed="rId7" cstate="print"/>
                    <a:srcRect/>
                    <a:stretch>
                      <a:fillRect/>
                    </a:stretch>
                  </pic:blipFill>
                  <pic:spPr bwMode="auto">
                    <a:xfrm>
                      <a:off x="0" y="0"/>
                      <a:ext cx="1733550" cy="1152525"/>
                    </a:xfrm>
                    <a:prstGeom prst="rect">
                      <a:avLst/>
                    </a:prstGeom>
                    <a:noFill/>
                    <a:ln w="9525">
                      <a:noFill/>
                      <a:miter lim="800000"/>
                      <a:headEnd/>
                      <a:tailEnd/>
                    </a:ln>
                  </pic:spPr>
                </pic:pic>
              </a:graphicData>
            </a:graphic>
          </wp:anchor>
        </w:drawing>
      </w:r>
    </w:p>
    <w:p w:rsidR="00CE2351" w:rsidRPr="00207EC0" w:rsidRDefault="00CE2351" w:rsidP="00CE2351">
      <w:pPr>
        <w:rPr>
          <w:rFonts w:ascii="Comic Sans MS" w:hAnsi="Comic Sans MS"/>
          <w:sz w:val="20"/>
          <w:szCs w:val="20"/>
        </w:rPr>
      </w:pPr>
      <w:r w:rsidRPr="00207EC0">
        <w:rPr>
          <w:rFonts w:ascii="Comic Sans MS" w:hAnsi="Comic Sans MS"/>
          <w:sz w:val="20"/>
          <w:szCs w:val="20"/>
        </w:rPr>
        <w:t xml:space="preserve">Un barman a une recette spéciale pour réussir de parfaits </w:t>
      </w:r>
      <w:proofErr w:type="spellStart"/>
      <w:r w:rsidRPr="00207EC0">
        <w:rPr>
          <w:rFonts w:ascii="Comic Sans MS" w:hAnsi="Comic Sans MS"/>
          <w:sz w:val="20"/>
          <w:szCs w:val="20"/>
        </w:rPr>
        <w:t>Smoothies</w:t>
      </w:r>
      <w:proofErr w:type="spellEnd"/>
      <w:r w:rsidRPr="00207EC0">
        <w:rPr>
          <w:rFonts w:ascii="Comic Sans MS" w:hAnsi="Comic Sans MS"/>
          <w:sz w:val="20"/>
          <w:szCs w:val="20"/>
        </w:rPr>
        <w:t xml:space="preserve"> : il utilise deux oranges et 3 bananes, ce qui lui donne une base pour une boisson. Lors des jours d’été, il prévoit une forte affluence et se fait livrer le matin même 50 kg d’oranges et 60 kg de bananes. </w:t>
      </w:r>
    </w:p>
    <w:p w:rsidR="00CE2351" w:rsidRPr="00207EC0" w:rsidRDefault="00CE2351" w:rsidP="00CE2351">
      <w:pPr>
        <w:rPr>
          <w:rFonts w:ascii="Comic Sans MS" w:hAnsi="Comic Sans MS"/>
          <w:sz w:val="20"/>
          <w:szCs w:val="20"/>
        </w:rPr>
      </w:pPr>
    </w:p>
    <w:p w:rsidR="00CE2351" w:rsidRPr="00207EC0" w:rsidRDefault="00CE2351" w:rsidP="00CE2351">
      <w:pPr>
        <w:rPr>
          <w:rFonts w:ascii="Comic Sans MS" w:hAnsi="Comic Sans MS"/>
          <w:sz w:val="20"/>
          <w:szCs w:val="20"/>
        </w:rPr>
      </w:pPr>
      <w:r w:rsidRPr="00207EC0">
        <w:rPr>
          <w:rFonts w:ascii="Comic Sans MS" w:hAnsi="Comic Sans MS"/>
          <w:sz w:val="20"/>
          <w:szCs w:val="20"/>
        </w:rPr>
        <w:t>Après avoir déterminé le nombre d’orange</w:t>
      </w:r>
      <w:r>
        <w:rPr>
          <w:rFonts w:ascii="Comic Sans MS" w:hAnsi="Comic Sans MS"/>
          <w:sz w:val="20"/>
          <w:szCs w:val="20"/>
        </w:rPr>
        <w:t>s</w:t>
      </w:r>
      <w:r w:rsidRPr="00207EC0">
        <w:rPr>
          <w:rFonts w:ascii="Comic Sans MS" w:hAnsi="Comic Sans MS"/>
          <w:sz w:val="20"/>
          <w:szCs w:val="20"/>
        </w:rPr>
        <w:t xml:space="preserve"> </w:t>
      </w:r>
      <w:r w:rsidR="005030B1">
        <w:rPr>
          <w:rFonts w:ascii="Comic Sans MS" w:hAnsi="Comic Sans MS"/>
          <w:sz w:val="20"/>
          <w:szCs w:val="20"/>
        </w:rPr>
        <w:t xml:space="preserve">et de bananes </w:t>
      </w:r>
      <w:r w:rsidRPr="00207EC0">
        <w:rPr>
          <w:rFonts w:ascii="Comic Sans MS" w:hAnsi="Comic Sans MS"/>
          <w:sz w:val="20"/>
          <w:szCs w:val="20"/>
        </w:rPr>
        <w:t>dont il dispose</w:t>
      </w:r>
      <w:r w:rsidR="002B7270">
        <w:rPr>
          <w:rFonts w:ascii="Comic Sans MS" w:hAnsi="Comic Sans MS"/>
          <w:sz w:val="20"/>
          <w:szCs w:val="20"/>
        </w:rPr>
        <w:t xml:space="preserve"> en début de journée</w:t>
      </w:r>
      <w:r w:rsidRPr="00207EC0">
        <w:rPr>
          <w:rFonts w:ascii="Comic Sans MS" w:hAnsi="Comic Sans MS"/>
          <w:sz w:val="20"/>
          <w:szCs w:val="20"/>
        </w:rPr>
        <w:t>, remplir le tableau</w:t>
      </w:r>
      <w:r w:rsidR="00001034">
        <w:rPr>
          <w:rFonts w:ascii="Comic Sans MS" w:hAnsi="Comic Sans MS"/>
          <w:sz w:val="20"/>
          <w:szCs w:val="20"/>
        </w:rPr>
        <w:t xml:space="preserve"> donné ci-dessous</w:t>
      </w:r>
      <w:r w:rsidRPr="00207EC0">
        <w:rPr>
          <w:rFonts w:ascii="Comic Sans MS" w:hAnsi="Comic Sans MS"/>
          <w:sz w:val="20"/>
          <w:szCs w:val="20"/>
        </w:rPr>
        <w:t xml:space="preserve"> correspondant à l’évolution d</w:t>
      </w:r>
      <w:r w:rsidR="00001034">
        <w:rPr>
          <w:rFonts w:ascii="Comic Sans MS" w:hAnsi="Comic Sans MS"/>
          <w:sz w:val="20"/>
          <w:szCs w:val="20"/>
        </w:rPr>
        <w:t>u</w:t>
      </w:r>
      <w:r w:rsidRPr="00207EC0">
        <w:rPr>
          <w:rFonts w:ascii="Comic Sans MS" w:hAnsi="Comic Sans MS"/>
          <w:sz w:val="20"/>
          <w:szCs w:val="20"/>
        </w:rPr>
        <w:t xml:space="preserve"> stock (en nombre de fruits) en fonction du nombre de </w:t>
      </w:r>
      <w:proofErr w:type="spellStart"/>
      <w:r w:rsidRPr="00207EC0">
        <w:rPr>
          <w:rFonts w:ascii="Comic Sans MS" w:hAnsi="Comic Sans MS"/>
          <w:sz w:val="20"/>
          <w:szCs w:val="20"/>
        </w:rPr>
        <w:t>Smoothies</w:t>
      </w:r>
      <w:proofErr w:type="spellEnd"/>
      <w:r w:rsidRPr="00207EC0">
        <w:rPr>
          <w:rFonts w:ascii="Comic Sans MS" w:hAnsi="Comic Sans MS"/>
          <w:sz w:val="20"/>
          <w:szCs w:val="20"/>
        </w:rPr>
        <w:t xml:space="preserve"> vendus. Prévoir le nombre maximal de boissons pouvant être fabriquées de la sorte et donner la raison pour laquelle il ne pourra pas en faire davantage.</w:t>
      </w:r>
    </w:p>
    <w:p w:rsidR="00CE2351" w:rsidRPr="00207EC0" w:rsidRDefault="00CE2351" w:rsidP="00CE2351">
      <w:pPr>
        <w:rPr>
          <w:rFonts w:ascii="Comic Sans MS" w:hAnsi="Comic Sans MS"/>
          <w:sz w:val="20"/>
          <w:szCs w:val="20"/>
        </w:rPr>
      </w:pPr>
    </w:p>
    <w:p w:rsidR="00CE2351" w:rsidRPr="00207EC0" w:rsidRDefault="00CE2351" w:rsidP="00CE2351">
      <w:pPr>
        <w:rPr>
          <w:rFonts w:ascii="Comic Sans MS" w:hAnsi="Comic Sans MS"/>
          <w:sz w:val="20"/>
          <w:szCs w:val="20"/>
        </w:rPr>
      </w:pPr>
    </w:p>
    <w:p w:rsidR="00CE2351" w:rsidRPr="00207EC0" w:rsidRDefault="00CE2351" w:rsidP="00CE2351">
      <w:pPr>
        <w:rPr>
          <w:rFonts w:ascii="Comic Sans MS" w:hAnsi="Comic Sans MS"/>
          <w:sz w:val="20"/>
          <w:szCs w:val="20"/>
        </w:rPr>
      </w:pPr>
      <w:r w:rsidRPr="00207EC0">
        <w:rPr>
          <w:rFonts w:ascii="Comic Sans MS" w:hAnsi="Comic Sans MS"/>
          <w:sz w:val="20"/>
          <w:szCs w:val="20"/>
        </w:rPr>
        <w:t xml:space="preserve">Masse moyenne d’une orange : </w:t>
      </w:r>
      <w:r w:rsidRPr="00207EC0">
        <w:rPr>
          <w:rFonts w:ascii="Comic Sans MS" w:hAnsi="Comic Sans MS"/>
          <w:sz w:val="20"/>
          <w:szCs w:val="20"/>
        </w:rPr>
        <w:tab/>
      </w:r>
      <w:r w:rsidR="00001034">
        <w:rPr>
          <w:rFonts w:ascii="Comic Sans MS" w:hAnsi="Comic Sans MS"/>
          <w:sz w:val="20"/>
          <w:szCs w:val="20"/>
        </w:rPr>
        <w:tab/>
      </w:r>
      <w:proofErr w:type="spellStart"/>
      <w:r w:rsidRPr="00207EC0">
        <w:rPr>
          <w:rFonts w:ascii="Comic Sans MS" w:hAnsi="Comic Sans MS"/>
          <w:sz w:val="20"/>
          <w:szCs w:val="20"/>
        </w:rPr>
        <w:t>m</w:t>
      </w:r>
      <w:r w:rsidRPr="00207EC0">
        <w:rPr>
          <w:rFonts w:ascii="Comic Sans MS" w:hAnsi="Comic Sans MS"/>
          <w:sz w:val="20"/>
          <w:szCs w:val="20"/>
          <w:vertAlign w:val="subscript"/>
        </w:rPr>
        <w:t>orange</w:t>
      </w:r>
      <w:proofErr w:type="spellEnd"/>
      <w:r w:rsidRPr="00207EC0">
        <w:rPr>
          <w:rFonts w:ascii="Comic Sans MS" w:hAnsi="Comic Sans MS"/>
          <w:sz w:val="20"/>
          <w:szCs w:val="20"/>
        </w:rPr>
        <w:t xml:space="preserve"> = 200 g</w:t>
      </w:r>
    </w:p>
    <w:p w:rsidR="00CE2351" w:rsidRPr="00207EC0" w:rsidRDefault="00CE2351" w:rsidP="00CE2351">
      <w:pPr>
        <w:rPr>
          <w:rFonts w:ascii="Comic Sans MS" w:hAnsi="Comic Sans MS"/>
          <w:sz w:val="20"/>
          <w:szCs w:val="20"/>
        </w:rPr>
      </w:pPr>
      <w:r w:rsidRPr="00207EC0">
        <w:rPr>
          <w:rFonts w:ascii="Comic Sans MS" w:hAnsi="Comic Sans MS"/>
          <w:sz w:val="20"/>
          <w:szCs w:val="20"/>
        </w:rPr>
        <w:t xml:space="preserve">Masse moyenne d’une banane : </w:t>
      </w:r>
      <w:r w:rsidRPr="00207EC0">
        <w:rPr>
          <w:rFonts w:ascii="Comic Sans MS" w:hAnsi="Comic Sans MS"/>
          <w:sz w:val="20"/>
          <w:szCs w:val="20"/>
        </w:rPr>
        <w:tab/>
      </w:r>
      <w:proofErr w:type="spellStart"/>
      <w:r w:rsidRPr="00207EC0">
        <w:rPr>
          <w:rFonts w:ascii="Comic Sans MS" w:hAnsi="Comic Sans MS"/>
          <w:sz w:val="20"/>
          <w:szCs w:val="20"/>
        </w:rPr>
        <w:t>m</w:t>
      </w:r>
      <w:r w:rsidRPr="00207EC0">
        <w:rPr>
          <w:rFonts w:ascii="Comic Sans MS" w:hAnsi="Comic Sans MS"/>
          <w:sz w:val="20"/>
          <w:szCs w:val="20"/>
          <w:vertAlign w:val="subscript"/>
        </w:rPr>
        <w:t>banane</w:t>
      </w:r>
      <w:proofErr w:type="spellEnd"/>
      <w:r w:rsidRPr="00207EC0">
        <w:rPr>
          <w:rFonts w:ascii="Comic Sans MS" w:hAnsi="Comic Sans MS"/>
          <w:sz w:val="20"/>
          <w:szCs w:val="20"/>
        </w:rPr>
        <w:t xml:space="preserve"> = 150 g </w:t>
      </w:r>
    </w:p>
    <w:p w:rsidR="00CE2351" w:rsidRPr="00207EC0" w:rsidRDefault="00CE2351" w:rsidP="00CE2351">
      <w:pPr>
        <w:rPr>
          <w:rFonts w:ascii="Comic Sans MS" w:hAnsi="Comic Sans MS"/>
          <w:sz w:val="20"/>
          <w:szCs w:val="20"/>
        </w:rPr>
      </w:pPr>
    </w:p>
    <w:tbl>
      <w:tblPr>
        <w:tblStyle w:val="Grilledutableau"/>
        <w:tblW w:w="0" w:type="auto"/>
        <w:tblLook w:val="04A0"/>
      </w:tblPr>
      <w:tblGrid>
        <w:gridCol w:w="2303"/>
        <w:gridCol w:w="2303"/>
        <w:gridCol w:w="2303"/>
        <w:gridCol w:w="2303"/>
      </w:tblGrid>
      <w:tr w:rsidR="00CE2351" w:rsidRPr="00207EC0" w:rsidTr="00274541">
        <w:tc>
          <w:tcPr>
            <w:tcW w:w="2303" w:type="dxa"/>
          </w:tcPr>
          <w:p w:rsidR="00CE2351" w:rsidRPr="00207EC0" w:rsidRDefault="00CE2351" w:rsidP="00274541">
            <w:pPr>
              <w:rPr>
                <w:rFonts w:ascii="Comic Sans MS" w:hAnsi="Comic Sans MS"/>
                <w:b/>
                <w:sz w:val="20"/>
                <w:szCs w:val="20"/>
              </w:rPr>
            </w:pPr>
            <w:r w:rsidRPr="00207EC0">
              <w:rPr>
                <w:rFonts w:ascii="Comic Sans MS" w:hAnsi="Comic Sans MS"/>
                <w:b/>
                <w:sz w:val="20"/>
                <w:szCs w:val="20"/>
              </w:rPr>
              <w:t>Recette</w:t>
            </w:r>
          </w:p>
        </w:tc>
        <w:tc>
          <w:tcPr>
            <w:tcW w:w="2303" w:type="dxa"/>
          </w:tcPr>
          <w:p w:rsidR="00CE2351" w:rsidRPr="00207EC0" w:rsidRDefault="00CE2351" w:rsidP="00CE2351">
            <w:pPr>
              <w:jc w:val="right"/>
              <w:rPr>
                <w:rFonts w:ascii="Comic Sans MS" w:hAnsi="Comic Sans MS"/>
                <w:sz w:val="20"/>
                <w:szCs w:val="20"/>
              </w:rPr>
            </w:pPr>
            <w:r>
              <w:rPr>
                <w:rFonts w:ascii="Comic Sans MS" w:hAnsi="Comic Sans MS"/>
                <w:sz w:val="20"/>
                <w:szCs w:val="20"/>
              </w:rPr>
              <w:t>2 Oranges         +</w:t>
            </w:r>
          </w:p>
        </w:tc>
        <w:tc>
          <w:tcPr>
            <w:tcW w:w="2303" w:type="dxa"/>
          </w:tcPr>
          <w:p w:rsidR="00CE2351" w:rsidRPr="00207EC0" w:rsidRDefault="008B75F3" w:rsidP="00CE2351">
            <w:pPr>
              <w:jc w:val="center"/>
              <w:rPr>
                <w:rFonts w:ascii="Comic Sans MS" w:hAnsi="Comic Sans MS"/>
                <w:sz w:val="20"/>
                <w:szCs w:val="20"/>
              </w:rPr>
            </w:pPr>
            <w:r>
              <w:rPr>
                <w:rFonts w:ascii="Comic Sans MS" w:hAnsi="Comic Sans MS"/>
                <w:noProof/>
                <w:sz w:val="20"/>
                <w:szCs w:val="20"/>
                <w:lang w:eastAsia="fr-FR"/>
              </w:rPr>
              <w:pict>
                <v:shapetype id="_x0000_t32" coordsize="21600,21600" o:spt="32" o:oned="t" path="m,l21600,21600e" filled="f">
                  <v:path arrowok="t" fillok="f" o:connecttype="none"/>
                  <o:lock v:ext="edit" shapetype="t"/>
                </v:shapetype>
                <v:shape id="_x0000_s1066" type="#_x0000_t32" style="position:absolute;left:0;text-align:left;margin-left:92.6pt;margin-top:6.45pt;width:39.75pt;height:0;z-index:251660288;mso-position-horizontal-relative:text;mso-position-vertical-relative:text" o:connectortype="straight">
                  <v:stroke endarrow="block"/>
                </v:shape>
              </w:pict>
            </w:r>
            <w:r w:rsidR="00CE2351" w:rsidRPr="00207EC0">
              <w:rPr>
                <w:rFonts w:ascii="Comic Sans MS" w:hAnsi="Comic Sans MS"/>
                <w:sz w:val="20"/>
                <w:szCs w:val="20"/>
              </w:rPr>
              <w:t>3 bananes</w:t>
            </w:r>
          </w:p>
        </w:tc>
        <w:tc>
          <w:tcPr>
            <w:tcW w:w="2303" w:type="dxa"/>
          </w:tcPr>
          <w:p w:rsidR="00CE2351" w:rsidRPr="00207EC0" w:rsidRDefault="00CE2351" w:rsidP="00274541">
            <w:pPr>
              <w:jc w:val="center"/>
              <w:rPr>
                <w:rFonts w:ascii="Comic Sans MS" w:hAnsi="Comic Sans MS"/>
                <w:sz w:val="20"/>
                <w:szCs w:val="20"/>
              </w:rPr>
            </w:pPr>
            <w:r w:rsidRPr="00207EC0">
              <w:rPr>
                <w:rFonts w:ascii="Comic Sans MS" w:hAnsi="Comic Sans MS"/>
                <w:sz w:val="20"/>
                <w:szCs w:val="20"/>
              </w:rPr>
              <w:t xml:space="preserve">1 </w:t>
            </w:r>
            <w:proofErr w:type="spellStart"/>
            <w:r w:rsidRPr="00207EC0">
              <w:rPr>
                <w:rFonts w:ascii="Comic Sans MS" w:hAnsi="Comic Sans MS"/>
                <w:sz w:val="20"/>
                <w:szCs w:val="20"/>
              </w:rPr>
              <w:t>Smoothie</w:t>
            </w:r>
            <w:proofErr w:type="spellEnd"/>
          </w:p>
        </w:tc>
      </w:tr>
      <w:tr w:rsidR="00CE2351" w:rsidRPr="00207EC0" w:rsidTr="00274541">
        <w:tc>
          <w:tcPr>
            <w:tcW w:w="2303" w:type="dxa"/>
          </w:tcPr>
          <w:p w:rsidR="00CE2351" w:rsidRPr="00207EC0" w:rsidRDefault="00CE2351" w:rsidP="00274541">
            <w:pPr>
              <w:rPr>
                <w:rFonts w:ascii="Comic Sans MS" w:hAnsi="Comic Sans MS"/>
                <w:sz w:val="20"/>
                <w:szCs w:val="20"/>
              </w:rPr>
            </w:pPr>
            <w:r w:rsidRPr="00207EC0">
              <w:rPr>
                <w:rFonts w:ascii="Comic Sans MS" w:hAnsi="Comic Sans MS"/>
                <w:sz w:val="20"/>
                <w:szCs w:val="20"/>
              </w:rPr>
              <w:t>Etat initial</w:t>
            </w:r>
          </w:p>
        </w:tc>
        <w:tc>
          <w:tcPr>
            <w:tcW w:w="2303" w:type="dxa"/>
          </w:tcPr>
          <w:p w:rsidR="00CE2351" w:rsidRPr="00207EC0" w:rsidRDefault="00CE2351" w:rsidP="00274541">
            <w:pPr>
              <w:jc w:val="center"/>
              <w:rPr>
                <w:rFonts w:ascii="Comic Sans MS" w:hAnsi="Comic Sans MS"/>
                <w:sz w:val="20"/>
                <w:szCs w:val="20"/>
              </w:rPr>
            </w:pPr>
          </w:p>
        </w:tc>
        <w:tc>
          <w:tcPr>
            <w:tcW w:w="2303" w:type="dxa"/>
          </w:tcPr>
          <w:p w:rsidR="00CE2351" w:rsidRPr="00207EC0" w:rsidRDefault="00CE2351" w:rsidP="00274541">
            <w:pPr>
              <w:jc w:val="center"/>
              <w:rPr>
                <w:rFonts w:ascii="Comic Sans MS" w:hAnsi="Comic Sans MS"/>
                <w:sz w:val="20"/>
                <w:szCs w:val="20"/>
              </w:rPr>
            </w:pPr>
          </w:p>
        </w:tc>
        <w:tc>
          <w:tcPr>
            <w:tcW w:w="2303" w:type="dxa"/>
          </w:tcPr>
          <w:p w:rsidR="00CE2351" w:rsidRPr="00207EC0" w:rsidRDefault="002B7270" w:rsidP="00274541">
            <w:pPr>
              <w:jc w:val="center"/>
              <w:rPr>
                <w:rFonts w:ascii="Comic Sans MS" w:hAnsi="Comic Sans MS"/>
                <w:sz w:val="20"/>
                <w:szCs w:val="20"/>
              </w:rPr>
            </w:pPr>
            <w:r>
              <w:rPr>
                <w:rFonts w:ascii="Comic Sans MS" w:hAnsi="Comic Sans MS"/>
                <w:sz w:val="20"/>
                <w:szCs w:val="20"/>
              </w:rPr>
              <w:t>0</w:t>
            </w:r>
          </w:p>
        </w:tc>
      </w:tr>
      <w:tr w:rsidR="00CE2351" w:rsidRPr="00207EC0" w:rsidTr="00274541">
        <w:tc>
          <w:tcPr>
            <w:tcW w:w="2303" w:type="dxa"/>
          </w:tcPr>
          <w:p w:rsidR="00CE2351" w:rsidRPr="00207EC0" w:rsidRDefault="00CE2351" w:rsidP="00274541">
            <w:pPr>
              <w:rPr>
                <w:rFonts w:ascii="Comic Sans MS" w:hAnsi="Comic Sans MS"/>
                <w:sz w:val="20"/>
                <w:szCs w:val="20"/>
              </w:rPr>
            </w:pPr>
            <w:r w:rsidRPr="00207EC0">
              <w:rPr>
                <w:rFonts w:ascii="Comic Sans MS" w:hAnsi="Comic Sans MS"/>
                <w:sz w:val="20"/>
                <w:szCs w:val="20"/>
              </w:rPr>
              <w:t xml:space="preserve">Pour x= 1 </w:t>
            </w:r>
            <w:proofErr w:type="spellStart"/>
            <w:r w:rsidRPr="00207EC0">
              <w:rPr>
                <w:rFonts w:ascii="Comic Sans MS" w:hAnsi="Comic Sans MS"/>
                <w:sz w:val="20"/>
                <w:szCs w:val="20"/>
              </w:rPr>
              <w:t>Smoothie</w:t>
            </w:r>
            <w:proofErr w:type="spellEnd"/>
          </w:p>
        </w:tc>
        <w:tc>
          <w:tcPr>
            <w:tcW w:w="2303" w:type="dxa"/>
          </w:tcPr>
          <w:p w:rsidR="00CE2351" w:rsidRPr="00207EC0" w:rsidRDefault="00CE2351" w:rsidP="00274541">
            <w:pPr>
              <w:jc w:val="center"/>
              <w:rPr>
                <w:rFonts w:ascii="Comic Sans MS" w:hAnsi="Comic Sans MS"/>
                <w:sz w:val="20"/>
                <w:szCs w:val="20"/>
              </w:rPr>
            </w:pPr>
          </w:p>
        </w:tc>
        <w:tc>
          <w:tcPr>
            <w:tcW w:w="2303" w:type="dxa"/>
          </w:tcPr>
          <w:p w:rsidR="00CE2351" w:rsidRPr="00207EC0" w:rsidRDefault="00CE2351" w:rsidP="00274541">
            <w:pPr>
              <w:jc w:val="center"/>
              <w:rPr>
                <w:rFonts w:ascii="Comic Sans MS" w:hAnsi="Comic Sans MS"/>
                <w:sz w:val="20"/>
                <w:szCs w:val="20"/>
              </w:rPr>
            </w:pPr>
          </w:p>
        </w:tc>
        <w:tc>
          <w:tcPr>
            <w:tcW w:w="2303" w:type="dxa"/>
          </w:tcPr>
          <w:p w:rsidR="00CE2351" w:rsidRPr="00207EC0" w:rsidRDefault="002B7270" w:rsidP="00274541">
            <w:pPr>
              <w:jc w:val="center"/>
              <w:rPr>
                <w:rFonts w:ascii="Comic Sans MS" w:hAnsi="Comic Sans MS"/>
                <w:sz w:val="20"/>
                <w:szCs w:val="20"/>
              </w:rPr>
            </w:pPr>
            <w:r>
              <w:rPr>
                <w:rFonts w:ascii="Comic Sans MS" w:hAnsi="Comic Sans MS"/>
                <w:sz w:val="20"/>
                <w:szCs w:val="20"/>
              </w:rPr>
              <w:t>1</w:t>
            </w:r>
          </w:p>
        </w:tc>
      </w:tr>
      <w:tr w:rsidR="00CE2351" w:rsidRPr="00207EC0" w:rsidTr="00274541">
        <w:tc>
          <w:tcPr>
            <w:tcW w:w="2303" w:type="dxa"/>
          </w:tcPr>
          <w:p w:rsidR="00CE2351" w:rsidRPr="00207EC0" w:rsidRDefault="00CE2351" w:rsidP="00274541">
            <w:pPr>
              <w:rPr>
                <w:rFonts w:ascii="Comic Sans MS" w:hAnsi="Comic Sans MS"/>
                <w:sz w:val="20"/>
                <w:szCs w:val="20"/>
              </w:rPr>
            </w:pPr>
            <w:r w:rsidRPr="00207EC0">
              <w:rPr>
                <w:rFonts w:ascii="Comic Sans MS" w:hAnsi="Comic Sans MS"/>
                <w:sz w:val="20"/>
                <w:szCs w:val="20"/>
              </w:rPr>
              <w:t xml:space="preserve">Pour x = 2 </w:t>
            </w:r>
            <w:proofErr w:type="spellStart"/>
            <w:r w:rsidRPr="00207EC0">
              <w:rPr>
                <w:rFonts w:ascii="Comic Sans MS" w:hAnsi="Comic Sans MS"/>
                <w:sz w:val="20"/>
                <w:szCs w:val="20"/>
              </w:rPr>
              <w:t>Smoothies</w:t>
            </w:r>
            <w:proofErr w:type="spellEnd"/>
          </w:p>
        </w:tc>
        <w:tc>
          <w:tcPr>
            <w:tcW w:w="2303" w:type="dxa"/>
          </w:tcPr>
          <w:p w:rsidR="00CE2351" w:rsidRPr="00207EC0" w:rsidRDefault="00CE2351" w:rsidP="00274541">
            <w:pPr>
              <w:jc w:val="center"/>
              <w:rPr>
                <w:rFonts w:ascii="Comic Sans MS" w:hAnsi="Comic Sans MS"/>
                <w:sz w:val="20"/>
                <w:szCs w:val="20"/>
              </w:rPr>
            </w:pPr>
          </w:p>
        </w:tc>
        <w:tc>
          <w:tcPr>
            <w:tcW w:w="2303" w:type="dxa"/>
          </w:tcPr>
          <w:p w:rsidR="00CE2351" w:rsidRPr="00207EC0" w:rsidRDefault="00CE2351" w:rsidP="00274541">
            <w:pPr>
              <w:jc w:val="center"/>
              <w:rPr>
                <w:rFonts w:ascii="Comic Sans MS" w:hAnsi="Comic Sans MS"/>
                <w:sz w:val="20"/>
                <w:szCs w:val="20"/>
              </w:rPr>
            </w:pPr>
          </w:p>
        </w:tc>
        <w:tc>
          <w:tcPr>
            <w:tcW w:w="2303" w:type="dxa"/>
          </w:tcPr>
          <w:p w:rsidR="00CE2351" w:rsidRPr="00207EC0" w:rsidRDefault="002B7270" w:rsidP="00274541">
            <w:pPr>
              <w:jc w:val="center"/>
              <w:rPr>
                <w:rFonts w:ascii="Comic Sans MS" w:hAnsi="Comic Sans MS"/>
                <w:sz w:val="20"/>
                <w:szCs w:val="20"/>
              </w:rPr>
            </w:pPr>
            <w:r>
              <w:rPr>
                <w:rFonts w:ascii="Comic Sans MS" w:hAnsi="Comic Sans MS"/>
                <w:sz w:val="20"/>
                <w:szCs w:val="20"/>
              </w:rPr>
              <w:t>2</w:t>
            </w:r>
          </w:p>
        </w:tc>
      </w:tr>
      <w:tr w:rsidR="00CE2351" w:rsidRPr="00207EC0" w:rsidTr="00274541">
        <w:tc>
          <w:tcPr>
            <w:tcW w:w="2303" w:type="dxa"/>
          </w:tcPr>
          <w:p w:rsidR="00CE2351" w:rsidRPr="00207EC0" w:rsidRDefault="00CE2351" w:rsidP="00274541">
            <w:pPr>
              <w:rPr>
                <w:rFonts w:ascii="Comic Sans MS" w:hAnsi="Comic Sans MS"/>
                <w:sz w:val="20"/>
                <w:szCs w:val="20"/>
              </w:rPr>
            </w:pPr>
            <w:r w:rsidRPr="00207EC0">
              <w:rPr>
                <w:rFonts w:ascii="Comic Sans MS" w:hAnsi="Comic Sans MS"/>
                <w:sz w:val="20"/>
                <w:szCs w:val="20"/>
              </w:rPr>
              <w:t xml:space="preserve">Pour x </w:t>
            </w:r>
            <w:proofErr w:type="spellStart"/>
            <w:r w:rsidRPr="00207EC0">
              <w:rPr>
                <w:rFonts w:ascii="Comic Sans MS" w:hAnsi="Comic Sans MS"/>
                <w:sz w:val="20"/>
                <w:szCs w:val="20"/>
              </w:rPr>
              <w:t>Smoothies</w:t>
            </w:r>
            <w:proofErr w:type="spellEnd"/>
          </w:p>
        </w:tc>
        <w:tc>
          <w:tcPr>
            <w:tcW w:w="2303" w:type="dxa"/>
          </w:tcPr>
          <w:p w:rsidR="00CE2351" w:rsidRPr="00207EC0" w:rsidRDefault="00CE2351" w:rsidP="00274541">
            <w:pPr>
              <w:jc w:val="center"/>
              <w:rPr>
                <w:rFonts w:ascii="Comic Sans MS" w:hAnsi="Comic Sans MS"/>
                <w:sz w:val="20"/>
                <w:szCs w:val="20"/>
              </w:rPr>
            </w:pPr>
          </w:p>
        </w:tc>
        <w:tc>
          <w:tcPr>
            <w:tcW w:w="2303" w:type="dxa"/>
          </w:tcPr>
          <w:p w:rsidR="00CE2351" w:rsidRPr="00207EC0" w:rsidRDefault="00CE2351" w:rsidP="00274541">
            <w:pPr>
              <w:jc w:val="center"/>
              <w:rPr>
                <w:rFonts w:ascii="Comic Sans MS" w:hAnsi="Comic Sans MS"/>
                <w:sz w:val="20"/>
                <w:szCs w:val="20"/>
              </w:rPr>
            </w:pPr>
          </w:p>
        </w:tc>
        <w:tc>
          <w:tcPr>
            <w:tcW w:w="2303" w:type="dxa"/>
          </w:tcPr>
          <w:p w:rsidR="00CE2351" w:rsidRPr="00207EC0" w:rsidRDefault="002B7270" w:rsidP="00274541">
            <w:pPr>
              <w:jc w:val="center"/>
              <w:rPr>
                <w:rFonts w:ascii="Comic Sans MS" w:hAnsi="Comic Sans MS"/>
                <w:sz w:val="20"/>
                <w:szCs w:val="20"/>
              </w:rPr>
            </w:pPr>
            <w:r>
              <w:rPr>
                <w:rFonts w:ascii="Comic Sans MS" w:hAnsi="Comic Sans MS"/>
                <w:sz w:val="20"/>
                <w:szCs w:val="20"/>
              </w:rPr>
              <w:t>x</w:t>
            </w:r>
          </w:p>
        </w:tc>
      </w:tr>
      <w:tr w:rsidR="00CE2351" w:rsidRPr="00207EC0" w:rsidTr="00274541">
        <w:tc>
          <w:tcPr>
            <w:tcW w:w="2303" w:type="dxa"/>
          </w:tcPr>
          <w:p w:rsidR="00CE2351" w:rsidRPr="00207EC0" w:rsidRDefault="00CE2351" w:rsidP="00274541">
            <w:pPr>
              <w:rPr>
                <w:rFonts w:ascii="Comic Sans MS" w:hAnsi="Comic Sans MS"/>
                <w:sz w:val="20"/>
                <w:szCs w:val="20"/>
              </w:rPr>
            </w:pPr>
            <w:r w:rsidRPr="00207EC0">
              <w:rPr>
                <w:rFonts w:ascii="Comic Sans MS" w:hAnsi="Comic Sans MS"/>
                <w:sz w:val="20"/>
                <w:szCs w:val="20"/>
              </w:rPr>
              <w:t>Etat final</w:t>
            </w:r>
          </w:p>
          <w:p w:rsidR="00CE2351" w:rsidRPr="00207EC0" w:rsidRDefault="00CE2351" w:rsidP="00274541">
            <w:pPr>
              <w:rPr>
                <w:rFonts w:ascii="Comic Sans MS" w:hAnsi="Comic Sans MS"/>
                <w:sz w:val="20"/>
                <w:szCs w:val="20"/>
              </w:rPr>
            </w:pPr>
          </w:p>
        </w:tc>
        <w:tc>
          <w:tcPr>
            <w:tcW w:w="2303" w:type="dxa"/>
          </w:tcPr>
          <w:p w:rsidR="00CE2351" w:rsidRPr="00207EC0" w:rsidRDefault="00CE2351" w:rsidP="00274541">
            <w:pPr>
              <w:jc w:val="center"/>
              <w:rPr>
                <w:rFonts w:ascii="Comic Sans MS" w:hAnsi="Comic Sans MS"/>
                <w:sz w:val="20"/>
                <w:szCs w:val="20"/>
              </w:rPr>
            </w:pPr>
          </w:p>
        </w:tc>
        <w:tc>
          <w:tcPr>
            <w:tcW w:w="2303" w:type="dxa"/>
          </w:tcPr>
          <w:p w:rsidR="00CE2351" w:rsidRPr="00207EC0" w:rsidRDefault="00CE2351" w:rsidP="00274541">
            <w:pPr>
              <w:jc w:val="center"/>
              <w:rPr>
                <w:rFonts w:ascii="Comic Sans MS" w:hAnsi="Comic Sans MS"/>
                <w:sz w:val="20"/>
                <w:szCs w:val="20"/>
              </w:rPr>
            </w:pPr>
          </w:p>
        </w:tc>
        <w:tc>
          <w:tcPr>
            <w:tcW w:w="2303" w:type="dxa"/>
          </w:tcPr>
          <w:p w:rsidR="00CE2351" w:rsidRPr="00207EC0" w:rsidRDefault="00CE2351" w:rsidP="00274541">
            <w:pPr>
              <w:jc w:val="center"/>
              <w:rPr>
                <w:rFonts w:ascii="Comic Sans MS" w:hAnsi="Comic Sans MS"/>
                <w:sz w:val="20"/>
                <w:szCs w:val="20"/>
              </w:rPr>
            </w:pPr>
          </w:p>
        </w:tc>
      </w:tr>
    </w:tbl>
    <w:p w:rsidR="00CE2351" w:rsidRPr="00207EC0" w:rsidRDefault="00CE2351" w:rsidP="00CE2351">
      <w:pPr>
        <w:rPr>
          <w:rFonts w:ascii="Comic Sans MS" w:hAnsi="Comic Sans MS"/>
          <w:sz w:val="20"/>
          <w:szCs w:val="20"/>
        </w:rPr>
      </w:pPr>
    </w:p>
    <w:p w:rsidR="00B25C32" w:rsidRPr="0015573D" w:rsidRDefault="00B25C32" w:rsidP="0015573D">
      <w:pPr>
        <w:rPr>
          <w:rFonts w:ascii="Comic Sans MS" w:hAnsi="Comic Sans MS"/>
          <w:sz w:val="20"/>
          <w:szCs w:val="20"/>
        </w:rPr>
      </w:pPr>
    </w:p>
    <w:p w:rsidR="0015573D" w:rsidRPr="0015573D" w:rsidRDefault="0015573D" w:rsidP="0015573D">
      <w:pPr>
        <w:rPr>
          <w:rFonts w:ascii="Comic Sans MS" w:hAnsi="Comic Sans MS"/>
          <w:sz w:val="20"/>
          <w:szCs w:val="20"/>
        </w:rPr>
      </w:pPr>
    </w:p>
    <w:p w:rsidR="0015573D" w:rsidRDefault="0015573D" w:rsidP="0015573D">
      <w:pPr>
        <w:rPr>
          <w:rFonts w:ascii="Comic Sans MS" w:hAnsi="Comic Sans MS"/>
          <w:sz w:val="20"/>
          <w:szCs w:val="20"/>
        </w:rPr>
      </w:pPr>
    </w:p>
    <w:p w:rsidR="00F27622" w:rsidRDefault="00F27622" w:rsidP="0015573D">
      <w:pPr>
        <w:rPr>
          <w:rFonts w:ascii="Comic Sans MS" w:hAnsi="Comic Sans MS"/>
          <w:sz w:val="20"/>
          <w:szCs w:val="20"/>
        </w:rPr>
      </w:pPr>
    </w:p>
    <w:p w:rsidR="00F27622" w:rsidRDefault="00F27622" w:rsidP="0015573D">
      <w:pPr>
        <w:rPr>
          <w:rFonts w:ascii="Comic Sans MS" w:hAnsi="Comic Sans MS"/>
          <w:sz w:val="20"/>
          <w:szCs w:val="20"/>
        </w:rPr>
      </w:pPr>
    </w:p>
    <w:p w:rsidR="00F27622" w:rsidRDefault="00F27622" w:rsidP="00F27622">
      <w:pPr>
        <w:pBdr>
          <w:top w:val="single" w:sz="4" w:space="1" w:color="auto"/>
          <w:left w:val="single" w:sz="4" w:space="4" w:color="auto"/>
          <w:bottom w:val="single" w:sz="4" w:space="1" w:color="auto"/>
          <w:right w:val="single" w:sz="4" w:space="4" w:color="auto"/>
        </w:pBdr>
        <w:ind w:right="-144"/>
        <w:jc w:val="center"/>
        <w:rPr>
          <w:rFonts w:ascii="Arial" w:hAnsi="Arial" w:cs="Arial"/>
          <w:b/>
          <w:bCs/>
          <w:sz w:val="32"/>
          <w:u w:val="single"/>
        </w:rPr>
      </w:pPr>
      <w:r w:rsidRPr="00F27622">
        <w:rPr>
          <w:rFonts w:ascii="Arial" w:hAnsi="Arial" w:cs="Arial"/>
          <w:b/>
          <w:bCs/>
          <w:sz w:val="32"/>
          <w:u w:val="single"/>
        </w:rPr>
        <w:lastRenderedPageBreak/>
        <w:t>Activité 2 : De la gestion de stock au bilan de matière</w:t>
      </w:r>
    </w:p>
    <w:p w:rsidR="00F27622" w:rsidRPr="00F27622" w:rsidRDefault="00F27622" w:rsidP="00F27622">
      <w:pPr>
        <w:pBdr>
          <w:top w:val="single" w:sz="4" w:space="1" w:color="auto"/>
          <w:left w:val="single" w:sz="4" w:space="4" w:color="auto"/>
          <w:bottom w:val="single" w:sz="4" w:space="1" w:color="auto"/>
          <w:right w:val="single" w:sz="4" w:space="4" w:color="auto"/>
        </w:pBdr>
        <w:ind w:right="-144"/>
        <w:jc w:val="center"/>
        <w:rPr>
          <w:rFonts w:ascii="Arial" w:hAnsi="Arial" w:cs="Arial"/>
          <w:b/>
          <w:bCs/>
          <w:sz w:val="32"/>
          <w:u w:val="single"/>
        </w:rPr>
      </w:pPr>
      <w:r w:rsidRPr="00F27622">
        <w:rPr>
          <w:rFonts w:ascii="Arial" w:hAnsi="Arial" w:cs="Arial"/>
          <w:b/>
          <w:bCs/>
          <w:sz w:val="32"/>
          <w:u w:val="single"/>
        </w:rPr>
        <w:t xml:space="preserve">(Enoncé </w:t>
      </w:r>
      <w:r w:rsidR="00BB7A1C">
        <w:rPr>
          <w:rFonts w:ascii="Arial" w:hAnsi="Arial" w:cs="Arial"/>
          <w:b/>
          <w:bCs/>
          <w:sz w:val="32"/>
          <w:u w:val="single"/>
        </w:rPr>
        <w:t>Version</w:t>
      </w:r>
      <w:r w:rsidRPr="00F27622">
        <w:rPr>
          <w:rFonts w:ascii="Arial" w:hAnsi="Arial" w:cs="Arial"/>
          <w:b/>
          <w:bCs/>
          <w:sz w:val="32"/>
          <w:u w:val="single"/>
        </w:rPr>
        <w:t xml:space="preserve"> </w:t>
      </w:r>
      <w:r>
        <w:rPr>
          <w:rFonts w:ascii="Arial" w:hAnsi="Arial" w:cs="Arial"/>
          <w:b/>
          <w:bCs/>
          <w:sz w:val="32"/>
          <w:u w:val="single"/>
        </w:rPr>
        <w:t>A</w:t>
      </w:r>
      <w:r w:rsidRPr="00D06440">
        <w:rPr>
          <w:rFonts w:ascii="Arial" w:hAnsi="Arial" w:cs="Arial"/>
          <w:b/>
          <w:bCs/>
          <w:sz w:val="32"/>
          <w:u w:val="single"/>
        </w:rPr>
        <w:t>)</w:t>
      </w:r>
      <w:r w:rsidRPr="00D06440">
        <w:rPr>
          <w:rFonts w:ascii="Arial" w:hAnsi="Arial" w:cs="Arial"/>
          <w:b/>
          <w:bCs/>
          <w:sz w:val="32"/>
        </w:rPr>
        <w:t> :</w:t>
      </w:r>
    </w:p>
    <w:p w:rsidR="00F27622" w:rsidRPr="001E757B" w:rsidRDefault="00F27622" w:rsidP="00F27622">
      <w:pPr>
        <w:rPr>
          <w:rFonts w:ascii="Comic Sans MS" w:hAnsi="Comic Sans MS"/>
          <w:sz w:val="8"/>
          <w:szCs w:val="8"/>
        </w:rPr>
      </w:pPr>
    </w:p>
    <w:p w:rsidR="00F27622" w:rsidRPr="00F27622" w:rsidRDefault="00F27622" w:rsidP="00F27622">
      <w:pPr>
        <w:rPr>
          <w:rFonts w:ascii="Comic Sans MS" w:hAnsi="Comic Sans MS"/>
          <w:sz w:val="20"/>
          <w:szCs w:val="20"/>
        </w:rPr>
      </w:pPr>
      <w:r w:rsidRPr="00F27622">
        <w:rPr>
          <w:rFonts w:ascii="Comic Sans MS" w:hAnsi="Comic Sans MS"/>
          <w:sz w:val="20"/>
          <w:szCs w:val="20"/>
        </w:rPr>
        <w:t>On s’intéresse à la combustion complète du méthane CH</w:t>
      </w:r>
      <w:r w:rsidRPr="00F27622">
        <w:rPr>
          <w:rFonts w:ascii="Comic Sans MS" w:hAnsi="Comic Sans MS"/>
          <w:sz w:val="20"/>
          <w:szCs w:val="20"/>
          <w:vertAlign w:val="subscript"/>
        </w:rPr>
        <w:t>4</w:t>
      </w:r>
      <w:r w:rsidRPr="00F27622">
        <w:rPr>
          <w:rFonts w:ascii="Comic Sans MS" w:hAnsi="Comic Sans MS"/>
          <w:sz w:val="20"/>
          <w:szCs w:val="20"/>
        </w:rPr>
        <w:t xml:space="preserve"> dans une chaudière à condensation alimentée au gaz de ville. La consommation journalière est de 6,0 m</w:t>
      </w:r>
      <w:r w:rsidRPr="00F27622">
        <w:rPr>
          <w:rFonts w:ascii="Comic Sans MS" w:hAnsi="Comic Sans MS"/>
          <w:sz w:val="20"/>
          <w:szCs w:val="20"/>
          <w:vertAlign w:val="superscript"/>
        </w:rPr>
        <w:t>3</w:t>
      </w:r>
      <w:r w:rsidRPr="00F27622">
        <w:rPr>
          <w:rFonts w:ascii="Comic Sans MS" w:hAnsi="Comic Sans MS"/>
          <w:sz w:val="20"/>
          <w:szCs w:val="20"/>
        </w:rPr>
        <w:t xml:space="preserve"> de gaz.</w:t>
      </w:r>
    </w:p>
    <w:p w:rsidR="00F27622" w:rsidRPr="00F27622" w:rsidRDefault="00F27622" w:rsidP="00F27622">
      <w:pPr>
        <w:rPr>
          <w:rFonts w:ascii="Comic Sans MS" w:hAnsi="Comic Sans MS"/>
          <w:sz w:val="20"/>
          <w:szCs w:val="20"/>
        </w:rPr>
      </w:pPr>
      <w:r w:rsidRPr="00F27622">
        <w:rPr>
          <w:rFonts w:ascii="Comic Sans MS" w:hAnsi="Comic Sans MS"/>
          <w:sz w:val="20"/>
          <w:szCs w:val="20"/>
        </w:rPr>
        <w:t>L’équation de la réaction de combustion complète du méthane est la suivante :</w:t>
      </w:r>
    </w:p>
    <w:p w:rsidR="00F27622" w:rsidRPr="00F27622" w:rsidRDefault="00F27622" w:rsidP="00F27622">
      <w:pPr>
        <w:jc w:val="center"/>
        <w:rPr>
          <w:rFonts w:ascii="Comic Sans MS" w:hAnsi="Comic Sans MS"/>
          <w:sz w:val="20"/>
          <w:szCs w:val="20"/>
        </w:rPr>
      </w:pPr>
      <w:r w:rsidRPr="00F27622">
        <w:rPr>
          <w:rFonts w:ascii="Comic Sans MS" w:hAnsi="Comic Sans MS"/>
          <w:sz w:val="20"/>
          <w:szCs w:val="20"/>
        </w:rPr>
        <w:t>CH</w:t>
      </w:r>
      <w:r w:rsidRPr="00F27622">
        <w:rPr>
          <w:rFonts w:ascii="Comic Sans MS" w:hAnsi="Comic Sans MS"/>
          <w:sz w:val="20"/>
          <w:szCs w:val="20"/>
          <w:vertAlign w:val="subscript"/>
        </w:rPr>
        <w:t>4</w:t>
      </w:r>
      <w:r w:rsidRPr="00F27622">
        <w:rPr>
          <w:rFonts w:ascii="Comic Sans MS" w:hAnsi="Comic Sans MS"/>
          <w:sz w:val="20"/>
          <w:szCs w:val="20"/>
        </w:rPr>
        <w:t xml:space="preserve"> + 2 O</w:t>
      </w:r>
      <w:r w:rsidRPr="00F27622">
        <w:rPr>
          <w:rFonts w:ascii="Comic Sans MS" w:hAnsi="Comic Sans MS"/>
          <w:sz w:val="20"/>
          <w:szCs w:val="20"/>
          <w:vertAlign w:val="subscript"/>
        </w:rPr>
        <w:t>2</w:t>
      </w:r>
      <w:r w:rsidRPr="00F27622">
        <w:rPr>
          <w:rFonts w:ascii="Comic Sans MS" w:hAnsi="Comic Sans MS"/>
          <w:sz w:val="20"/>
          <w:szCs w:val="20"/>
        </w:rPr>
        <w:t xml:space="preserve"> </w:t>
      </w:r>
      <w:r w:rsidRPr="00F27622">
        <w:rPr>
          <w:rFonts w:ascii="Comic Sans MS" w:hAnsi="Comic Sans MS"/>
          <w:sz w:val="20"/>
          <w:szCs w:val="20"/>
        </w:rPr>
        <w:sym w:font="Wingdings" w:char="F0E0"/>
      </w:r>
      <w:r w:rsidRPr="00F27622">
        <w:rPr>
          <w:rFonts w:ascii="Comic Sans MS" w:hAnsi="Comic Sans MS"/>
          <w:sz w:val="20"/>
          <w:szCs w:val="20"/>
        </w:rPr>
        <w:t xml:space="preserve"> CO</w:t>
      </w:r>
      <w:r w:rsidRPr="00F27622">
        <w:rPr>
          <w:rFonts w:ascii="Comic Sans MS" w:hAnsi="Comic Sans MS"/>
          <w:sz w:val="20"/>
          <w:szCs w:val="20"/>
          <w:vertAlign w:val="subscript"/>
        </w:rPr>
        <w:t>2</w:t>
      </w:r>
      <w:r w:rsidRPr="00F27622">
        <w:rPr>
          <w:rFonts w:ascii="Comic Sans MS" w:hAnsi="Comic Sans MS"/>
          <w:sz w:val="20"/>
          <w:szCs w:val="20"/>
        </w:rPr>
        <w:t xml:space="preserve"> + 2 H</w:t>
      </w:r>
      <w:r w:rsidRPr="00F27622">
        <w:rPr>
          <w:rFonts w:ascii="Comic Sans MS" w:hAnsi="Comic Sans MS"/>
          <w:sz w:val="20"/>
          <w:szCs w:val="20"/>
          <w:vertAlign w:val="subscript"/>
        </w:rPr>
        <w:t>2</w:t>
      </w:r>
      <w:r w:rsidRPr="00F27622">
        <w:rPr>
          <w:rFonts w:ascii="Comic Sans MS" w:hAnsi="Comic Sans MS"/>
          <w:sz w:val="20"/>
          <w:szCs w:val="20"/>
        </w:rPr>
        <w:t>O</w:t>
      </w:r>
    </w:p>
    <w:p w:rsidR="00F27622" w:rsidRPr="00F27622" w:rsidRDefault="00F27622" w:rsidP="00F27622">
      <w:pPr>
        <w:rPr>
          <w:rFonts w:ascii="Comic Sans MS" w:hAnsi="Comic Sans MS"/>
          <w:sz w:val="20"/>
          <w:szCs w:val="20"/>
        </w:rPr>
      </w:pPr>
      <w:r w:rsidRPr="00F27622">
        <w:rPr>
          <w:rFonts w:ascii="Comic Sans MS" w:hAnsi="Comic Sans MS"/>
          <w:sz w:val="20"/>
          <w:szCs w:val="20"/>
        </w:rPr>
        <w:t>On considère que le dioxygène est en large excès car la chaudière se trouve dans une pièce correctement ventilée. On notera N la quantité de matière dioxygène initialement présente.</w:t>
      </w:r>
    </w:p>
    <w:p w:rsidR="00F27622" w:rsidRPr="00F27622" w:rsidRDefault="00F27622" w:rsidP="00F27622">
      <w:pPr>
        <w:pStyle w:val="Paragraphedeliste"/>
        <w:numPr>
          <w:ilvl w:val="0"/>
          <w:numId w:val="9"/>
        </w:numPr>
        <w:spacing w:after="0"/>
        <w:rPr>
          <w:rFonts w:ascii="Comic Sans MS" w:hAnsi="Comic Sans MS"/>
          <w:sz w:val="20"/>
          <w:szCs w:val="20"/>
        </w:rPr>
      </w:pPr>
      <w:r w:rsidRPr="00F27622">
        <w:rPr>
          <w:rFonts w:ascii="Comic Sans MS" w:hAnsi="Comic Sans MS"/>
          <w:sz w:val="20"/>
          <w:szCs w:val="20"/>
        </w:rPr>
        <w:t>Montrer que la quantité de matière de méthane initialement correspond à 250 mol. On rappelle que la quantité de matière gazeuse peut être déterminée par la relation suivante :</w:t>
      </w:r>
    </w:p>
    <w:p w:rsidR="00F27622" w:rsidRPr="001E757B" w:rsidRDefault="008B75F3" w:rsidP="00F27622">
      <w:pPr>
        <w:pStyle w:val="Paragraphedeliste"/>
        <w:jc w:val="center"/>
        <w:rPr>
          <w:rFonts w:ascii="Comic Sans MS" w:hAnsi="Comic Sans MS"/>
        </w:rPr>
      </w:pPr>
      <m:oMathPara>
        <m:oMathParaPr>
          <m:jc m:val="center"/>
        </m:oMathParaPr>
        <m:oMath>
          <m:sSub>
            <m:sSubPr>
              <m:ctrlPr>
                <w:rPr>
                  <w:rFonts w:ascii="Cambria Math" w:hAnsi="Comic Sans MS"/>
                  <w:i/>
                </w:rPr>
              </m:ctrlPr>
            </m:sSubPr>
            <m:e>
              <m:r>
                <w:rPr>
                  <w:rFonts w:ascii="Cambria Math" w:hAnsi="Cambria Math"/>
                </w:rPr>
                <m:t>n</m:t>
              </m:r>
            </m:e>
            <m:sub>
              <m:r>
                <w:rPr>
                  <w:rFonts w:ascii="Cambria Math" w:hAnsi="Cambria Math"/>
                </w:rPr>
                <m:t>gaz</m:t>
              </m:r>
            </m:sub>
          </m:sSub>
          <m:r>
            <w:rPr>
              <w:rFonts w:ascii="Cambria Math" w:hAnsi="Comic Sans MS"/>
            </w:rPr>
            <m:t>=</m:t>
          </m:r>
          <m:f>
            <m:fPr>
              <m:ctrlPr>
                <w:rPr>
                  <w:rFonts w:ascii="Cambria Math" w:hAnsi="Comic Sans MS"/>
                  <w:i/>
                </w:rPr>
              </m:ctrlPr>
            </m:fPr>
            <m:num>
              <m:sSub>
                <m:sSubPr>
                  <m:ctrlPr>
                    <w:rPr>
                      <w:rFonts w:ascii="Cambria Math" w:hAnsi="Comic Sans MS"/>
                      <w:i/>
                    </w:rPr>
                  </m:ctrlPr>
                </m:sSubPr>
                <m:e>
                  <m:r>
                    <w:rPr>
                      <w:rFonts w:ascii="Cambria Math" w:hAnsi="Cambria Math"/>
                    </w:rPr>
                    <m:t>V</m:t>
                  </m:r>
                </m:e>
                <m:sub>
                  <m:r>
                    <w:rPr>
                      <w:rFonts w:ascii="Cambria Math" w:hAnsi="Cambria Math"/>
                    </w:rPr>
                    <m:t>gaz</m:t>
                  </m:r>
                </m:sub>
              </m:sSub>
            </m:num>
            <m:den>
              <m:sSub>
                <m:sSubPr>
                  <m:ctrlPr>
                    <w:rPr>
                      <w:rFonts w:ascii="Cambria Math" w:hAnsi="Comic Sans MS"/>
                      <w:i/>
                    </w:rPr>
                  </m:ctrlPr>
                </m:sSubPr>
                <m:e>
                  <m:r>
                    <w:rPr>
                      <w:rFonts w:ascii="Cambria Math" w:hAnsi="Cambria Math"/>
                    </w:rPr>
                    <m:t>V</m:t>
                  </m:r>
                </m:e>
                <m:sub>
                  <m:r>
                    <w:rPr>
                      <w:rFonts w:ascii="Cambria Math" w:hAnsi="Cambria Math"/>
                    </w:rPr>
                    <m:t>molaire</m:t>
                  </m:r>
                </m:sub>
              </m:sSub>
            </m:den>
          </m:f>
        </m:oMath>
      </m:oMathPara>
    </w:p>
    <w:p w:rsidR="00F27622" w:rsidRPr="00F27622" w:rsidRDefault="00F27622" w:rsidP="00F27622">
      <w:pPr>
        <w:pStyle w:val="Paragraphedeliste"/>
        <w:numPr>
          <w:ilvl w:val="0"/>
          <w:numId w:val="9"/>
        </w:numPr>
        <w:spacing w:after="0"/>
        <w:rPr>
          <w:rFonts w:ascii="Comic Sans MS" w:hAnsi="Comic Sans MS"/>
          <w:sz w:val="20"/>
          <w:szCs w:val="20"/>
        </w:rPr>
      </w:pPr>
      <w:r w:rsidRPr="00F27622">
        <w:rPr>
          <w:rFonts w:ascii="Comic Sans MS" w:hAnsi="Comic Sans MS"/>
          <w:sz w:val="20"/>
          <w:szCs w:val="20"/>
        </w:rPr>
        <w:t>Compléter le tableau suivant :</w:t>
      </w:r>
    </w:p>
    <w:tbl>
      <w:tblPr>
        <w:tblStyle w:val="Grilledutableau"/>
        <w:tblW w:w="0" w:type="auto"/>
        <w:tblLook w:val="04A0"/>
      </w:tblPr>
      <w:tblGrid>
        <w:gridCol w:w="2106"/>
        <w:gridCol w:w="2099"/>
        <w:gridCol w:w="2056"/>
        <w:gridCol w:w="2101"/>
        <w:gridCol w:w="2058"/>
      </w:tblGrid>
      <w:tr w:rsidR="00F27622" w:rsidRPr="00F27622" w:rsidTr="00F27622">
        <w:tc>
          <w:tcPr>
            <w:tcW w:w="2106" w:type="dxa"/>
          </w:tcPr>
          <w:p w:rsidR="00F27622" w:rsidRPr="00F27622" w:rsidRDefault="00F27622" w:rsidP="009F72B4">
            <w:pPr>
              <w:rPr>
                <w:rFonts w:ascii="Comic Sans MS" w:hAnsi="Comic Sans MS"/>
                <w:sz w:val="20"/>
                <w:szCs w:val="20"/>
              </w:rPr>
            </w:pPr>
            <w:r w:rsidRPr="00F27622">
              <w:rPr>
                <w:rFonts w:ascii="Comic Sans MS" w:hAnsi="Comic Sans MS"/>
                <w:sz w:val="20"/>
                <w:szCs w:val="20"/>
              </w:rPr>
              <w:t xml:space="preserve">Equation-bilan : </w:t>
            </w:r>
          </w:p>
        </w:tc>
        <w:tc>
          <w:tcPr>
            <w:tcW w:w="2099" w:type="dxa"/>
          </w:tcPr>
          <w:p w:rsidR="00F27622" w:rsidRPr="00F27622" w:rsidRDefault="00F27622" w:rsidP="009F72B4">
            <w:pPr>
              <w:ind w:left="842"/>
              <w:jc w:val="center"/>
              <w:rPr>
                <w:rFonts w:ascii="Comic Sans MS" w:hAnsi="Comic Sans MS"/>
                <w:sz w:val="20"/>
                <w:szCs w:val="20"/>
              </w:rPr>
            </w:pPr>
            <w:r w:rsidRPr="00F27622">
              <w:rPr>
                <w:rFonts w:ascii="Comic Sans MS" w:hAnsi="Comic Sans MS"/>
                <w:sz w:val="20"/>
                <w:szCs w:val="20"/>
              </w:rPr>
              <w:t>CH</w:t>
            </w:r>
            <w:r w:rsidRPr="00F27622">
              <w:rPr>
                <w:rFonts w:ascii="Comic Sans MS" w:hAnsi="Comic Sans MS"/>
                <w:sz w:val="20"/>
                <w:szCs w:val="20"/>
                <w:vertAlign w:val="subscript"/>
              </w:rPr>
              <w:t>4</w:t>
            </w:r>
            <w:r w:rsidRPr="00F27622">
              <w:rPr>
                <w:rFonts w:ascii="Comic Sans MS" w:hAnsi="Comic Sans MS"/>
                <w:sz w:val="20"/>
                <w:szCs w:val="20"/>
              </w:rPr>
              <w:t xml:space="preserve">        +</w:t>
            </w:r>
          </w:p>
        </w:tc>
        <w:tc>
          <w:tcPr>
            <w:tcW w:w="2056" w:type="dxa"/>
          </w:tcPr>
          <w:p w:rsidR="00F27622" w:rsidRPr="00F27622" w:rsidRDefault="008B75F3" w:rsidP="009F72B4">
            <w:pPr>
              <w:jc w:val="center"/>
              <w:rPr>
                <w:rFonts w:ascii="Comic Sans MS" w:hAnsi="Comic Sans MS"/>
                <w:sz w:val="20"/>
                <w:szCs w:val="20"/>
                <w:vertAlign w:val="subscript"/>
              </w:rPr>
            </w:pPr>
            <w:r w:rsidRPr="008B75F3">
              <w:rPr>
                <w:rFonts w:ascii="Comic Sans MS" w:hAnsi="Comic Sans MS"/>
                <w:noProof/>
                <w:sz w:val="20"/>
                <w:szCs w:val="20"/>
                <w:lang w:eastAsia="fr-FR"/>
              </w:rPr>
              <w:pict>
                <v:shape id="_x0000_s1067" type="#_x0000_t32" style="position:absolute;left:0;text-align:left;margin-left:84.2pt;margin-top:7.2pt;width:39.75pt;height:0;z-index:251663360;mso-position-horizontal-relative:text;mso-position-vertical-relative:text" o:connectortype="straight">
                  <v:stroke endarrow="block"/>
                </v:shape>
              </w:pict>
            </w:r>
            <w:r w:rsidR="00F27622" w:rsidRPr="00F27622">
              <w:rPr>
                <w:rFonts w:ascii="Comic Sans MS" w:hAnsi="Comic Sans MS"/>
                <w:sz w:val="20"/>
                <w:szCs w:val="20"/>
              </w:rPr>
              <w:t>2 O</w:t>
            </w:r>
            <w:r w:rsidR="00F27622" w:rsidRPr="00F27622">
              <w:rPr>
                <w:rFonts w:ascii="Comic Sans MS" w:hAnsi="Comic Sans MS"/>
                <w:sz w:val="20"/>
                <w:szCs w:val="20"/>
                <w:vertAlign w:val="subscript"/>
              </w:rPr>
              <w:t>2</w:t>
            </w:r>
          </w:p>
        </w:tc>
        <w:tc>
          <w:tcPr>
            <w:tcW w:w="2101" w:type="dxa"/>
          </w:tcPr>
          <w:p w:rsidR="00F27622" w:rsidRPr="00F27622" w:rsidRDefault="00F27622" w:rsidP="009F72B4">
            <w:pPr>
              <w:ind w:left="842"/>
              <w:jc w:val="center"/>
              <w:rPr>
                <w:rFonts w:ascii="Comic Sans MS" w:hAnsi="Comic Sans MS"/>
                <w:sz w:val="20"/>
                <w:szCs w:val="20"/>
              </w:rPr>
            </w:pPr>
            <w:r w:rsidRPr="00F27622">
              <w:rPr>
                <w:rFonts w:ascii="Comic Sans MS" w:hAnsi="Comic Sans MS"/>
                <w:sz w:val="20"/>
                <w:szCs w:val="20"/>
              </w:rPr>
              <w:t>CO</w:t>
            </w:r>
            <w:r w:rsidRPr="00F27622">
              <w:rPr>
                <w:rFonts w:ascii="Comic Sans MS" w:hAnsi="Comic Sans MS"/>
                <w:sz w:val="20"/>
                <w:szCs w:val="20"/>
                <w:vertAlign w:val="subscript"/>
              </w:rPr>
              <w:t>2</w:t>
            </w:r>
            <w:r w:rsidRPr="00F27622">
              <w:rPr>
                <w:rFonts w:ascii="Comic Sans MS" w:hAnsi="Comic Sans MS"/>
                <w:sz w:val="20"/>
                <w:szCs w:val="20"/>
              </w:rPr>
              <w:t xml:space="preserve">        +</w:t>
            </w:r>
          </w:p>
        </w:tc>
        <w:tc>
          <w:tcPr>
            <w:tcW w:w="2058" w:type="dxa"/>
          </w:tcPr>
          <w:p w:rsidR="00F27622" w:rsidRPr="00F27622" w:rsidRDefault="00F27622" w:rsidP="009F72B4">
            <w:pPr>
              <w:jc w:val="center"/>
              <w:rPr>
                <w:rFonts w:ascii="Comic Sans MS" w:hAnsi="Comic Sans MS"/>
                <w:sz w:val="20"/>
                <w:szCs w:val="20"/>
              </w:rPr>
            </w:pPr>
            <w:r w:rsidRPr="00F27622">
              <w:rPr>
                <w:rFonts w:ascii="Comic Sans MS" w:hAnsi="Comic Sans MS"/>
                <w:sz w:val="20"/>
                <w:szCs w:val="20"/>
              </w:rPr>
              <w:t>2 H</w:t>
            </w:r>
            <w:r w:rsidRPr="00F27622">
              <w:rPr>
                <w:rFonts w:ascii="Comic Sans MS" w:hAnsi="Comic Sans MS"/>
                <w:sz w:val="20"/>
                <w:szCs w:val="20"/>
                <w:vertAlign w:val="subscript"/>
              </w:rPr>
              <w:t>2</w:t>
            </w:r>
            <w:r w:rsidRPr="00F27622">
              <w:rPr>
                <w:rFonts w:ascii="Comic Sans MS" w:hAnsi="Comic Sans MS"/>
                <w:sz w:val="20"/>
                <w:szCs w:val="20"/>
              </w:rPr>
              <w:t>O</w:t>
            </w:r>
          </w:p>
        </w:tc>
      </w:tr>
      <w:tr w:rsidR="00F27622" w:rsidRPr="00F27622" w:rsidTr="00F27622">
        <w:tc>
          <w:tcPr>
            <w:tcW w:w="2106" w:type="dxa"/>
          </w:tcPr>
          <w:p w:rsidR="00F27622" w:rsidRPr="00F27622" w:rsidRDefault="00F27622" w:rsidP="009F72B4">
            <w:pPr>
              <w:rPr>
                <w:rFonts w:ascii="Comic Sans MS" w:hAnsi="Comic Sans MS"/>
                <w:sz w:val="20"/>
                <w:szCs w:val="20"/>
              </w:rPr>
            </w:pPr>
            <w:r w:rsidRPr="00F27622">
              <w:rPr>
                <w:rFonts w:ascii="Comic Sans MS" w:hAnsi="Comic Sans MS"/>
                <w:sz w:val="20"/>
                <w:szCs w:val="20"/>
              </w:rPr>
              <w:t>Etat initial</w:t>
            </w:r>
          </w:p>
          <w:p w:rsidR="00F27622" w:rsidRPr="00F27622" w:rsidRDefault="00F27622" w:rsidP="009F72B4">
            <w:pPr>
              <w:rPr>
                <w:rFonts w:ascii="Comic Sans MS" w:hAnsi="Comic Sans MS"/>
                <w:sz w:val="20"/>
                <w:szCs w:val="20"/>
              </w:rPr>
            </w:pPr>
            <w:r w:rsidRPr="00F27622">
              <w:rPr>
                <w:rFonts w:ascii="Comic Sans MS" w:hAnsi="Comic Sans MS"/>
                <w:sz w:val="20"/>
                <w:szCs w:val="20"/>
              </w:rPr>
              <w:t>(x=0)</w:t>
            </w:r>
          </w:p>
        </w:tc>
        <w:tc>
          <w:tcPr>
            <w:tcW w:w="2099" w:type="dxa"/>
          </w:tcPr>
          <w:p w:rsidR="00F27622" w:rsidRPr="00F27622" w:rsidRDefault="00F27622" w:rsidP="009F72B4">
            <w:pPr>
              <w:jc w:val="center"/>
              <w:rPr>
                <w:rFonts w:ascii="Comic Sans MS" w:hAnsi="Comic Sans MS"/>
                <w:sz w:val="20"/>
                <w:szCs w:val="20"/>
              </w:rPr>
            </w:pPr>
            <w:r w:rsidRPr="00F27622">
              <w:rPr>
                <w:rFonts w:ascii="Comic Sans MS" w:hAnsi="Comic Sans MS"/>
                <w:sz w:val="20"/>
                <w:szCs w:val="20"/>
              </w:rPr>
              <w:t>250</w:t>
            </w:r>
          </w:p>
        </w:tc>
        <w:tc>
          <w:tcPr>
            <w:tcW w:w="2056" w:type="dxa"/>
          </w:tcPr>
          <w:p w:rsidR="00F27622" w:rsidRPr="00F27622" w:rsidRDefault="00F27622" w:rsidP="009F72B4">
            <w:pPr>
              <w:jc w:val="center"/>
              <w:rPr>
                <w:rFonts w:ascii="Comic Sans MS" w:hAnsi="Comic Sans MS"/>
                <w:sz w:val="20"/>
                <w:szCs w:val="20"/>
              </w:rPr>
            </w:pPr>
            <w:r w:rsidRPr="00F27622">
              <w:rPr>
                <w:rFonts w:ascii="Comic Sans MS" w:hAnsi="Comic Sans MS"/>
                <w:sz w:val="20"/>
                <w:szCs w:val="20"/>
              </w:rPr>
              <w:t>N</w:t>
            </w:r>
          </w:p>
        </w:tc>
        <w:tc>
          <w:tcPr>
            <w:tcW w:w="2101" w:type="dxa"/>
          </w:tcPr>
          <w:p w:rsidR="00F27622" w:rsidRPr="00F27622" w:rsidRDefault="00F27622" w:rsidP="009F72B4">
            <w:pPr>
              <w:jc w:val="center"/>
              <w:rPr>
                <w:rFonts w:ascii="Comic Sans MS" w:hAnsi="Comic Sans MS"/>
                <w:sz w:val="20"/>
                <w:szCs w:val="20"/>
              </w:rPr>
            </w:pPr>
            <w:r w:rsidRPr="00F27622">
              <w:rPr>
                <w:rFonts w:ascii="Comic Sans MS" w:hAnsi="Comic Sans MS"/>
                <w:sz w:val="20"/>
                <w:szCs w:val="20"/>
              </w:rPr>
              <w:t>0</w:t>
            </w:r>
          </w:p>
        </w:tc>
        <w:tc>
          <w:tcPr>
            <w:tcW w:w="2058" w:type="dxa"/>
          </w:tcPr>
          <w:p w:rsidR="00F27622" w:rsidRPr="00F27622" w:rsidRDefault="00F27622" w:rsidP="009F72B4">
            <w:pPr>
              <w:jc w:val="center"/>
              <w:rPr>
                <w:rFonts w:ascii="Comic Sans MS" w:hAnsi="Comic Sans MS"/>
                <w:sz w:val="20"/>
                <w:szCs w:val="20"/>
              </w:rPr>
            </w:pPr>
            <w:r w:rsidRPr="00F27622">
              <w:rPr>
                <w:rFonts w:ascii="Comic Sans MS" w:hAnsi="Comic Sans MS"/>
                <w:sz w:val="20"/>
                <w:szCs w:val="20"/>
              </w:rPr>
              <w:t>0</w:t>
            </w:r>
          </w:p>
        </w:tc>
      </w:tr>
      <w:tr w:rsidR="00F27622" w:rsidRPr="00F27622" w:rsidTr="00F27622">
        <w:tc>
          <w:tcPr>
            <w:tcW w:w="2106" w:type="dxa"/>
          </w:tcPr>
          <w:p w:rsidR="00F27622" w:rsidRPr="00F27622" w:rsidRDefault="00F27622" w:rsidP="009F72B4">
            <w:pPr>
              <w:rPr>
                <w:rFonts w:ascii="Comic Sans MS" w:hAnsi="Comic Sans MS"/>
                <w:sz w:val="20"/>
                <w:szCs w:val="20"/>
              </w:rPr>
            </w:pPr>
            <w:r w:rsidRPr="00F27622">
              <w:rPr>
                <w:rFonts w:ascii="Comic Sans MS" w:hAnsi="Comic Sans MS"/>
                <w:sz w:val="20"/>
                <w:szCs w:val="20"/>
              </w:rPr>
              <w:t>Etat intermédiaire</w:t>
            </w:r>
          </w:p>
          <w:p w:rsidR="00F27622" w:rsidRPr="00F27622" w:rsidRDefault="00F27622" w:rsidP="009F72B4">
            <w:pPr>
              <w:rPr>
                <w:rFonts w:ascii="Comic Sans MS" w:hAnsi="Comic Sans MS"/>
                <w:sz w:val="20"/>
                <w:szCs w:val="20"/>
              </w:rPr>
            </w:pPr>
            <w:r w:rsidRPr="00F27622">
              <w:rPr>
                <w:rFonts w:ascii="Comic Sans MS" w:hAnsi="Comic Sans MS"/>
                <w:sz w:val="20"/>
                <w:szCs w:val="20"/>
              </w:rPr>
              <w:t>(x quelconque)</w:t>
            </w:r>
          </w:p>
        </w:tc>
        <w:tc>
          <w:tcPr>
            <w:tcW w:w="2099" w:type="dxa"/>
          </w:tcPr>
          <w:p w:rsidR="00F27622" w:rsidRPr="00F27622" w:rsidRDefault="00F27622" w:rsidP="009F72B4">
            <w:pPr>
              <w:jc w:val="center"/>
              <w:rPr>
                <w:rFonts w:ascii="Comic Sans MS" w:hAnsi="Comic Sans MS"/>
                <w:sz w:val="20"/>
                <w:szCs w:val="20"/>
              </w:rPr>
            </w:pPr>
          </w:p>
        </w:tc>
        <w:tc>
          <w:tcPr>
            <w:tcW w:w="2056" w:type="dxa"/>
          </w:tcPr>
          <w:p w:rsidR="00F27622" w:rsidRPr="00F27622" w:rsidRDefault="00F27622" w:rsidP="009F72B4">
            <w:pPr>
              <w:jc w:val="center"/>
              <w:rPr>
                <w:rFonts w:ascii="Comic Sans MS" w:hAnsi="Comic Sans MS"/>
                <w:sz w:val="20"/>
                <w:szCs w:val="20"/>
              </w:rPr>
            </w:pPr>
            <w:r w:rsidRPr="00F27622">
              <w:rPr>
                <w:rFonts w:ascii="Comic Sans MS" w:hAnsi="Comic Sans MS"/>
                <w:sz w:val="20"/>
                <w:szCs w:val="20"/>
              </w:rPr>
              <w:t>N-2x</w:t>
            </w:r>
          </w:p>
        </w:tc>
        <w:tc>
          <w:tcPr>
            <w:tcW w:w="2101" w:type="dxa"/>
          </w:tcPr>
          <w:p w:rsidR="00F27622" w:rsidRPr="00F27622" w:rsidRDefault="00F27622" w:rsidP="009F72B4">
            <w:pPr>
              <w:jc w:val="center"/>
              <w:rPr>
                <w:rFonts w:ascii="Comic Sans MS" w:hAnsi="Comic Sans MS"/>
                <w:sz w:val="20"/>
                <w:szCs w:val="20"/>
              </w:rPr>
            </w:pPr>
          </w:p>
        </w:tc>
        <w:tc>
          <w:tcPr>
            <w:tcW w:w="2058" w:type="dxa"/>
          </w:tcPr>
          <w:p w:rsidR="00F27622" w:rsidRPr="00F27622" w:rsidRDefault="00F27622" w:rsidP="009F72B4">
            <w:pPr>
              <w:jc w:val="center"/>
              <w:rPr>
                <w:rFonts w:ascii="Comic Sans MS" w:hAnsi="Comic Sans MS"/>
                <w:sz w:val="20"/>
                <w:szCs w:val="20"/>
              </w:rPr>
            </w:pPr>
          </w:p>
        </w:tc>
      </w:tr>
      <w:tr w:rsidR="00F27622" w:rsidRPr="00F27622" w:rsidTr="00F27622">
        <w:tc>
          <w:tcPr>
            <w:tcW w:w="2106" w:type="dxa"/>
          </w:tcPr>
          <w:p w:rsidR="00F27622" w:rsidRPr="00F27622" w:rsidRDefault="00F27622" w:rsidP="009F72B4">
            <w:pPr>
              <w:rPr>
                <w:rFonts w:ascii="Comic Sans MS" w:hAnsi="Comic Sans MS"/>
                <w:sz w:val="20"/>
                <w:szCs w:val="20"/>
              </w:rPr>
            </w:pPr>
            <w:r w:rsidRPr="00F27622">
              <w:rPr>
                <w:rFonts w:ascii="Comic Sans MS" w:hAnsi="Comic Sans MS"/>
                <w:sz w:val="20"/>
                <w:szCs w:val="20"/>
              </w:rPr>
              <w:t>Etat final</w:t>
            </w:r>
          </w:p>
          <w:p w:rsidR="00F27622" w:rsidRPr="00F27622" w:rsidRDefault="00F27622" w:rsidP="009F72B4">
            <w:pPr>
              <w:rPr>
                <w:rFonts w:ascii="Comic Sans MS" w:hAnsi="Comic Sans MS"/>
                <w:sz w:val="20"/>
                <w:szCs w:val="20"/>
              </w:rPr>
            </w:pPr>
          </w:p>
          <w:p w:rsidR="00F27622" w:rsidRPr="00F27622" w:rsidRDefault="00F27622" w:rsidP="009F72B4">
            <w:pPr>
              <w:rPr>
                <w:rFonts w:ascii="Comic Sans MS" w:hAnsi="Comic Sans MS"/>
                <w:sz w:val="20"/>
                <w:szCs w:val="20"/>
              </w:rPr>
            </w:pPr>
            <w:r w:rsidRPr="00F27622">
              <w:rPr>
                <w:rFonts w:ascii="Comic Sans MS" w:hAnsi="Comic Sans MS"/>
                <w:sz w:val="20"/>
                <w:szCs w:val="20"/>
              </w:rPr>
              <w:t>(</w:t>
            </w:r>
            <w:proofErr w:type="spellStart"/>
            <w:r w:rsidRPr="00F27622">
              <w:rPr>
                <w:rFonts w:ascii="Comic Sans MS" w:hAnsi="Comic Sans MS"/>
                <w:sz w:val="20"/>
                <w:szCs w:val="20"/>
              </w:rPr>
              <w:t>x</w:t>
            </w:r>
            <w:r w:rsidRPr="00F27622">
              <w:rPr>
                <w:rFonts w:ascii="Comic Sans MS" w:hAnsi="Comic Sans MS"/>
                <w:sz w:val="20"/>
                <w:szCs w:val="20"/>
                <w:vertAlign w:val="subscript"/>
              </w:rPr>
              <w:t>max</w:t>
            </w:r>
            <w:proofErr w:type="spellEnd"/>
            <w:r w:rsidRPr="00F27622">
              <w:rPr>
                <w:rFonts w:ascii="Comic Sans MS" w:hAnsi="Comic Sans MS"/>
                <w:sz w:val="20"/>
                <w:szCs w:val="20"/>
              </w:rPr>
              <w:t xml:space="preserve"> = …………… mol.)</w:t>
            </w:r>
          </w:p>
        </w:tc>
        <w:tc>
          <w:tcPr>
            <w:tcW w:w="2099" w:type="dxa"/>
          </w:tcPr>
          <w:p w:rsidR="00F27622" w:rsidRPr="00F27622" w:rsidRDefault="00F27622" w:rsidP="009F72B4">
            <w:pPr>
              <w:jc w:val="center"/>
              <w:rPr>
                <w:rFonts w:ascii="Comic Sans MS" w:hAnsi="Comic Sans MS"/>
                <w:sz w:val="20"/>
                <w:szCs w:val="20"/>
              </w:rPr>
            </w:pPr>
          </w:p>
        </w:tc>
        <w:tc>
          <w:tcPr>
            <w:tcW w:w="2056" w:type="dxa"/>
          </w:tcPr>
          <w:p w:rsidR="00F27622" w:rsidRPr="00F27622" w:rsidRDefault="00F27622" w:rsidP="009F72B4">
            <w:pPr>
              <w:jc w:val="center"/>
              <w:rPr>
                <w:rFonts w:ascii="Comic Sans MS" w:hAnsi="Comic Sans MS"/>
                <w:sz w:val="20"/>
                <w:szCs w:val="20"/>
                <w:vertAlign w:val="subscript"/>
              </w:rPr>
            </w:pPr>
            <w:r w:rsidRPr="00F27622">
              <w:rPr>
                <w:rFonts w:ascii="Comic Sans MS" w:hAnsi="Comic Sans MS"/>
                <w:sz w:val="20"/>
                <w:szCs w:val="20"/>
              </w:rPr>
              <w:t xml:space="preserve">N- 2 </w:t>
            </w:r>
            <w:proofErr w:type="spellStart"/>
            <w:r w:rsidRPr="00F27622">
              <w:rPr>
                <w:rFonts w:ascii="Comic Sans MS" w:hAnsi="Comic Sans MS"/>
                <w:sz w:val="20"/>
                <w:szCs w:val="20"/>
              </w:rPr>
              <w:t>x</w:t>
            </w:r>
            <w:r w:rsidRPr="00F27622">
              <w:rPr>
                <w:rFonts w:ascii="Comic Sans MS" w:hAnsi="Comic Sans MS"/>
                <w:sz w:val="20"/>
                <w:szCs w:val="20"/>
                <w:vertAlign w:val="subscript"/>
              </w:rPr>
              <w:t>max</w:t>
            </w:r>
            <w:proofErr w:type="spellEnd"/>
          </w:p>
        </w:tc>
        <w:tc>
          <w:tcPr>
            <w:tcW w:w="2101" w:type="dxa"/>
          </w:tcPr>
          <w:p w:rsidR="00F27622" w:rsidRPr="00F27622" w:rsidRDefault="00F27622" w:rsidP="009F72B4">
            <w:pPr>
              <w:jc w:val="center"/>
              <w:rPr>
                <w:rFonts w:ascii="Comic Sans MS" w:hAnsi="Comic Sans MS"/>
                <w:sz w:val="20"/>
                <w:szCs w:val="20"/>
              </w:rPr>
            </w:pPr>
          </w:p>
        </w:tc>
        <w:tc>
          <w:tcPr>
            <w:tcW w:w="2058" w:type="dxa"/>
          </w:tcPr>
          <w:p w:rsidR="00F27622" w:rsidRPr="00F27622" w:rsidRDefault="00F27622" w:rsidP="009F72B4">
            <w:pPr>
              <w:jc w:val="center"/>
              <w:rPr>
                <w:rFonts w:ascii="Comic Sans MS" w:hAnsi="Comic Sans MS"/>
                <w:sz w:val="20"/>
                <w:szCs w:val="20"/>
              </w:rPr>
            </w:pPr>
          </w:p>
        </w:tc>
      </w:tr>
    </w:tbl>
    <w:p w:rsidR="00F27622" w:rsidRPr="00F27622" w:rsidRDefault="00F27622" w:rsidP="00F27622">
      <w:pPr>
        <w:rPr>
          <w:rFonts w:ascii="Comic Sans MS" w:hAnsi="Comic Sans MS"/>
          <w:sz w:val="20"/>
          <w:szCs w:val="20"/>
        </w:rPr>
      </w:pPr>
    </w:p>
    <w:p w:rsidR="00F27622" w:rsidRPr="00F27622" w:rsidRDefault="00F27622" w:rsidP="00F27622">
      <w:pPr>
        <w:pStyle w:val="Paragraphedeliste"/>
        <w:numPr>
          <w:ilvl w:val="0"/>
          <w:numId w:val="9"/>
        </w:numPr>
        <w:spacing w:after="0"/>
        <w:rPr>
          <w:rFonts w:ascii="Comic Sans MS" w:hAnsi="Comic Sans MS"/>
          <w:sz w:val="20"/>
          <w:szCs w:val="20"/>
        </w:rPr>
      </w:pPr>
      <w:r w:rsidRPr="00F27622">
        <w:rPr>
          <w:rFonts w:ascii="Comic Sans MS" w:hAnsi="Comic Sans MS"/>
          <w:sz w:val="20"/>
          <w:szCs w:val="20"/>
        </w:rPr>
        <w:t>A partir de la quantité de matière d’eau produite à l’état final, déduire la masse d’eau produite.</w:t>
      </w:r>
    </w:p>
    <w:p w:rsidR="00F27622" w:rsidRPr="00F27622" w:rsidRDefault="00F27622" w:rsidP="00F27622">
      <w:pPr>
        <w:pStyle w:val="Paragraphedeliste"/>
        <w:numPr>
          <w:ilvl w:val="0"/>
          <w:numId w:val="9"/>
        </w:numPr>
        <w:spacing w:after="0"/>
        <w:rPr>
          <w:rFonts w:ascii="Comic Sans MS" w:hAnsi="Comic Sans MS"/>
          <w:sz w:val="20"/>
          <w:szCs w:val="20"/>
        </w:rPr>
      </w:pPr>
      <w:r w:rsidRPr="00F27622">
        <w:rPr>
          <w:rFonts w:ascii="Comic Sans MS" w:hAnsi="Comic Sans MS"/>
          <w:sz w:val="20"/>
          <w:szCs w:val="20"/>
        </w:rPr>
        <w:t>En déduire le volume d’eau que rejette cette chaudière en une journée.</w:t>
      </w:r>
    </w:p>
    <w:p w:rsidR="00F27622" w:rsidRPr="001E757B" w:rsidRDefault="00F27622" w:rsidP="00F27622">
      <w:pPr>
        <w:rPr>
          <w:rFonts w:ascii="Comic Sans MS" w:hAnsi="Comic Sans MS"/>
        </w:rPr>
      </w:pPr>
    </w:p>
    <w:p w:rsidR="00F27622" w:rsidRPr="006A7D2D" w:rsidRDefault="00F27622" w:rsidP="00F27622">
      <w:pPr>
        <w:rPr>
          <w:rFonts w:ascii="Comic Sans MS" w:hAnsi="Comic Sans MS"/>
          <w:b/>
          <w:sz w:val="20"/>
          <w:szCs w:val="20"/>
        </w:rPr>
      </w:pPr>
      <w:r w:rsidRPr="006A7D2D">
        <w:rPr>
          <w:rFonts w:ascii="Comic Sans MS" w:hAnsi="Comic Sans MS"/>
          <w:b/>
          <w:sz w:val="20"/>
          <w:szCs w:val="20"/>
        </w:rPr>
        <w:t>Données :</w:t>
      </w:r>
    </w:p>
    <w:p w:rsidR="00F27622" w:rsidRPr="00F27622" w:rsidRDefault="00F27622" w:rsidP="00F27622">
      <w:pPr>
        <w:pStyle w:val="Paragraphedeliste"/>
        <w:numPr>
          <w:ilvl w:val="0"/>
          <w:numId w:val="10"/>
        </w:numPr>
        <w:rPr>
          <w:rFonts w:ascii="Comic Sans MS" w:hAnsi="Comic Sans MS"/>
          <w:sz w:val="20"/>
          <w:szCs w:val="20"/>
        </w:rPr>
      </w:pPr>
      <w:r w:rsidRPr="00F27622">
        <w:rPr>
          <w:rFonts w:ascii="Comic Sans MS" w:hAnsi="Comic Sans MS"/>
          <w:sz w:val="20"/>
          <w:szCs w:val="20"/>
        </w:rPr>
        <w:t xml:space="preserve">Volume molaire d’un gaz à 20° C : 24,0 </w:t>
      </w:r>
      <w:proofErr w:type="spellStart"/>
      <w:r w:rsidRPr="00F27622">
        <w:rPr>
          <w:rFonts w:ascii="Comic Sans MS" w:hAnsi="Comic Sans MS"/>
          <w:sz w:val="20"/>
          <w:szCs w:val="20"/>
        </w:rPr>
        <w:t>L.mol</w:t>
      </w:r>
      <w:proofErr w:type="spellEnd"/>
      <w:r w:rsidRPr="00F27622">
        <w:rPr>
          <w:rFonts w:ascii="Comic Sans MS" w:hAnsi="Comic Sans MS"/>
          <w:sz w:val="20"/>
          <w:szCs w:val="20"/>
          <w:vertAlign w:val="superscript"/>
        </w:rPr>
        <w:t>-1</w:t>
      </w:r>
    </w:p>
    <w:p w:rsidR="00F27622" w:rsidRPr="00F27622" w:rsidRDefault="00F27622" w:rsidP="00F27622">
      <w:pPr>
        <w:pStyle w:val="Paragraphedeliste"/>
        <w:numPr>
          <w:ilvl w:val="0"/>
          <w:numId w:val="10"/>
        </w:numPr>
        <w:rPr>
          <w:rFonts w:ascii="Comic Sans MS" w:hAnsi="Comic Sans MS"/>
          <w:sz w:val="20"/>
          <w:szCs w:val="20"/>
        </w:rPr>
      </w:pPr>
      <w:r w:rsidRPr="00F27622">
        <w:rPr>
          <w:rFonts w:ascii="Comic Sans MS" w:hAnsi="Comic Sans MS"/>
          <w:sz w:val="20"/>
          <w:szCs w:val="20"/>
        </w:rPr>
        <w:t>M</w:t>
      </w:r>
      <w:r w:rsidRPr="00F27622">
        <w:rPr>
          <w:rFonts w:ascii="Comic Sans MS" w:hAnsi="Comic Sans MS"/>
          <w:sz w:val="20"/>
          <w:szCs w:val="20"/>
          <w:vertAlign w:val="subscript"/>
        </w:rPr>
        <w:t>C</w:t>
      </w:r>
      <w:r w:rsidRPr="00F27622">
        <w:rPr>
          <w:rFonts w:ascii="Comic Sans MS" w:hAnsi="Comic Sans MS"/>
          <w:sz w:val="20"/>
          <w:szCs w:val="20"/>
        </w:rPr>
        <w:t xml:space="preserve"> = 12,0 </w:t>
      </w:r>
      <w:proofErr w:type="spellStart"/>
      <w:r w:rsidRPr="00F27622">
        <w:rPr>
          <w:rFonts w:ascii="Comic Sans MS" w:hAnsi="Comic Sans MS"/>
          <w:sz w:val="20"/>
          <w:szCs w:val="20"/>
        </w:rPr>
        <w:t>g.mol</w:t>
      </w:r>
      <w:proofErr w:type="spellEnd"/>
      <w:r w:rsidRPr="00F27622">
        <w:rPr>
          <w:rFonts w:ascii="Comic Sans MS" w:hAnsi="Comic Sans MS"/>
          <w:sz w:val="20"/>
          <w:szCs w:val="20"/>
          <w:vertAlign w:val="superscript"/>
        </w:rPr>
        <w:t>-1</w:t>
      </w:r>
      <w:r w:rsidRPr="00F27622">
        <w:rPr>
          <w:rFonts w:ascii="Comic Sans MS" w:hAnsi="Comic Sans MS"/>
          <w:sz w:val="20"/>
          <w:szCs w:val="20"/>
        </w:rPr>
        <w:tab/>
      </w:r>
      <w:r w:rsidRPr="00F27622">
        <w:rPr>
          <w:rFonts w:ascii="Comic Sans MS" w:hAnsi="Comic Sans MS"/>
          <w:sz w:val="20"/>
          <w:szCs w:val="20"/>
        </w:rPr>
        <w:tab/>
        <w:t>M</w:t>
      </w:r>
      <w:r w:rsidRPr="00F27622">
        <w:rPr>
          <w:rFonts w:ascii="Comic Sans MS" w:hAnsi="Comic Sans MS"/>
          <w:sz w:val="20"/>
          <w:szCs w:val="20"/>
          <w:vertAlign w:val="subscript"/>
        </w:rPr>
        <w:t>H</w:t>
      </w:r>
      <w:r w:rsidRPr="00F27622">
        <w:rPr>
          <w:rFonts w:ascii="Comic Sans MS" w:hAnsi="Comic Sans MS"/>
          <w:sz w:val="20"/>
          <w:szCs w:val="20"/>
        </w:rPr>
        <w:t xml:space="preserve"> = 1,0 </w:t>
      </w:r>
      <w:proofErr w:type="spellStart"/>
      <w:r w:rsidRPr="00F27622">
        <w:rPr>
          <w:rFonts w:ascii="Comic Sans MS" w:hAnsi="Comic Sans MS"/>
          <w:sz w:val="20"/>
          <w:szCs w:val="20"/>
        </w:rPr>
        <w:t>g.mol</w:t>
      </w:r>
      <w:proofErr w:type="spellEnd"/>
      <w:r w:rsidRPr="00F27622">
        <w:rPr>
          <w:rFonts w:ascii="Comic Sans MS" w:hAnsi="Comic Sans MS"/>
          <w:sz w:val="20"/>
          <w:szCs w:val="20"/>
          <w:vertAlign w:val="superscript"/>
        </w:rPr>
        <w:t>-1</w:t>
      </w:r>
      <w:r w:rsidRPr="00F27622">
        <w:rPr>
          <w:rFonts w:ascii="Comic Sans MS" w:hAnsi="Comic Sans MS"/>
          <w:sz w:val="20"/>
          <w:szCs w:val="20"/>
        </w:rPr>
        <w:tab/>
      </w:r>
      <w:r>
        <w:rPr>
          <w:rFonts w:ascii="Comic Sans MS" w:hAnsi="Comic Sans MS"/>
          <w:sz w:val="20"/>
          <w:szCs w:val="20"/>
        </w:rPr>
        <w:tab/>
      </w:r>
      <w:r w:rsidRPr="00F27622">
        <w:rPr>
          <w:rFonts w:ascii="Comic Sans MS" w:hAnsi="Comic Sans MS"/>
          <w:sz w:val="20"/>
          <w:szCs w:val="20"/>
        </w:rPr>
        <w:t>M</w:t>
      </w:r>
      <w:r w:rsidRPr="00F27622">
        <w:rPr>
          <w:rFonts w:ascii="Comic Sans MS" w:hAnsi="Comic Sans MS"/>
          <w:sz w:val="20"/>
          <w:szCs w:val="20"/>
          <w:vertAlign w:val="subscript"/>
        </w:rPr>
        <w:t>O</w:t>
      </w:r>
      <w:r w:rsidRPr="00F27622">
        <w:rPr>
          <w:rFonts w:ascii="Comic Sans MS" w:hAnsi="Comic Sans MS"/>
          <w:sz w:val="20"/>
          <w:szCs w:val="20"/>
        </w:rPr>
        <w:t xml:space="preserve"> = 16,0 </w:t>
      </w:r>
      <w:proofErr w:type="spellStart"/>
      <w:r w:rsidRPr="00F27622">
        <w:rPr>
          <w:rFonts w:ascii="Comic Sans MS" w:hAnsi="Comic Sans MS"/>
          <w:sz w:val="20"/>
          <w:szCs w:val="20"/>
        </w:rPr>
        <w:t>g.mol</w:t>
      </w:r>
      <w:proofErr w:type="spellEnd"/>
      <w:r w:rsidRPr="00F27622">
        <w:rPr>
          <w:rFonts w:ascii="Comic Sans MS" w:hAnsi="Comic Sans MS"/>
          <w:sz w:val="20"/>
          <w:szCs w:val="20"/>
          <w:vertAlign w:val="superscript"/>
        </w:rPr>
        <w:t>-1</w:t>
      </w:r>
    </w:p>
    <w:p w:rsidR="00F27622" w:rsidRPr="00F27622" w:rsidRDefault="00F27622" w:rsidP="00F27622">
      <w:pPr>
        <w:pStyle w:val="Paragraphedeliste"/>
        <w:numPr>
          <w:ilvl w:val="0"/>
          <w:numId w:val="10"/>
        </w:numPr>
        <w:rPr>
          <w:rFonts w:ascii="Comic Sans MS" w:hAnsi="Comic Sans MS"/>
          <w:sz w:val="20"/>
          <w:szCs w:val="20"/>
        </w:rPr>
      </w:pPr>
      <w:r w:rsidRPr="00F27622">
        <w:rPr>
          <w:rFonts w:ascii="Comic Sans MS" w:hAnsi="Comic Sans MS"/>
          <w:sz w:val="20"/>
          <w:szCs w:val="20"/>
        </w:rPr>
        <w:t xml:space="preserve">Masse volumique de l’eau : </w:t>
      </w:r>
      <w:r>
        <w:rPr>
          <w:rFonts w:ascii="Comic Sans MS" w:hAnsi="Comic Sans MS"/>
          <w:sz w:val="20"/>
          <w:szCs w:val="20"/>
        </w:rPr>
        <w:tab/>
      </w:r>
      <w:proofErr w:type="spellStart"/>
      <w:r w:rsidRPr="00F27622">
        <w:rPr>
          <w:rFonts w:ascii="Comic Sans MS" w:hAnsi="Comic Sans MS"/>
          <w:sz w:val="20"/>
          <w:szCs w:val="20"/>
        </w:rPr>
        <w:t>ρ</w:t>
      </w:r>
      <w:r w:rsidRPr="00F27622">
        <w:rPr>
          <w:rFonts w:ascii="Comic Sans MS" w:hAnsi="Comic Sans MS"/>
          <w:sz w:val="20"/>
          <w:szCs w:val="20"/>
          <w:vertAlign w:val="subscript"/>
        </w:rPr>
        <w:t>eau</w:t>
      </w:r>
      <w:proofErr w:type="spellEnd"/>
      <w:r w:rsidRPr="00F27622">
        <w:rPr>
          <w:rFonts w:ascii="Comic Sans MS" w:hAnsi="Comic Sans MS"/>
          <w:sz w:val="20"/>
          <w:szCs w:val="20"/>
        </w:rPr>
        <w:t xml:space="preserve"> = 1,0 g.cm</w:t>
      </w:r>
      <w:r w:rsidRPr="00F27622">
        <w:rPr>
          <w:rFonts w:ascii="Comic Sans MS" w:hAnsi="Comic Sans MS"/>
          <w:sz w:val="20"/>
          <w:szCs w:val="20"/>
          <w:vertAlign w:val="superscript"/>
        </w:rPr>
        <w:t>-3</w:t>
      </w:r>
    </w:p>
    <w:p w:rsidR="00F27622" w:rsidRPr="00F27622" w:rsidRDefault="00F27622" w:rsidP="00F27622">
      <w:pPr>
        <w:pStyle w:val="Paragraphedeliste"/>
        <w:numPr>
          <w:ilvl w:val="0"/>
          <w:numId w:val="10"/>
        </w:numPr>
        <w:rPr>
          <w:rFonts w:ascii="Comic Sans MS" w:hAnsi="Comic Sans MS"/>
          <w:sz w:val="20"/>
          <w:szCs w:val="20"/>
        </w:rPr>
      </w:pPr>
      <w:r w:rsidRPr="00F27622">
        <w:rPr>
          <w:rFonts w:ascii="Comic Sans MS" w:hAnsi="Comic Sans MS"/>
          <w:sz w:val="20"/>
          <w:szCs w:val="20"/>
        </w:rPr>
        <w:t>Rappel :</w:t>
      </w:r>
      <w:r w:rsidRPr="00F27622">
        <w:rPr>
          <w:rFonts w:ascii="Comic Sans MS" w:hAnsi="Comic Sans MS"/>
          <w:sz w:val="20"/>
          <w:szCs w:val="20"/>
        </w:rPr>
        <w:tab/>
        <w:t>1 m</w:t>
      </w:r>
      <w:r w:rsidRPr="00F27622">
        <w:rPr>
          <w:rFonts w:ascii="Comic Sans MS" w:hAnsi="Comic Sans MS"/>
          <w:sz w:val="20"/>
          <w:szCs w:val="20"/>
          <w:vertAlign w:val="superscript"/>
        </w:rPr>
        <w:t>3</w:t>
      </w:r>
      <w:r w:rsidRPr="00F27622">
        <w:rPr>
          <w:rFonts w:ascii="Comic Sans MS" w:hAnsi="Comic Sans MS"/>
          <w:sz w:val="20"/>
          <w:szCs w:val="20"/>
        </w:rPr>
        <w:t xml:space="preserve"> = 10</w:t>
      </w:r>
      <w:r w:rsidRPr="00F27622">
        <w:rPr>
          <w:rFonts w:ascii="Comic Sans MS" w:hAnsi="Comic Sans MS"/>
          <w:sz w:val="20"/>
          <w:szCs w:val="20"/>
          <w:vertAlign w:val="superscript"/>
        </w:rPr>
        <w:t>3</w:t>
      </w:r>
      <w:r w:rsidRPr="00F27622">
        <w:rPr>
          <w:rFonts w:ascii="Comic Sans MS" w:hAnsi="Comic Sans MS"/>
          <w:sz w:val="20"/>
          <w:szCs w:val="20"/>
        </w:rPr>
        <w:t xml:space="preserve"> L</w:t>
      </w:r>
    </w:p>
    <w:p w:rsidR="00F27622" w:rsidRPr="001E757B" w:rsidRDefault="00F27622" w:rsidP="00F27622">
      <w:pPr>
        <w:rPr>
          <w:rFonts w:ascii="Comic Sans MS" w:hAnsi="Comic Sans MS"/>
        </w:rPr>
      </w:pPr>
    </w:p>
    <w:p w:rsidR="0015573D" w:rsidRPr="0015573D" w:rsidRDefault="0015573D" w:rsidP="0015573D">
      <w:pPr>
        <w:rPr>
          <w:rFonts w:ascii="Comic Sans MS" w:hAnsi="Comic Sans MS"/>
          <w:sz w:val="20"/>
          <w:szCs w:val="20"/>
        </w:rPr>
      </w:pPr>
    </w:p>
    <w:p w:rsidR="00B25C32" w:rsidRPr="0015573D" w:rsidRDefault="00B25C32" w:rsidP="0015573D">
      <w:pPr>
        <w:rPr>
          <w:rFonts w:ascii="Comic Sans MS" w:hAnsi="Comic Sans MS"/>
          <w:sz w:val="20"/>
          <w:szCs w:val="20"/>
        </w:rPr>
      </w:pPr>
    </w:p>
    <w:p w:rsidR="00B25C32" w:rsidRDefault="00B25C32" w:rsidP="0015573D">
      <w:pPr>
        <w:rPr>
          <w:rFonts w:ascii="Comic Sans MS" w:hAnsi="Comic Sans MS"/>
          <w:sz w:val="20"/>
          <w:szCs w:val="20"/>
        </w:rPr>
      </w:pPr>
    </w:p>
    <w:p w:rsidR="005403A2" w:rsidRDefault="005403A2" w:rsidP="0015573D">
      <w:pPr>
        <w:rPr>
          <w:rFonts w:ascii="Comic Sans MS" w:hAnsi="Comic Sans MS"/>
          <w:sz w:val="20"/>
          <w:szCs w:val="20"/>
        </w:rPr>
      </w:pPr>
    </w:p>
    <w:p w:rsidR="005403A2" w:rsidRDefault="005403A2" w:rsidP="005403A2">
      <w:pPr>
        <w:pBdr>
          <w:top w:val="single" w:sz="4" w:space="1" w:color="auto"/>
          <w:left w:val="single" w:sz="4" w:space="4" w:color="auto"/>
          <w:bottom w:val="single" w:sz="4" w:space="1" w:color="auto"/>
          <w:right w:val="single" w:sz="4" w:space="4" w:color="auto"/>
        </w:pBdr>
        <w:ind w:right="-144"/>
        <w:jc w:val="center"/>
        <w:rPr>
          <w:rFonts w:ascii="Arial" w:hAnsi="Arial" w:cs="Arial"/>
          <w:b/>
          <w:bCs/>
          <w:sz w:val="32"/>
          <w:u w:val="single"/>
        </w:rPr>
      </w:pPr>
      <w:r w:rsidRPr="005403A2">
        <w:rPr>
          <w:rFonts w:ascii="Arial" w:hAnsi="Arial" w:cs="Arial"/>
          <w:b/>
          <w:bCs/>
          <w:sz w:val="32"/>
          <w:u w:val="single"/>
        </w:rPr>
        <w:lastRenderedPageBreak/>
        <w:t xml:space="preserve">Activité 2 : De la gestion de stock au bilan de matière </w:t>
      </w:r>
    </w:p>
    <w:p w:rsidR="005403A2" w:rsidRPr="005403A2" w:rsidRDefault="005403A2" w:rsidP="005403A2">
      <w:pPr>
        <w:pBdr>
          <w:top w:val="single" w:sz="4" w:space="1" w:color="auto"/>
          <w:left w:val="single" w:sz="4" w:space="4" w:color="auto"/>
          <w:bottom w:val="single" w:sz="4" w:space="1" w:color="auto"/>
          <w:right w:val="single" w:sz="4" w:space="4" w:color="auto"/>
        </w:pBdr>
        <w:ind w:right="-144"/>
        <w:jc w:val="center"/>
        <w:rPr>
          <w:rFonts w:ascii="Arial" w:hAnsi="Arial" w:cs="Arial"/>
          <w:b/>
          <w:bCs/>
          <w:sz w:val="32"/>
          <w:u w:val="single"/>
        </w:rPr>
      </w:pPr>
      <w:r w:rsidRPr="005403A2">
        <w:rPr>
          <w:rFonts w:ascii="Arial" w:hAnsi="Arial" w:cs="Arial"/>
          <w:b/>
          <w:bCs/>
          <w:sz w:val="32"/>
          <w:u w:val="single"/>
        </w:rPr>
        <w:t xml:space="preserve">(Enoncé </w:t>
      </w:r>
      <w:r w:rsidR="00BB7A1C">
        <w:rPr>
          <w:rFonts w:ascii="Arial" w:hAnsi="Arial" w:cs="Arial"/>
          <w:b/>
          <w:bCs/>
          <w:sz w:val="32"/>
          <w:u w:val="single"/>
        </w:rPr>
        <w:t>Version</w:t>
      </w:r>
      <w:r w:rsidRPr="005403A2">
        <w:rPr>
          <w:rFonts w:ascii="Arial" w:hAnsi="Arial" w:cs="Arial"/>
          <w:b/>
          <w:bCs/>
          <w:sz w:val="32"/>
          <w:u w:val="single"/>
        </w:rPr>
        <w:t xml:space="preserve"> </w:t>
      </w:r>
      <w:r>
        <w:rPr>
          <w:rFonts w:ascii="Arial" w:hAnsi="Arial" w:cs="Arial"/>
          <w:b/>
          <w:bCs/>
          <w:sz w:val="32"/>
          <w:u w:val="single"/>
        </w:rPr>
        <w:t>B</w:t>
      </w:r>
      <w:r w:rsidRPr="00D06440">
        <w:rPr>
          <w:rFonts w:ascii="Arial" w:hAnsi="Arial" w:cs="Arial"/>
          <w:b/>
          <w:bCs/>
          <w:sz w:val="32"/>
          <w:u w:val="single"/>
        </w:rPr>
        <w:t>)</w:t>
      </w:r>
      <w:r w:rsidRPr="00D06440">
        <w:rPr>
          <w:rFonts w:ascii="Arial" w:hAnsi="Arial" w:cs="Arial"/>
          <w:b/>
          <w:bCs/>
          <w:sz w:val="32"/>
        </w:rPr>
        <w:t> :</w:t>
      </w:r>
    </w:p>
    <w:p w:rsidR="005403A2" w:rsidRPr="001E757B" w:rsidRDefault="005403A2" w:rsidP="005403A2">
      <w:pPr>
        <w:rPr>
          <w:rFonts w:ascii="Comic Sans MS" w:hAnsi="Comic Sans MS"/>
          <w:sz w:val="8"/>
          <w:szCs w:val="8"/>
        </w:rPr>
      </w:pPr>
    </w:p>
    <w:p w:rsidR="005403A2" w:rsidRPr="005403A2" w:rsidRDefault="005403A2" w:rsidP="005403A2">
      <w:pPr>
        <w:rPr>
          <w:rFonts w:ascii="Comic Sans MS" w:hAnsi="Comic Sans MS"/>
          <w:sz w:val="20"/>
          <w:szCs w:val="20"/>
        </w:rPr>
      </w:pPr>
      <w:r w:rsidRPr="005403A2">
        <w:rPr>
          <w:rFonts w:ascii="Comic Sans MS" w:hAnsi="Comic Sans MS"/>
          <w:sz w:val="20"/>
          <w:szCs w:val="20"/>
        </w:rPr>
        <w:t>On s’intéresse à la combustion complète du méthane CH</w:t>
      </w:r>
      <w:r w:rsidRPr="005403A2">
        <w:rPr>
          <w:rFonts w:ascii="Comic Sans MS" w:hAnsi="Comic Sans MS"/>
          <w:sz w:val="20"/>
          <w:szCs w:val="20"/>
          <w:vertAlign w:val="subscript"/>
        </w:rPr>
        <w:t>4</w:t>
      </w:r>
      <w:r w:rsidRPr="005403A2">
        <w:rPr>
          <w:rFonts w:ascii="Comic Sans MS" w:hAnsi="Comic Sans MS"/>
          <w:sz w:val="20"/>
          <w:szCs w:val="20"/>
        </w:rPr>
        <w:t xml:space="preserve"> dans une chaudière à condensation alimentée au gaz de ville. La consommation journalière est de 6,0 m</w:t>
      </w:r>
      <w:r w:rsidRPr="005403A2">
        <w:rPr>
          <w:rFonts w:ascii="Comic Sans MS" w:hAnsi="Comic Sans MS"/>
          <w:sz w:val="20"/>
          <w:szCs w:val="20"/>
          <w:vertAlign w:val="superscript"/>
        </w:rPr>
        <w:t>3</w:t>
      </w:r>
      <w:r w:rsidRPr="005403A2">
        <w:rPr>
          <w:rFonts w:ascii="Comic Sans MS" w:hAnsi="Comic Sans MS"/>
          <w:sz w:val="20"/>
          <w:szCs w:val="20"/>
        </w:rPr>
        <w:t xml:space="preserve"> de gaz.</w:t>
      </w:r>
    </w:p>
    <w:p w:rsidR="005403A2" w:rsidRPr="005403A2" w:rsidRDefault="005403A2" w:rsidP="005403A2">
      <w:pPr>
        <w:rPr>
          <w:rFonts w:ascii="Comic Sans MS" w:hAnsi="Comic Sans MS"/>
          <w:sz w:val="20"/>
          <w:szCs w:val="20"/>
        </w:rPr>
      </w:pPr>
      <w:r w:rsidRPr="005403A2">
        <w:rPr>
          <w:rFonts w:ascii="Comic Sans MS" w:hAnsi="Comic Sans MS"/>
          <w:sz w:val="20"/>
          <w:szCs w:val="20"/>
        </w:rPr>
        <w:t>L’équation de la réaction de combustion complète du méthane est la suivante :</w:t>
      </w:r>
    </w:p>
    <w:p w:rsidR="005403A2" w:rsidRPr="005403A2" w:rsidRDefault="005403A2" w:rsidP="005403A2">
      <w:pPr>
        <w:jc w:val="center"/>
        <w:rPr>
          <w:rFonts w:ascii="Comic Sans MS" w:hAnsi="Comic Sans MS"/>
          <w:sz w:val="20"/>
          <w:szCs w:val="20"/>
        </w:rPr>
      </w:pPr>
      <w:r w:rsidRPr="005403A2">
        <w:rPr>
          <w:rFonts w:ascii="Comic Sans MS" w:hAnsi="Comic Sans MS"/>
          <w:sz w:val="20"/>
          <w:szCs w:val="20"/>
        </w:rPr>
        <w:t>CH</w:t>
      </w:r>
      <w:r w:rsidRPr="005403A2">
        <w:rPr>
          <w:rFonts w:ascii="Comic Sans MS" w:hAnsi="Comic Sans MS"/>
          <w:sz w:val="20"/>
          <w:szCs w:val="20"/>
          <w:vertAlign w:val="subscript"/>
        </w:rPr>
        <w:t>4</w:t>
      </w:r>
      <w:r w:rsidRPr="005403A2">
        <w:rPr>
          <w:rFonts w:ascii="Comic Sans MS" w:hAnsi="Comic Sans MS"/>
          <w:sz w:val="20"/>
          <w:szCs w:val="20"/>
        </w:rPr>
        <w:t xml:space="preserve"> + 2 O</w:t>
      </w:r>
      <w:r w:rsidRPr="005403A2">
        <w:rPr>
          <w:rFonts w:ascii="Comic Sans MS" w:hAnsi="Comic Sans MS"/>
          <w:sz w:val="20"/>
          <w:szCs w:val="20"/>
          <w:vertAlign w:val="subscript"/>
        </w:rPr>
        <w:t>2</w:t>
      </w:r>
      <w:r w:rsidRPr="005403A2">
        <w:rPr>
          <w:rFonts w:ascii="Comic Sans MS" w:hAnsi="Comic Sans MS"/>
          <w:sz w:val="20"/>
          <w:szCs w:val="20"/>
        </w:rPr>
        <w:t xml:space="preserve"> </w:t>
      </w:r>
      <w:r w:rsidRPr="005403A2">
        <w:rPr>
          <w:rFonts w:ascii="Comic Sans MS" w:hAnsi="Comic Sans MS"/>
          <w:sz w:val="20"/>
          <w:szCs w:val="20"/>
        </w:rPr>
        <w:sym w:font="Wingdings" w:char="F0E0"/>
      </w:r>
      <w:r w:rsidRPr="005403A2">
        <w:rPr>
          <w:rFonts w:ascii="Comic Sans MS" w:hAnsi="Comic Sans MS"/>
          <w:sz w:val="20"/>
          <w:szCs w:val="20"/>
        </w:rPr>
        <w:t xml:space="preserve"> CO</w:t>
      </w:r>
      <w:r w:rsidRPr="005403A2">
        <w:rPr>
          <w:rFonts w:ascii="Comic Sans MS" w:hAnsi="Comic Sans MS"/>
          <w:sz w:val="20"/>
          <w:szCs w:val="20"/>
          <w:vertAlign w:val="subscript"/>
        </w:rPr>
        <w:t>2</w:t>
      </w:r>
      <w:r w:rsidRPr="005403A2">
        <w:rPr>
          <w:rFonts w:ascii="Comic Sans MS" w:hAnsi="Comic Sans MS"/>
          <w:sz w:val="20"/>
          <w:szCs w:val="20"/>
        </w:rPr>
        <w:t xml:space="preserve"> + 2 H</w:t>
      </w:r>
      <w:r w:rsidRPr="005403A2">
        <w:rPr>
          <w:rFonts w:ascii="Comic Sans MS" w:hAnsi="Comic Sans MS"/>
          <w:sz w:val="20"/>
          <w:szCs w:val="20"/>
          <w:vertAlign w:val="subscript"/>
        </w:rPr>
        <w:t>2</w:t>
      </w:r>
      <w:r w:rsidRPr="005403A2">
        <w:rPr>
          <w:rFonts w:ascii="Comic Sans MS" w:hAnsi="Comic Sans MS"/>
          <w:sz w:val="20"/>
          <w:szCs w:val="20"/>
        </w:rPr>
        <w:t>O</w:t>
      </w:r>
    </w:p>
    <w:p w:rsidR="005403A2" w:rsidRPr="005403A2" w:rsidRDefault="005403A2" w:rsidP="005403A2">
      <w:pPr>
        <w:rPr>
          <w:rFonts w:ascii="Comic Sans MS" w:hAnsi="Comic Sans MS"/>
          <w:sz w:val="20"/>
          <w:szCs w:val="20"/>
        </w:rPr>
      </w:pPr>
      <w:r w:rsidRPr="005403A2">
        <w:rPr>
          <w:rFonts w:ascii="Comic Sans MS" w:hAnsi="Comic Sans MS"/>
          <w:sz w:val="20"/>
          <w:szCs w:val="20"/>
        </w:rPr>
        <w:t>On considère que le dioxygène est en large excès car la chaudière se trouve dans une pièce correctement ventilée. On notera N la quantité de matière dioxygène initialement présente.</w:t>
      </w:r>
    </w:p>
    <w:p w:rsidR="005403A2" w:rsidRPr="005403A2" w:rsidRDefault="005403A2" w:rsidP="005403A2">
      <w:pPr>
        <w:rPr>
          <w:rFonts w:ascii="Comic Sans MS" w:hAnsi="Comic Sans MS"/>
          <w:sz w:val="20"/>
          <w:szCs w:val="20"/>
        </w:rPr>
      </w:pPr>
    </w:p>
    <w:p w:rsidR="005403A2" w:rsidRPr="005403A2" w:rsidRDefault="005403A2" w:rsidP="005403A2">
      <w:pPr>
        <w:pStyle w:val="Paragraphedeliste"/>
        <w:numPr>
          <w:ilvl w:val="0"/>
          <w:numId w:val="11"/>
        </w:numPr>
        <w:spacing w:after="0"/>
        <w:rPr>
          <w:rFonts w:ascii="Comic Sans MS" w:hAnsi="Comic Sans MS"/>
          <w:sz w:val="20"/>
          <w:szCs w:val="20"/>
        </w:rPr>
      </w:pPr>
      <w:r w:rsidRPr="005403A2">
        <w:rPr>
          <w:rFonts w:ascii="Comic Sans MS" w:hAnsi="Comic Sans MS"/>
          <w:sz w:val="20"/>
          <w:szCs w:val="20"/>
        </w:rPr>
        <w:t xml:space="preserve">Déterminer la quantité de matière de méthane initialement présente. On rappelle que la quantité de matière gazeuse peut être déterminée par la relation suivante : </w:t>
      </w:r>
      <m:oMath>
        <m:sSub>
          <m:sSubPr>
            <m:ctrlPr>
              <w:rPr>
                <w:rFonts w:ascii="Cambria Math" w:hAnsi="Comic Sans MS"/>
                <w:i/>
                <w:sz w:val="20"/>
                <w:szCs w:val="20"/>
              </w:rPr>
            </m:ctrlPr>
          </m:sSubPr>
          <m:e>
            <m:r>
              <w:rPr>
                <w:rFonts w:ascii="Cambria Math" w:hAnsi="Cambria Math"/>
                <w:sz w:val="20"/>
                <w:szCs w:val="20"/>
              </w:rPr>
              <m:t>n</m:t>
            </m:r>
          </m:e>
          <m:sub>
            <m:r>
              <w:rPr>
                <w:rFonts w:ascii="Cambria Math" w:hAnsi="Cambria Math"/>
                <w:sz w:val="20"/>
                <w:szCs w:val="20"/>
              </w:rPr>
              <m:t>gaz</m:t>
            </m:r>
          </m:sub>
        </m:sSub>
        <m:r>
          <w:rPr>
            <w:rFonts w:ascii="Cambria Math" w:hAnsi="Comic Sans MS"/>
            <w:sz w:val="20"/>
            <w:szCs w:val="20"/>
          </w:rPr>
          <m:t>=</m:t>
        </m:r>
        <m:f>
          <m:fPr>
            <m:ctrlPr>
              <w:rPr>
                <w:rFonts w:ascii="Cambria Math" w:hAnsi="Comic Sans MS"/>
                <w:i/>
                <w:sz w:val="20"/>
                <w:szCs w:val="20"/>
              </w:rPr>
            </m:ctrlPr>
          </m:fPr>
          <m:num>
            <m:sSub>
              <m:sSubPr>
                <m:ctrlPr>
                  <w:rPr>
                    <w:rFonts w:ascii="Cambria Math" w:hAnsi="Comic Sans MS"/>
                    <w:i/>
                    <w:sz w:val="20"/>
                    <w:szCs w:val="20"/>
                  </w:rPr>
                </m:ctrlPr>
              </m:sSubPr>
              <m:e>
                <m:r>
                  <w:rPr>
                    <w:rFonts w:ascii="Cambria Math" w:hAnsi="Cambria Math"/>
                    <w:sz w:val="20"/>
                    <w:szCs w:val="20"/>
                  </w:rPr>
                  <m:t>V</m:t>
                </m:r>
              </m:e>
              <m:sub>
                <m:r>
                  <w:rPr>
                    <w:rFonts w:ascii="Cambria Math" w:hAnsi="Cambria Math"/>
                    <w:sz w:val="20"/>
                    <w:szCs w:val="20"/>
                  </w:rPr>
                  <m:t>gaz</m:t>
                </m:r>
              </m:sub>
            </m:sSub>
          </m:num>
          <m:den>
            <m:sSub>
              <m:sSubPr>
                <m:ctrlPr>
                  <w:rPr>
                    <w:rFonts w:ascii="Cambria Math" w:hAnsi="Comic Sans MS"/>
                    <w:i/>
                    <w:sz w:val="20"/>
                    <w:szCs w:val="20"/>
                  </w:rPr>
                </m:ctrlPr>
              </m:sSubPr>
              <m:e>
                <m:r>
                  <w:rPr>
                    <w:rFonts w:ascii="Cambria Math" w:hAnsi="Cambria Math"/>
                    <w:sz w:val="20"/>
                    <w:szCs w:val="20"/>
                  </w:rPr>
                  <m:t>V</m:t>
                </m:r>
              </m:e>
              <m:sub>
                <m:r>
                  <w:rPr>
                    <w:rFonts w:ascii="Cambria Math" w:hAnsi="Cambria Math"/>
                    <w:sz w:val="20"/>
                    <w:szCs w:val="20"/>
                  </w:rPr>
                  <m:t>molaire</m:t>
                </m:r>
              </m:sub>
            </m:sSub>
          </m:den>
        </m:f>
      </m:oMath>
    </w:p>
    <w:p w:rsidR="005403A2" w:rsidRPr="005403A2" w:rsidRDefault="005403A2" w:rsidP="005403A2">
      <w:pPr>
        <w:pStyle w:val="Paragraphedeliste"/>
        <w:numPr>
          <w:ilvl w:val="0"/>
          <w:numId w:val="11"/>
        </w:numPr>
        <w:spacing w:after="0"/>
        <w:rPr>
          <w:rFonts w:ascii="Comic Sans MS" w:hAnsi="Comic Sans MS"/>
          <w:sz w:val="20"/>
          <w:szCs w:val="20"/>
        </w:rPr>
      </w:pPr>
      <w:r w:rsidRPr="005403A2">
        <w:rPr>
          <w:rFonts w:ascii="Comic Sans MS" w:hAnsi="Comic Sans MS"/>
          <w:sz w:val="20"/>
          <w:szCs w:val="20"/>
        </w:rPr>
        <w:t>Compléter le tableau suivant :</w:t>
      </w:r>
    </w:p>
    <w:tbl>
      <w:tblPr>
        <w:tblStyle w:val="Grilledutableau"/>
        <w:tblW w:w="0" w:type="auto"/>
        <w:tblLook w:val="04A0"/>
      </w:tblPr>
      <w:tblGrid>
        <w:gridCol w:w="2108"/>
        <w:gridCol w:w="2100"/>
        <w:gridCol w:w="2051"/>
        <w:gridCol w:w="2101"/>
        <w:gridCol w:w="2060"/>
      </w:tblGrid>
      <w:tr w:rsidR="005403A2" w:rsidRPr="005403A2" w:rsidTr="005403A2">
        <w:tc>
          <w:tcPr>
            <w:tcW w:w="2108" w:type="dxa"/>
          </w:tcPr>
          <w:p w:rsidR="005403A2" w:rsidRPr="005403A2" w:rsidRDefault="005403A2" w:rsidP="009F72B4">
            <w:pPr>
              <w:rPr>
                <w:rFonts w:ascii="Comic Sans MS" w:hAnsi="Comic Sans MS"/>
                <w:sz w:val="20"/>
                <w:szCs w:val="20"/>
              </w:rPr>
            </w:pPr>
            <w:r w:rsidRPr="005403A2">
              <w:rPr>
                <w:rFonts w:ascii="Comic Sans MS" w:hAnsi="Comic Sans MS"/>
                <w:sz w:val="20"/>
                <w:szCs w:val="20"/>
              </w:rPr>
              <w:t xml:space="preserve">Equation-bilan : </w:t>
            </w:r>
          </w:p>
        </w:tc>
        <w:tc>
          <w:tcPr>
            <w:tcW w:w="2100" w:type="dxa"/>
          </w:tcPr>
          <w:p w:rsidR="005403A2" w:rsidRPr="005403A2" w:rsidRDefault="005403A2" w:rsidP="009F72B4">
            <w:pPr>
              <w:ind w:left="842"/>
              <w:jc w:val="center"/>
              <w:rPr>
                <w:rFonts w:ascii="Comic Sans MS" w:hAnsi="Comic Sans MS"/>
                <w:sz w:val="20"/>
                <w:szCs w:val="20"/>
              </w:rPr>
            </w:pPr>
            <w:r w:rsidRPr="005403A2">
              <w:rPr>
                <w:rFonts w:ascii="Comic Sans MS" w:hAnsi="Comic Sans MS"/>
                <w:sz w:val="20"/>
                <w:szCs w:val="20"/>
              </w:rPr>
              <w:t>CH</w:t>
            </w:r>
            <w:r w:rsidRPr="005403A2">
              <w:rPr>
                <w:rFonts w:ascii="Comic Sans MS" w:hAnsi="Comic Sans MS"/>
                <w:sz w:val="20"/>
                <w:szCs w:val="20"/>
                <w:vertAlign w:val="subscript"/>
              </w:rPr>
              <w:t>4</w:t>
            </w:r>
            <w:r w:rsidRPr="005403A2">
              <w:rPr>
                <w:rFonts w:ascii="Comic Sans MS" w:hAnsi="Comic Sans MS"/>
                <w:sz w:val="20"/>
                <w:szCs w:val="20"/>
              </w:rPr>
              <w:t xml:space="preserve">        +</w:t>
            </w:r>
          </w:p>
        </w:tc>
        <w:tc>
          <w:tcPr>
            <w:tcW w:w="2051" w:type="dxa"/>
          </w:tcPr>
          <w:p w:rsidR="005403A2" w:rsidRPr="005403A2" w:rsidRDefault="008B75F3" w:rsidP="009F72B4">
            <w:pPr>
              <w:jc w:val="center"/>
              <w:rPr>
                <w:rFonts w:ascii="Comic Sans MS" w:hAnsi="Comic Sans MS"/>
                <w:sz w:val="20"/>
                <w:szCs w:val="20"/>
                <w:vertAlign w:val="subscript"/>
              </w:rPr>
            </w:pPr>
            <w:r w:rsidRPr="008B75F3">
              <w:rPr>
                <w:rFonts w:ascii="Comic Sans MS" w:hAnsi="Comic Sans MS"/>
                <w:noProof/>
                <w:sz w:val="20"/>
                <w:szCs w:val="20"/>
                <w:lang w:eastAsia="fr-FR"/>
              </w:rPr>
              <w:pict>
                <v:shape id="_x0000_s1068" type="#_x0000_t32" style="position:absolute;left:0;text-align:left;margin-left:78.2pt;margin-top:7.2pt;width:39.75pt;height:0;z-index:251665408;mso-position-horizontal-relative:text;mso-position-vertical-relative:text" o:connectortype="straight">
                  <v:stroke endarrow="block"/>
                </v:shape>
              </w:pict>
            </w:r>
            <w:r w:rsidR="005403A2" w:rsidRPr="005403A2">
              <w:rPr>
                <w:rFonts w:ascii="Comic Sans MS" w:hAnsi="Comic Sans MS"/>
                <w:sz w:val="20"/>
                <w:szCs w:val="20"/>
              </w:rPr>
              <w:t>2 O</w:t>
            </w:r>
            <w:r w:rsidR="005403A2" w:rsidRPr="005403A2">
              <w:rPr>
                <w:rFonts w:ascii="Comic Sans MS" w:hAnsi="Comic Sans MS"/>
                <w:sz w:val="20"/>
                <w:szCs w:val="20"/>
                <w:vertAlign w:val="subscript"/>
              </w:rPr>
              <w:t>2</w:t>
            </w:r>
          </w:p>
        </w:tc>
        <w:tc>
          <w:tcPr>
            <w:tcW w:w="2101" w:type="dxa"/>
          </w:tcPr>
          <w:p w:rsidR="005403A2" w:rsidRPr="005403A2" w:rsidRDefault="005403A2" w:rsidP="00BB7A1C">
            <w:pPr>
              <w:ind w:left="842"/>
              <w:jc w:val="center"/>
              <w:rPr>
                <w:rFonts w:ascii="Comic Sans MS" w:hAnsi="Comic Sans MS"/>
                <w:sz w:val="20"/>
                <w:szCs w:val="20"/>
              </w:rPr>
            </w:pPr>
            <w:r w:rsidRPr="005403A2">
              <w:rPr>
                <w:rFonts w:ascii="Comic Sans MS" w:hAnsi="Comic Sans MS"/>
                <w:sz w:val="20"/>
                <w:szCs w:val="20"/>
              </w:rPr>
              <w:t>CO</w:t>
            </w:r>
            <w:r w:rsidRPr="005403A2">
              <w:rPr>
                <w:rFonts w:ascii="Comic Sans MS" w:hAnsi="Comic Sans MS"/>
                <w:sz w:val="20"/>
                <w:szCs w:val="20"/>
                <w:vertAlign w:val="subscript"/>
              </w:rPr>
              <w:t>2</w:t>
            </w:r>
            <w:r w:rsidRPr="005403A2">
              <w:rPr>
                <w:rFonts w:ascii="Comic Sans MS" w:hAnsi="Comic Sans MS"/>
                <w:sz w:val="20"/>
                <w:szCs w:val="20"/>
              </w:rPr>
              <w:t xml:space="preserve">        +</w:t>
            </w:r>
          </w:p>
        </w:tc>
        <w:tc>
          <w:tcPr>
            <w:tcW w:w="2060" w:type="dxa"/>
          </w:tcPr>
          <w:p w:rsidR="005403A2" w:rsidRPr="005403A2" w:rsidRDefault="005403A2" w:rsidP="009F72B4">
            <w:pPr>
              <w:jc w:val="center"/>
              <w:rPr>
                <w:rFonts w:ascii="Comic Sans MS" w:hAnsi="Comic Sans MS"/>
                <w:sz w:val="20"/>
                <w:szCs w:val="20"/>
              </w:rPr>
            </w:pPr>
            <w:r w:rsidRPr="005403A2">
              <w:rPr>
                <w:rFonts w:ascii="Comic Sans MS" w:hAnsi="Comic Sans MS"/>
                <w:sz w:val="20"/>
                <w:szCs w:val="20"/>
              </w:rPr>
              <w:t>2 H</w:t>
            </w:r>
            <w:r w:rsidRPr="005403A2">
              <w:rPr>
                <w:rFonts w:ascii="Comic Sans MS" w:hAnsi="Comic Sans MS"/>
                <w:sz w:val="20"/>
                <w:szCs w:val="20"/>
                <w:vertAlign w:val="subscript"/>
              </w:rPr>
              <w:t>2</w:t>
            </w:r>
            <w:r w:rsidRPr="005403A2">
              <w:rPr>
                <w:rFonts w:ascii="Comic Sans MS" w:hAnsi="Comic Sans MS"/>
                <w:sz w:val="20"/>
                <w:szCs w:val="20"/>
              </w:rPr>
              <w:t>O</w:t>
            </w:r>
          </w:p>
        </w:tc>
      </w:tr>
      <w:tr w:rsidR="005403A2" w:rsidRPr="005403A2" w:rsidTr="005403A2">
        <w:tc>
          <w:tcPr>
            <w:tcW w:w="2108" w:type="dxa"/>
          </w:tcPr>
          <w:p w:rsidR="005403A2" w:rsidRPr="005403A2" w:rsidRDefault="005403A2" w:rsidP="009F72B4">
            <w:pPr>
              <w:rPr>
                <w:rFonts w:ascii="Comic Sans MS" w:hAnsi="Comic Sans MS"/>
                <w:sz w:val="20"/>
                <w:szCs w:val="20"/>
              </w:rPr>
            </w:pPr>
            <w:r w:rsidRPr="005403A2">
              <w:rPr>
                <w:rFonts w:ascii="Comic Sans MS" w:hAnsi="Comic Sans MS"/>
                <w:sz w:val="20"/>
                <w:szCs w:val="20"/>
              </w:rPr>
              <w:t>Etat initial</w:t>
            </w:r>
          </w:p>
          <w:p w:rsidR="005403A2" w:rsidRPr="005403A2" w:rsidRDefault="005403A2" w:rsidP="009F72B4">
            <w:pPr>
              <w:rPr>
                <w:rFonts w:ascii="Comic Sans MS" w:hAnsi="Comic Sans MS"/>
                <w:sz w:val="20"/>
                <w:szCs w:val="20"/>
              </w:rPr>
            </w:pPr>
            <w:r w:rsidRPr="005403A2">
              <w:rPr>
                <w:rFonts w:ascii="Comic Sans MS" w:hAnsi="Comic Sans MS"/>
                <w:sz w:val="20"/>
                <w:szCs w:val="20"/>
              </w:rPr>
              <w:t>(x=0)</w:t>
            </w:r>
          </w:p>
        </w:tc>
        <w:tc>
          <w:tcPr>
            <w:tcW w:w="2100" w:type="dxa"/>
          </w:tcPr>
          <w:p w:rsidR="005403A2" w:rsidRPr="005403A2" w:rsidRDefault="005403A2" w:rsidP="009F72B4">
            <w:pPr>
              <w:jc w:val="center"/>
              <w:rPr>
                <w:rFonts w:ascii="Comic Sans MS" w:hAnsi="Comic Sans MS"/>
                <w:sz w:val="20"/>
                <w:szCs w:val="20"/>
              </w:rPr>
            </w:pPr>
          </w:p>
        </w:tc>
        <w:tc>
          <w:tcPr>
            <w:tcW w:w="2051" w:type="dxa"/>
          </w:tcPr>
          <w:p w:rsidR="005403A2" w:rsidRPr="005403A2" w:rsidRDefault="005403A2" w:rsidP="009F72B4">
            <w:pPr>
              <w:jc w:val="center"/>
              <w:rPr>
                <w:rFonts w:ascii="Comic Sans MS" w:hAnsi="Comic Sans MS"/>
                <w:sz w:val="20"/>
                <w:szCs w:val="20"/>
              </w:rPr>
            </w:pPr>
            <w:r w:rsidRPr="005403A2">
              <w:rPr>
                <w:rFonts w:ascii="Comic Sans MS" w:hAnsi="Comic Sans MS"/>
                <w:sz w:val="20"/>
                <w:szCs w:val="20"/>
              </w:rPr>
              <w:t>N</w:t>
            </w:r>
          </w:p>
        </w:tc>
        <w:tc>
          <w:tcPr>
            <w:tcW w:w="2101" w:type="dxa"/>
          </w:tcPr>
          <w:p w:rsidR="005403A2" w:rsidRPr="005403A2" w:rsidRDefault="005403A2" w:rsidP="009F72B4">
            <w:pPr>
              <w:jc w:val="center"/>
              <w:rPr>
                <w:rFonts w:ascii="Comic Sans MS" w:hAnsi="Comic Sans MS"/>
                <w:sz w:val="20"/>
                <w:szCs w:val="20"/>
              </w:rPr>
            </w:pPr>
            <w:r w:rsidRPr="005403A2">
              <w:rPr>
                <w:rFonts w:ascii="Comic Sans MS" w:hAnsi="Comic Sans MS"/>
                <w:sz w:val="20"/>
                <w:szCs w:val="20"/>
              </w:rPr>
              <w:t>0</w:t>
            </w:r>
          </w:p>
        </w:tc>
        <w:tc>
          <w:tcPr>
            <w:tcW w:w="2060" w:type="dxa"/>
          </w:tcPr>
          <w:p w:rsidR="005403A2" w:rsidRPr="005403A2" w:rsidRDefault="005403A2" w:rsidP="009F72B4">
            <w:pPr>
              <w:jc w:val="center"/>
              <w:rPr>
                <w:rFonts w:ascii="Comic Sans MS" w:hAnsi="Comic Sans MS"/>
                <w:sz w:val="20"/>
                <w:szCs w:val="20"/>
              </w:rPr>
            </w:pPr>
            <w:r w:rsidRPr="005403A2">
              <w:rPr>
                <w:rFonts w:ascii="Comic Sans MS" w:hAnsi="Comic Sans MS"/>
                <w:sz w:val="20"/>
                <w:szCs w:val="20"/>
              </w:rPr>
              <w:t>0</w:t>
            </w:r>
          </w:p>
        </w:tc>
      </w:tr>
      <w:tr w:rsidR="005403A2" w:rsidRPr="005403A2" w:rsidTr="005403A2">
        <w:tc>
          <w:tcPr>
            <w:tcW w:w="2108" w:type="dxa"/>
          </w:tcPr>
          <w:p w:rsidR="005403A2" w:rsidRPr="005403A2" w:rsidRDefault="005403A2" w:rsidP="009F72B4">
            <w:pPr>
              <w:rPr>
                <w:rFonts w:ascii="Comic Sans MS" w:hAnsi="Comic Sans MS"/>
                <w:sz w:val="20"/>
                <w:szCs w:val="20"/>
              </w:rPr>
            </w:pPr>
            <w:r w:rsidRPr="005403A2">
              <w:rPr>
                <w:rFonts w:ascii="Comic Sans MS" w:hAnsi="Comic Sans MS"/>
                <w:sz w:val="20"/>
                <w:szCs w:val="20"/>
              </w:rPr>
              <w:t>Etat intermédiaire</w:t>
            </w:r>
          </w:p>
          <w:p w:rsidR="005403A2" w:rsidRPr="005403A2" w:rsidRDefault="005403A2" w:rsidP="009F72B4">
            <w:pPr>
              <w:rPr>
                <w:rFonts w:ascii="Comic Sans MS" w:hAnsi="Comic Sans MS"/>
                <w:sz w:val="20"/>
                <w:szCs w:val="20"/>
              </w:rPr>
            </w:pPr>
            <w:r w:rsidRPr="005403A2">
              <w:rPr>
                <w:rFonts w:ascii="Comic Sans MS" w:hAnsi="Comic Sans MS"/>
                <w:sz w:val="20"/>
                <w:szCs w:val="20"/>
              </w:rPr>
              <w:t>(x quelconque)</w:t>
            </w:r>
          </w:p>
        </w:tc>
        <w:tc>
          <w:tcPr>
            <w:tcW w:w="2100" w:type="dxa"/>
          </w:tcPr>
          <w:p w:rsidR="005403A2" w:rsidRPr="005403A2" w:rsidRDefault="005403A2" w:rsidP="009F72B4">
            <w:pPr>
              <w:jc w:val="center"/>
              <w:rPr>
                <w:rFonts w:ascii="Comic Sans MS" w:hAnsi="Comic Sans MS"/>
                <w:sz w:val="20"/>
                <w:szCs w:val="20"/>
              </w:rPr>
            </w:pPr>
          </w:p>
        </w:tc>
        <w:tc>
          <w:tcPr>
            <w:tcW w:w="2051" w:type="dxa"/>
          </w:tcPr>
          <w:p w:rsidR="005403A2" w:rsidRPr="005403A2" w:rsidRDefault="005403A2" w:rsidP="009F72B4">
            <w:pPr>
              <w:jc w:val="center"/>
              <w:rPr>
                <w:rFonts w:ascii="Comic Sans MS" w:hAnsi="Comic Sans MS"/>
                <w:sz w:val="20"/>
                <w:szCs w:val="20"/>
              </w:rPr>
            </w:pPr>
          </w:p>
        </w:tc>
        <w:tc>
          <w:tcPr>
            <w:tcW w:w="2101" w:type="dxa"/>
          </w:tcPr>
          <w:p w:rsidR="005403A2" w:rsidRPr="005403A2" w:rsidRDefault="005403A2" w:rsidP="009F72B4">
            <w:pPr>
              <w:jc w:val="center"/>
              <w:rPr>
                <w:rFonts w:ascii="Comic Sans MS" w:hAnsi="Comic Sans MS"/>
                <w:sz w:val="20"/>
                <w:szCs w:val="20"/>
              </w:rPr>
            </w:pPr>
          </w:p>
        </w:tc>
        <w:tc>
          <w:tcPr>
            <w:tcW w:w="2060" w:type="dxa"/>
          </w:tcPr>
          <w:p w:rsidR="005403A2" w:rsidRPr="005403A2" w:rsidRDefault="005403A2" w:rsidP="009F72B4">
            <w:pPr>
              <w:jc w:val="center"/>
              <w:rPr>
                <w:rFonts w:ascii="Comic Sans MS" w:hAnsi="Comic Sans MS"/>
                <w:sz w:val="20"/>
                <w:szCs w:val="20"/>
              </w:rPr>
            </w:pPr>
          </w:p>
        </w:tc>
      </w:tr>
      <w:tr w:rsidR="005403A2" w:rsidRPr="005403A2" w:rsidTr="005403A2">
        <w:tc>
          <w:tcPr>
            <w:tcW w:w="2108" w:type="dxa"/>
          </w:tcPr>
          <w:p w:rsidR="005403A2" w:rsidRPr="005403A2" w:rsidRDefault="005403A2" w:rsidP="009F72B4">
            <w:pPr>
              <w:rPr>
                <w:rFonts w:ascii="Comic Sans MS" w:hAnsi="Comic Sans MS"/>
                <w:sz w:val="20"/>
                <w:szCs w:val="20"/>
              </w:rPr>
            </w:pPr>
            <w:r w:rsidRPr="005403A2">
              <w:rPr>
                <w:rFonts w:ascii="Comic Sans MS" w:hAnsi="Comic Sans MS"/>
                <w:sz w:val="20"/>
                <w:szCs w:val="20"/>
              </w:rPr>
              <w:t>Etat final</w:t>
            </w:r>
          </w:p>
          <w:p w:rsidR="005403A2" w:rsidRPr="005403A2" w:rsidRDefault="005403A2" w:rsidP="009F72B4">
            <w:pPr>
              <w:rPr>
                <w:rFonts w:ascii="Comic Sans MS" w:hAnsi="Comic Sans MS"/>
                <w:sz w:val="20"/>
                <w:szCs w:val="20"/>
              </w:rPr>
            </w:pPr>
          </w:p>
          <w:p w:rsidR="005403A2" w:rsidRPr="005403A2" w:rsidRDefault="005403A2" w:rsidP="009F72B4">
            <w:pPr>
              <w:rPr>
                <w:rFonts w:ascii="Comic Sans MS" w:hAnsi="Comic Sans MS"/>
                <w:sz w:val="20"/>
                <w:szCs w:val="20"/>
              </w:rPr>
            </w:pPr>
            <w:r w:rsidRPr="005403A2">
              <w:rPr>
                <w:rFonts w:ascii="Comic Sans MS" w:hAnsi="Comic Sans MS"/>
                <w:sz w:val="20"/>
                <w:szCs w:val="20"/>
              </w:rPr>
              <w:t>(</w:t>
            </w:r>
            <w:proofErr w:type="spellStart"/>
            <w:r w:rsidRPr="005403A2">
              <w:rPr>
                <w:rFonts w:ascii="Comic Sans MS" w:hAnsi="Comic Sans MS"/>
                <w:sz w:val="20"/>
                <w:szCs w:val="20"/>
              </w:rPr>
              <w:t>x</w:t>
            </w:r>
            <w:r w:rsidRPr="005403A2">
              <w:rPr>
                <w:rFonts w:ascii="Comic Sans MS" w:hAnsi="Comic Sans MS"/>
                <w:sz w:val="20"/>
                <w:szCs w:val="20"/>
                <w:vertAlign w:val="subscript"/>
              </w:rPr>
              <w:t>max</w:t>
            </w:r>
            <w:proofErr w:type="spellEnd"/>
            <w:r w:rsidRPr="005403A2">
              <w:rPr>
                <w:rFonts w:ascii="Comic Sans MS" w:hAnsi="Comic Sans MS"/>
                <w:sz w:val="20"/>
                <w:szCs w:val="20"/>
              </w:rPr>
              <w:t xml:space="preserve"> = …………… mol.)</w:t>
            </w:r>
          </w:p>
        </w:tc>
        <w:tc>
          <w:tcPr>
            <w:tcW w:w="2100" w:type="dxa"/>
          </w:tcPr>
          <w:p w:rsidR="005403A2" w:rsidRPr="005403A2" w:rsidRDefault="005403A2" w:rsidP="009F72B4">
            <w:pPr>
              <w:jc w:val="center"/>
              <w:rPr>
                <w:rFonts w:ascii="Comic Sans MS" w:hAnsi="Comic Sans MS"/>
                <w:sz w:val="20"/>
                <w:szCs w:val="20"/>
              </w:rPr>
            </w:pPr>
          </w:p>
        </w:tc>
        <w:tc>
          <w:tcPr>
            <w:tcW w:w="2051" w:type="dxa"/>
          </w:tcPr>
          <w:p w:rsidR="005403A2" w:rsidRPr="005403A2" w:rsidRDefault="005403A2" w:rsidP="009F72B4">
            <w:pPr>
              <w:jc w:val="center"/>
              <w:rPr>
                <w:rFonts w:ascii="Comic Sans MS" w:hAnsi="Comic Sans MS"/>
                <w:sz w:val="20"/>
                <w:szCs w:val="20"/>
                <w:vertAlign w:val="subscript"/>
              </w:rPr>
            </w:pPr>
          </w:p>
        </w:tc>
        <w:tc>
          <w:tcPr>
            <w:tcW w:w="2101" w:type="dxa"/>
          </w:tcPr>
          <w:p w:rsidR="005403A2" w:rsidRPr="005403A2" w:rsidRDefault="005403A2" w:rsidP="009F72B4">
            <w:pPr>
              <w:jc w:val="center"/>
              <w:rPr>
                <w:rFonts w:ascii="Comic Sans MS" w:hAnsi="Comic Sans MS"/>
                <w:sz w:val="20"/>
                <w:szCs w:val="20"/>
              </w:rPr>
            </w:pPr>
          </w:p>
        </w:tc>
        <w:tc>
          <w:tcPr>
            <w:tcW w:w="2060" w:type="dxa"/>
          </w:tcPr>
          <w:p w:rsidR="005403A2" w:rsidRPr="005403A2" w:rsidRDefault="005403A2" w:rsidP="009F72B4">
            <w:pPr>
              <w:jc w:val="center"/>
              <w:rPr>
                <w:rFonts w:ascii="Comic Sans MS" w:hAnsi="Comic Sans MS"/>
                <w:sz w:val="20"/>
                <w:szCs w:val="20"/>
              </w:rPr>
            </w:pPr>
          </w:p>
        </w:tc>
      </w:tr>
    </w:tbl>
    <w:p w:rsidR="005403A2" w:rsidRPr="001E757B" w:rsidRDefault="005403A2" w:rsidP="005403A2">
      <w:pPr>
        <w:rPr>
          <w:rFonts w:ascii="Comic Sans MS" w:hAnsi="Comic Sans MS"/>
        </w:rPr>
      </w:pPr>
    </w:p>
    <w:p w:rsidR="005403A2" w:rsidRPr="005403A2" w:rsidRDefault="005403A2" w:rsidP="005403A2">
      <w:pPr>
        <w:pStyle w:val="Paragraphedeliste"/>
        <w:numPr>
          <w:ilvl w:val="0"/>
          <w:numId w:val="11"/>
        </w:numPr>
        <w:spacing w:after="0"/>
        <w:rPr>
          <w:rFonts w:ascii="Comic Sans MS" w:hAnsi="Comic Sans MS"/>
          <w:sz w:val="20"/>
          <w:szCs w:val="20"/>
        </w:rPr>
      </w:pPr>
      <w:r w:rsidRPr="005403A2">
        <w:rPr>
          <w:rFonts w:ascii="Comic Sans MS" w:hAnsi="Comic Sans MS"/>
          <w:sz w:val="20"/>
          <w:szCs w:val="20"/>
        </w:rPr>
        <w:t>A partir de la quantité de matière d’eau produite à l’état final, déduire la masse d’eau produite.</w:t>
      </w:r>
    </w:p>
    <w:p w:rsidR="005403A2" w:rsidRPr="005403A2" w:rsidRDefault="005403A2" w:rsidP="005403A2">
      <w:pPr>
        <w:pStyle w:val="Paragraphedeliste"/>
        <w:numPr>
          <w:ilvl w:val="0"/>
          <w:numId w:val="11"/>
        </w:numPr>
        <w:spacing w:after="0"/>
        <w:rPr>
          <w:rFonts w:ascii="Comic Sans MS" w:hAnsi="Comic Sans MS"/>
          <w:sz w:val="20"/>
          <w:szCs w:val="20"/>
        </w:rPr>
      </w:pPr>
      <w:r w:rsidRPr="005403A2">
        <w:rPr>
          <w:rFonts w:ascii="Comic Sans MS" w:hAnsi="Comic Sans MS"/>
          <w:sz w:val="20"/>
          <w:szCs w:val="20"/>
        </w:rPr>
        <w:t>En déduire le volume d’eau que rejette cette chaudière en une journée.</w:t>
      </w:r>
    </w:p>
    <w:p w:rsidR="005403A2" w:rsidRPr="001E757B" w:rsidRDefault="005403A2" w:rsidP="005403A2">
      <w:pPr>
        <w:rPr>
          <w:rFonts w:ascii="Comic Sans MS" w:hAnsi="Comic Sans MS"/>
        </w:rPr>
      </w:pPr>
    </w:p>
    <w:p w:rsidR="005403A2" w:rsidRPr="006A7D2D" w:rsidRDefault="005403A2" w:rsidP="005403A2">
      <w:pPr>
        <w:rPr>
          <w:rFonts w:ascii="Comic Sans MS" w:hAnsi="Comic Sans MS"/>
          <w:b/>
          <w:sz w:val="20"/>
          <w:szCs w:val="20"/>
        </w:rPr>
      </w:pPr>
      <w:r w:rsidRPr="006A7D2D">
        <w:rPr>
          <w:rFonts w:ascii="Comic Sans MS" w:hAnsi="Comic Sans MS"/>
          <w:b/>
          <w:sz w:val="20"/>
          <w:szCs w:val="20"/>
        </w:rPr>
        <w:t>Données :</w:t>
      </w:r>
    </w:p>
    <w:p w:rsidR="005403A2" w:rsidRPr="005403A2" w:rsidRDefault="005403A2" w:rsidP="005403A2">
      <w:pPr>
        <w:rPr>
          <w:rFonts w:ascii="Comic Sans MS" w:hAnsi="Comic Sans MS"/>
          <w:sz w:val="20"/>
          <w:szCs w:val="20"/>
        </w:rPr>
      </w:pPr>
    </w:p>
    <w:p w:rsidR="005403A2" w:rsidRPr="00470303" w:rsidRDefault="005403A2" w:rsidP="00470303">
      <w:pPr>
        <w:pStyle w:val="Paragraphedeliste"/>
        <w:numPr>
          <w:ilvl w:val="0"/>
          <w:numId w:val="12"/>
        </w:numPr>
        <w:rPr>
          <w:rFonts w:ascii="Comic Sans MS" w:hAnsi="Comic Sans MS"/>
          <w:sz w:val="20"/>
          <w:szCs w:val="20"/>
        </w:rPr>
      </w:pPr>
      <w:r w:rsidRPr="00470303">
        <w:rPr>
          <w:rFonts w:ascii="Comic Sans MS" w:hAnsi="Comic Sans MS"/>
          <w:sz w:val="20"/>
          <w:szCs w:val="20"/>
        </w:rPr>
        <w:t xml:space="preserve">Volume molaire d’un gaz à 20° C : 24,0 </w:t>
      </w:r>
      <w:proofErr w:type="spellStart"/>
      <w:r w:rsidRPr="00470303">
        <w:rPr>
          <w:rFonts w:ascii="Comic Sans MS" w:hAnsi="Comic Sans MS"/>
          <w:sz w:val="20"/>
          <w:szCs w:val="20"/>
        </w:rPr>
        <w:t>L.mol</w:t>
      </w:r>
      <w:proofErr w:type="spellEnd"/>
      <w:r w:rsidRPr="00470303">
        <w:rPr>
          <w:rFonts w:ascii="Comic Sans MS" w:hAnsi="Comic Sans MS"/>
          <w:sz w:val="20"/>
          <w:szCs w:val="20"/>
          <w:vertAlign w:val="superscript"/>
        </w:rPr>
        <w:t>-1</w:t>
      </w:r>
    </w:p>
    <w:p w:rsidR="005403A2" w:rsidRPr="00470303" w:rsidRDefault="005403A2" w:rsidP="00470303">
      <w:pPr>
        <w:pStyle w:val="Paragraphedeliste"/>
        <w:numPr>
          <w:ilvl w:val="0"/>
          <w:numId w:val="12"/>
        </w:numPr>
        <w:rPr>
          <w:rFonts w:ascii="Comic Sans MS" w:hAnsi="Comic Sans MS"/>
          <w:sz w:val="20"/>
          <w:szCs w:val="20"/>
        </w:rPr>
      </w:pPr>
      <w:r w:rsidRPr="00470303">
        <w:rPr>
          <w:rFonts w:ascii="Comic Sans MS" w:hAnsi="Comic Sans MS"/>
          <w:sz w:val="20"/>
          <w:szCs w:val="20"/>
        </w:rPr>
        <w:t>M</w:t>
      </w:r>
      <w:r w:rsidRPr="00470303">
        <w:rPr>
          <w:rFonts w:ascii="Comic Sans MS" w:hAnsi="Comic Sans MS"/>
          <w:sz w:val="20"/>
          <w:szCs w:val="20"/>
          <w:vertAlign w:val="subscript"/>
        </w:rPr>
        <w:t>C</w:t>
      </w:r>
      <w:r w:rsidRPr="00470303">
        <w:rPr>
          <w:rFonts w:ascii="Comic Sans MS" w:hAnsi="Comic Sans MS"/>
          <w:sz w:val="20"/>
          <w:szCs w:val="20"/>
        </w:rPr>
        <w:t xml:space="preserve"> = 12,0 </w:t>
      </w:r>
      <w:proofErr w:type="spellStart"/>
      <w:r w:rsidRPr="00470303">
        <w:rPr>
          <w:rFonts w:ascii="Comic Sans MS" w:hAnsi="Comic Sans MS"/>
          <w:sz w:val="20"/>
          <w:szCs w:val="20"/>
        </w:rPr>
        <w:t>g.mol</w:t>
      </w:r>
      <w:proofErr w:type="spellEnd"/>
      <w:r w:rsidRPr="00470303">
        <w:rPr>
          <w:rFonts w:ascii="Comic Sans MS" w:hAnsi="Comic Sans MS"/>
          <w:sz w:val="20"/>
          <w:szCs w:val="20"/>
          <w:vertAlign w:val="superscript"/>
        </w:rPr>
        <w:t>-1</w:t>
      </w:r>
      <w:r w:rsidRPr="00470303">
        <w:rPr>
          <w:rFonts w:ascii="Comic Sans MS" w:hAnsi="Comic Sans MS"/>
          <w:sz w:val="20"/>
          <w:szCs w:val="20"/>
        </w:rPr>
        <w:tab/>
      </w:r>
      <w:r w:rsidRPr="00470303">
        <w:rPr>
          <w:rFonts w:ascii="Comic Sans MS" w:hAnsi="Comic Sans MS"/>
          <w:sz w:val="20"/>
          <w:szCs w:val="20"/>
        </w:rPr>
        <w:tab/>
        <w:t>M</w:t>
      </w:r>
      <w:r w:rsidRPr="00470303">
        <w:rPr>
          <w:rFonts w:ascii="Comic Sans MS" w:hAnsi="Comic Sans MS"/>
          <w:sz w:val="20"/>
          <w:szCs w:val="20"/>
          <w:vertAlign w:val="subscript"/>
        </w:rPr>
        <w:t>H</w:t>
      </w:r>
      <w:r w:rsidRPr="00470303">
        <w:rPr>
          <w:rFonts w:ascii="Comic Sans MS" w:hAnsi="Comic Sans MS"/>
          <w:sz w:val="20"/>
          <w:szCs w:val="20"/>
        </w:rPr>
        <w:t xml:space="preserve"> = 1,0 </w:t>
      </w:r>
      <w:proofErr w:type="spellStart"/>
      <w:r w:rsidRPr="00470303">
        <w:rPr>
          <w:rFonts w:ascii="Comic Sans MS" w:hAnsi="Comic Sans MS"/>
          <w:sz w:val="20"/>
          <w:szCs w:val="20"/>
        </w:rPr>
        <w:t>g.mol</w:t>
      </w:r>
      <w:proofErr w:type="spellEnd"/>
      <w:r w:rsidRPr="00470303">
        <w:rPr>
          <w:rFonts w:ascii="Comic Sans MS" w:hAnsi="Comic Sans MS"/>
          <w:sz w:val="20"/>
          <w:szCs w:val="20"/>
          <w:vertAlign w:val="superscript"/>
        </w:rPr>
        <w:t>-1</w:t>
      </w:r>
      <w:r w:rsidRPr="00470303">
        <w:rPr>
          <w:rFonts w:ascii="Comic Sans MS" w:hAnsi="Comic Sans MS"/>
          <w:sz w:val="20"/>
          <w:szCs w:val="20"/>
        </w:rPr>
        <w:tab/>
      </w:r>
      <w:r w:rsidR="00470303">
        <w:rPr>
          <w:rFonts w:ascii="Comic Sans MS" w:hAnsi="Comic Sans MS"/>
          <w:sz w:val="20"/>
          <w:szCs w:val="20"/>
        </w:rPr>
        <w:tab/>
      </w:r>
      <w:r w:rsidRPr="00470303">
        <w:rPr>
          <w:rFonts w:ascii="Comic Sans MS" w:hAnsi="Comic Sans MS"/>
          <w:sz w:val="20"/>
          <w:szCs w:val="20"/>
        </w:rPr>
        <w:t>M</w:t>
      </w:r>
      <w:r w:rsidRPr="00470303">
        <w:rPr>
          <w:rFonts w:ascii="Comic Sans MS" w:hAnsi="Comic Sans MS"/>
          <w:sz w:val="20"/>
          <w:szCs w:val="20"/>
          <w:vertAlign w:val="subscript"/>
        </w:rPr>
        <w:t>O</w:t>
      </w:r>
      <w:r w:rsidRPr="00470303">
        <w:rPr>
          <w:rFonts w:ascii="Comic Sans MS" w:hAnsi="Comic Sans MS"/>
          <w:sz w:val="20"/>
          <w:szCs w:val="20"/>
        </w:rPr>
        <w:t xml:space="preserve"> = 16,0 </w:t>
      </w:r>
      <w:proofErr w:type="spellStart"/>
      <w:r w:rsidRPr="00470303">
        <w:rPr>
          <w:rFonts w:ascii="Comic Sans MS" w:hAnsi="Comic Sans MS"/>
          <w:sz w:val="20"/>
          <w:szCs w:val="20"/>
        </w:rPr>
        <w:t>g.mol</w:t>
      </w:r>
      <w:proofErr w:type="spellEnd"/>
      <w:r w:rsidRPr="00470303">
        <w:rPr>
          <w:rFonts w:ascii="Comic Sans MS" w:hAnsi="Comic Sans MS"/>
          <w:sz w:val="20"/>
          <w:szCs w:val="20"/>
          <w:vertAlign w:val="superscript"/>
        </w:rPr>
        <w:t>-1</w:t>
      </w:r>
    </w:p>
    <w:p w:rsidR="006A7D2D" w:rsidRDefault="005403A2" w:rsidP="006A7D2D">
      <w:pPr>
        <w:pStyle w:val="Paragraphedeliste"/>
        <w:numPr>
          <w:ilvl w:val="0"/>
          <w:numId w:val="13"/>
        </w:numPr>
        <w:spacing w:after="0"/>
        <w:rPr>
          <w:rFonts w:ascii="Comic Sans MS" w:hAnsi="Comic Sans MS"/>
          <w:sz w:val="20"/>
          <w:szCs w:val="20"/>
        </w:rPr>
      </w:pPr>
      <w:r w:rsidRPr="006A7D2D">
        <w:rPr>
          <w:rFonts w:ascii="Comic Sans MS" w:hAnsi="Comic Sans MS"/>
          <w:sz w:val="20"/>
          <w:szCs w:val="20"/>
        </w:rPr>
        <w:t xml:space="preserve">Masse volumique de l’eau : </w:t>
      </w:r>
      <w:proofErr w:type="spellStart"/>
      <w:r w:rsidRPr="006A7D2D">
        <w:rPr>
          <w:rFonts w:ascii="Comic Sans MS" w:hAnsi="Comic Sans MS"/>
          <w:sz w:val="20"/>
          <w:szCs w:val="20"/>
        </w:rPr>
        <w:t>ρ</w:t>
      </w:r>
      <w:r w:rsidRPr="006A7D2D">
        <w:rPr>
          <w:rFonts w:ascii="Comic Sans MS" w:hAnsi="Comic Sans MS"/>
          <w:sz w:val="20"/>
          <w:szCs w:val="20"/>
          <w:vertAlign w:val="subscript"/>
        </w:rPr>
        <w:t>eau</w:t>
      </w:r>
      <w:proofErr w:type="spellEnd"/>
      <w:r w:rsidRPr="006A7D2D">
        <w:rPr>
          <w:rFonts w:ascii="Comic Sans MS" w:hAnsi="Comic Sans MS"/>
          <w:sz w:val="20"/>
          <w:szCs w:val="20"/>
        </w:rPr>
        <w:t xml:space="preserve"> = 1,0 g.cm</w:t>
      </w:r>
      <w:r w:rsidRPr="006A7D2D">
        <w:rPr>
          <w:rFonts w:ascii="Comic Sans MS" w:hAnsi="Comic Sans MS"/>
          <w:sz w:val="20"/>
          <w:szCs w:val="20"/>
          <w:vertAlign w:val="superscript"/>
        </w:rPr>
        <w:t>-3</w:t>
      </w:r>
      <w:r w:rsidR="006A7D2D">
        <w:rPr>
          <w:rFonts w:ascii="Comic Sans MS" w:hAnsi="Comic Sans MS"/>
          <w:sz w:val="20"/>
          <w:szCs w:val="20"/>
          <w:vertAlign w:val="superscript"/>
        </w:rPr>
        <w:t xml:space="preserve"> </w:t>
      </w:r>
    </w:p>
    <w:p w:rsidR="005403A2" w:rsidRPr="006A7D2D" w:rsidRDefault="005403A2" w:rsidP="006A7D2D">
      <w:pPr>
        <w:pStyle w:val="Paragraphedeliste"/>
        <w:numPr>
          <w:ilvl w:val="0"/>
          <w:numId w:val="13"/>
        </w:numPr>
        <w:spacing w:after="0"/>
        <w:rPr>
          <w:rFonts w:ascii="Comic Sans MS" w:hAnsi="Comic Sans MS"/>
          <w:sz w:val="20"/>
          <w:szCs w:val="20"/>
        </w:rPr>
      </w:pPr>
      <w:r w:rsidRPr="006A7D2D">
        <w:rPr>
          <w:rFonts w:ascii="Comic Sans MS" w:hAnsi="Comic Sans MS"/>
          <w:sz w:val="20"/>
          <w:szCs w:val="20"/>
        </w:rPr>
        <w:t>Rappel :</w:t>
      </w:r>
      <w:r w:rsidR="00470303" w:rsidRPr="006A7D2D">
        <w:rPr>
          <w:rFonts w:ascii="Comic Sans MS" w:hAnsi="Comic Sans MS"/>
          <w:sz w:val="20"/>
          <w:szCs w:val="20"/>
        </w:rPr>
        <w:tab/>
      </w:r>
      <w:r w:rsidRPr="006A7D2D">
        <w:rPr>
          <w:rFonts w:ascii="Comic Sans MS" w:hAnsi="Comic Sans MS"/>
          <w:sz w:val="20"/>
          <w:szCs w:val="20"/>
        </w:rPr>
        <w:t>1 m</w:t>
      </w:r>
      <w:r w:rsidRPr="006A7D2D">
        <w:rPr>
          <w:rFonts w:ascii="Comic Sans MS" w:hAnsi="Comic Sans MS"/>
          <w:sz w:val="20"/>
          <w:szCs w:val="20"/>
          <w:vertAlign w:val="superscript"/>
        </w:rPr>
        <w:t>3</w:t>
      </w:r>
      <w:r w:rsidRPr="006A7D2D">
        <w:rPr>
          <w:rFonts w:ascii="Comic Sans MS" w:hAnsi="Comic Sans MS"/>
          <w:sz w:val="20"/>
          <w:szCs w:val="20"/>
        </w:rPr>
        <w:t xml:space="preserve"> = 10</w:t>
      </w:r>
      <w:r w:rsidRPr="006A7D2D">
        <w:rPr>
          <w:rFonts w:ascii="Comic Sans MS" w:hAnsi="Comic Sans MS"/>
          <w:sz w:val="20"/>
          <w:szCs w:val="20"/>
          <w:vertAlign w:val="superscript"/>
        </w:rPr>
        <w:t>3</w:t>
      </w:r>
      <w:r w:rsidRPr="006A7D2D">
        <w:rPr>
          <w:rFonts w:ascii="Comic Sans MS" w:hAnsi="Comic Sans MS"/>
          <w:sz w:val="20"/>
          <w:szCs w:val="20"/>
        </w:rPr>
        <w:t xml:space="preserve"> L</w:t>
      </w:r>
    </w:p>
    <w:p w:rsidR="005403A2" w:rsidRPr="001E757B" w:rsidRDefault="005403A2" w:rsidP="005403A2">
      <w:pPr>
        <w:rPr>
          <w:rFonts w:ascii="Comic Sans MS" w:hAnsi="Comic Sans MS"/>
        </w:rPr>
      </w:pPr>
    </w:p>
    <w:p w:rsidR="005403A2" w:rsidRDefault="005403A2" w:rsidP="0015573D">
      <w:pPr>
        <w:rPr>
          <w:rFonts w:ascii="Comic Sans MS" w:hAnsi="Comic Sans MS"/>
          <w:sz w:val="20"/>
          <w:szCs w:val="20"/>
        </w:rPr>
      </w:pPr>
    </w:p>
    <w:p w:rsidR="00470303" w:rsidRDefault="00470303" w:rsidP="0015573D">
      <w:pPr>
        <w:rPr>
          <w:rFonts w:ascii="Comic Sans MS" w:hAnsi="Comic Sans MS"/>
          <w:sz w:val="20"/>
          <w:szCs w:val="20"/>
        </w:rPr>
      </w:pPr>
    </w:p>
    <w:p w:rsidR="00470303" w:rsidRDefault="00470303" w:rsidP="0015573D">
      <w:pPr>
        <w:rPr>
          <w:rFonts w:ascii="Comic Sans MS" w:hAnsi="Comic Sans MS"/>
          <w:sz w:val="20"/>
          <w:szCs w:val="20"/>
        </w:rPr>
      </w:pPr>
    </w:p>
    <w:p w:rsidR="009F01C2" w:rsidRDefault="009F01C2" w:rsidP="009F01C2">
      <w:pPr>
        <w:pBdr>
          <w:top w:val="single" w:sz="4" w:space="1" w:color="auto"/>
          <w:left w:val="single" w:sz="4" w:space="4" w:color="auto"/>
          <w:bottom w:val="single" w:sz="4" w:space="1" w:color="auto"/>
          <w:right w:val="single" w:sz="4" w:space="4" w:color="auto"/>
        </w:pBdr>
        <w:ind w:right="-144"/>
        <w:jc w:val="center"/>
        <w:rPr>
          <w:rFonts w:ascii="Arial" w:hAnsi="Arial" w:cs="Arial"/>
          <w:b/>
          <w:bCs/>
          <w:sz w:val="32"/>
          <w:u w:val="single"/>
        </w:rPr>
      </w:pPr>
      <w:r w:rsidRPr="009F01C2">
        <w:rPr>
          <w:rFonts w:ascii="Arial" w:hAnsi="Arial" w:cs="Arial"/>
          <w:b/>
          <w:bCs/>
          <w:sz w:val="32"/>
          <w:u w:val="single"/>
        </w:rPr>
        <w:lastRenderedPageBreak/>
        <w:t>Activité 2 : De la gesti</w:t>
      </w:r>
      <w:r>
        <w:rPr>
          <w:rFonts w:ascii="Arial" w:hAnsi="Arial" w:cs="Arial"/>
          <w:b/>
          <w:bCs/>
          <w:sz w:val="32"/>
          <w:u w:val="single"/>
        </w:rPr>
        <w:t>on de stock au bilan de matière</w:t>
      </w:r>
    </w:p>
    <w:p w:rsidR="009F01C2" w:rsidRPr="009F01C2" w:rsidRDefault="009F01C2" w:rsidP="009F01C2">
      <w:pPr>
        <w:pBdr>
          <w:top w:val="single" w:sz="4" w:space="1" w:color="auto"/>
          <w:left w:val="single" w:sz="4" w:space="4" w:color="auto"/>
          <w:bottom w:val="single" w:sz="4" w:space="1" w:color="auto"/>
          <w:right w:val="single" w:sz="4" w:space="4" w:color="auto"/>
        </w:pBdr>
        <w:ind w:right="-144"/>
        <w:jc w:val="center"/>
        <w:rPr>
          <w:rFonts w:ascii="Arial" w:hAnsi="Arial" w:cs="Arial"/>
          <w:b/>
          <w:bCs/>
          <w:sz w:val="32"/>
          <w:u w:val="single"/>
        </w:rPr>
      </w:pPr>
      <w:r w:rsidRPr="009F01C2">
        <w:rPr>
          <w:rFonts w:ascii="Arial" w:hAnsi="Arial" w:cs="Arial"/>
          <w:b/>
          <w:bCs/>
          <w:sz w:val="32"/>
          <w:u w:val="single"/>
        </w:rPr>
        <w:t xml:space="preserve">(Enoncé </w:t>
      </w:r>
      <w:r w:rsidR="002B7270">
        <w:rPr>
          <w:rFonts w:ascii="Arial" w:hAnsi="Arial" w:cs="Arial"/>
          <w:b/>
          <w:bCs/>
          <w:sz w:val="32"/>
          <w:u w:val="single"/>
        </w:rPr>
        <w:t>Version</w:t>
      </w:r>
      <w:r w:rsidRPr="009F01C2">
        <w:rPr>
          <w:rFonts w:ascii="Arial" w:hAnsi="Arial" w:cs="Arial"/>
          <w:b/>
          <w:bCs/>
          <w:sz w:val="32"/>
          <w:u w:val="single"/>
        </w:rPr>
        <w:t xml:space="preserve"> </w:t>
      </w:r>
      <w:r>
        <w:rPr>
          <w:rFonts w:ascii="Arial" w:hAnsi="Arial" w:cs="Arial"/>
          <w:b/>
          <w:bCs/>
          <w:sz w:val="32"/>
          <w:u w:val="single"/>
        </w:rPr>
        <w:t>C</w:t>
      </w:r>
      <w:r w:rsidRPr="00D06440">
        <w:rPr>
          <w:rFonts w:ascii="Arial" w:hAnsi="Arial" w:cs="Arial"/>
          <w:b/>
          <w:bCs/>
          <w:sz w:val="32"/>
          <w:u w:val="single"/>
        </w:rPr>
        <w:t>)</w:t>
      </w:r>
      <w:r w:rsidRPr="00D06440">
        <w:rPr>
          <w:rFonts w:ascii="Arial" w:hAnsi="Arial" w:cs="Arial"/>
          <w:b/>
          <w:bCs/>
          <w:sz w:val="32"/>
        </w:rPr>
        <w:t> :</w:t>
      </w:r>
    </w:p>
    <w:p w:rsidR="009F01C2" w:rsidRPr="001E757B" w:rsidRDefault="009F01C2" w:rsidP="009F01C2">
      <w:pPr>
        <w:rPr>
          <w:rFonts w:ascii="Comic Sans MS" w:hAnsi="Comic Sans MS"/>
          <w:sz w:val="8"/>
          <w:szCs w:val="8"/>
        </w:rPr>
      </w:pPr>
    </w:p>
    <w:p w:rsidR="009F01C2" w:rsidRPr="00207EC0" w:rsidRDefault="009F01C2" w:rsidP="009F01C2">
      <w:pPr>
        <w:rPr>
          <w:rFonts w:ascii="Comic Sans MS" w:hAnsi="Comic Sans MS"/>
          <w:sz w:val="20"/>
          <w:szCs w:val="20"/>
        </w:rPr>
      </w:pPr>
      <w:r w:rsidRPr="00207EC0">
        <w:rPr>
          <w:rFonts w:ascii="Comic Sans MS" w:hAnsi="Comic Sans MS"/>
          <w:sz w:val="20"/>
          <w:szCs w:val="20"/>
        </w:rPr>
        <w:t>On s’intéresse à la combustion complète du méthane CH</w:t>
      </w:r>
      <w:r w:rsidRPr="00207EC0">
        <w:rPr>
          <w:rFonts w:ascii="Comic Sans MS" w:hAnsi="Comic Sans MS"/>
          <w:sz w:val="20"/>
          <w:szCs w:val="20"/>
          <w:vertAlign w:val="subscript"/>
        </w:rPr>
        <w:t>4</w:t>
      </w:r>
      <w:r w:rsidRPr="00207EC0">
        <w:rPr>
          <w:rFonts w:ascii="Comic Sans MS" w:hAnsi="Comic Sans MS"/>
          <w:sz w:val="20"/>
          <w:szCs w:val="20"/>
        </w:rPr>
        <w:t xml:space="preserve"> dans une chaudière à condensation alimentée au gaz de ville. La consommation journalière est de 6,0 m</w:t>
      </w:r>
      <w:r w:rsidRPr="00207EC0">
        <w:rPr>
          <w:rFonts w:ascii="Comic Sans MS" w:hAnsi="Comic Sans MS"/>
          <w:sz w:val="20"/>
          <w:szCs w:val="20"/>
          <w:vertAlign w:val="superscript"/>
        </w:rPr>
        <w:t>3</w:t>
      </w:r>
      <w:r w:rsidRPr="00207EC0">
        <w:rPr>
          <w:rFonts w:ascii="Comic Sans MS" w:hAnsi="Comic Sans MS"/>
          <w:sz w:val="20"/>
          <w:szCs w:val="20"/>
        </w:rPr>
        <w:t xml:space="preserve"> de gaz.</w:t>
      </w:r>
    </w:p>
    <w:p w:rsidR="009F01C2" w:rsidRPr="00207EC0" w:rsidRDefault="009F01C2" w:rsidP="009F01C2">
      <w:pPr>
        <w:rPr>
          <w:rFonts w:ascii="Comic Sans MS" w:hAnsi="Comic Sans MS"/>
          <w:sz w:val="20"/>
          <w:szCs w:val="20"/>
        </w:rPr>
      </w:pPr>
      <w:r w:rsidRPr="00207EC0">
        <w:rPr>
          <w:rFonts w:ascii="Comic Sans MS" w:hAnsi="Comic Sans MS"/>
          <w:sz w:val="20"/>
          <w:szCs w:val="20"/>
        </w:rPr>
        <w:t>L’équation de la réaction de combustion complète du méthane est la suivante :</w:t>
      </w:r>
    </w:p>
    <w:p w:rsidR="009F01C2" w:rsidRPr="00207EC0" w:rsidRDefault="009F01C2" w:rsidP="009F01C2">
      <w:pPr>
        <w:jc w:val="center"/>
        <w:rPr>
          <w:rFonts w:ascii="Comic Sans MS" w:hAnsi="Comic Sans MS"/>
          <w:sz w:val="20"/>
          <w:szCs w:val="20"/>
        </w:rPr>
      </w:pPr>
      <w:r w:rsidRPr="00207EC0">
        <w:rPr>
          <w:rFonts w:ascii="Comic Sans MS" w:hAnsi="Comic Sans MS"/>
          <w:sz w:val="20"/>
          <w:szCs w:val="20"/>
        </w:rPr>
        <w:t>CH</w:t>
      </w:r>
      <w:r w:rsidRPr="00207EC0">
        <w:rPr>
          <w:rFonts w:ascii="Comic Sans MS" w:hAnsi="Comic Sans MS"/>
          <w:sz w:val="20"/>
          <w:szCs w:val="20"/>
          <w:vertAlign w:val="subscript"/>
        </w:rPr>
        <w:t>4</w:t>
      </w:r>
      <w:r w:rsidRPr="00207EC0">
        <w:rPr>
          <w:rFonts w:ascii="Comic Sans MS" w:hAnsi="Comic Sans MS"/>
          <w:sz w:val="20"/>
          <w:szCs w:val="20"/>
        </w:rPr>
        <w:t xml:space="preserve"> + 2 O</w:t>
      </w:r>
      <w:r w:rsidRPr="00207EC0">
        <w:rPr>
          <w:rFonts w:ascii="Comic Sans MS" w:hAnsi="Comic Sans MS"/>
          <w:sz w:val="20"/>
          <w:szCs w:val="20"/>
          <w:vertAlign w:val="subscript"/>
        </w:rPr>
        <w:t>2</w:t>
      </w:r>
      <w:r w:rsidRPr="00207EC0">
        <w:rPr>
          <w:rFonts w:ascii="Comic Sans MS" w:hAnsi="Comic Sans MS"/>
          <w:sz w:val="20"/>
          <w:szCs w:val="20"/>
        </w:rPr>
        <w:t xml:space="preserve"> </w:t>
      </w:r>
      <w:r w:rsidRPr="00207EC0">
        <w:rPr>
          <w:rFonts w:ascii="Comic Sans MS" w:hAnsi="Comic Sans MS"/>
          <w:sz w:val="20"/>
          <w:szCs w:val="20"/>
        </w:rPr>
        <w:sym w:font="Wingdings" w:char="F0E0"/>
      </w:r>
      <w:r w:rsidRPr="00207EC0">
        <w:rPr>
          <w:rFonts w:ascii="Comic Sans MS" w:hAnsi="Comic Sans MS"/>
          <w:sz w:val="20"/>
          <w:szCs w:val="20"/>
        </w:rPr>
        <w:t xml:space="preserve"> CO</w:t>
      </w:r>
      <w:r w:rsidRPr="00207EC0">
        <w:rPr>
          <w:rFonts w:ascii="Comic Sans MS" w:hAnsi="Comic Sans MS"/>
          <w:sz w:val="20"/>
          <w:szCs w:val="20"/>
          <w:vertAlign w:val="subscript"/>
        </w:rPr>
        <w:t>2</w:t>
      </w:r>
      <w:r w:rsidRPr="00207EC0">
        <w:rPr>
          <w:rFonts w:ascii="Comic Sans MS" w:hAnsi="Comic Sans MS"/>
          <w:sz w:val="20"/>
          <w:szCs w:val="20"/>
        </w:rPr>
        <w:t xml:space="preserve"> + 2 H</w:t>
      </w:r>
      <w:r w:rsidRPr="00207EC0">
        <w:rPr>
          <w:rFonts w:ascii="Comic Sans MS" w:hAnsi="Comic Sans MS"/>
          <w:sz w:val="20"/>
          <w:szCs w:val="20"/>
          <w:vertAlign w:val="subscript"/>
        </w:rPr>
        <w:t>2</w:t>
      </w:r>
      <w:r w:rsidRPr="00207EC0">
        <w:rPr>
          <w:rFonts w:ascii="Comic Sans MS" w:hAnsi="Comic Sans MS"/>
          <w:sz w:val="20"/>
          <w:szCs w:val="20"/>
        </w:rPr>
        <w:t>O</w:t>
      </w:r>
    </w:p>
    <w:p w:rsidR="009F01C2" w:rsidRPr="00207EC0" w:rsidRDefault="009F01C2" w:rsidP="009F01C2">
      <w:pPr>
        <w:rPr>
          <w:rFonts w:ascii="Comic Sans MS" w:hAnsi="Comic Sans MS"/>
          <w:sz w:val="20"/>
          <w:szCs w:val="20"/>
        </w:rPr>
      </w:pPr>
      <w:r w:rsidRPr="00207EC0">
        <w:rPr>
          <w:rFonts w:ascii="Comic Sans MS" w:hAnsi="Comic Sans MS"/>
          <w:sz w:val="20"/>
          <w:szCs w:val="20"/>
        </w:rPr>
        <w:t>On considère que le dioxygène est en large excès car la chaudière se trouve dans une pièce correctement ventilée. On notera N la quantité de matière dioxygène initialement présente</w:t>
      </w:r>
      <w:r>
        <w:rPr>
          <w:rFonts w:ascii="Comic Sans MS" w:hAnsi="Comic Sans MS"/>
          <w:sz w:val="20"/>
          <w:szCs w:val="20"/>
        </w:rPr>
        <w:t xml:space="preserve"> en excès</w:t>
      </w:r>
      <w:r w:rsidRPr="00207EC0">
        <w:rPr>
          <w:rFonts w:ascii="Comic Sans MS" w:hAnsi="Comic Sans MS"/>
          <w:sz w:val="20"/>
          <w:szCs w:val="20"/>
        </w:rPr>
        <w:t>.</w:t>
      </w:r>
    </w:p>
    <w:p w:rsidR="009F01C2" w:rsidRPr="00207EC0" w:rsidRDefault="009F01C2" w:rsidP="009F01C2">
      <w:pPr>
        <w:rPr>
          <w:rFonts w:ascii="Comic Sans MS" w:hAnsi="Comic Sans MS"/>
          <w:sz w:val="20"/>
          <w:szCs w:val="20"/>
        </w:rPr>
      </w:pPr>
      <w:r w:rsidRPr="00207EC0">
        <w:rPr>
          <w:rFonts w:ascii="Comic Sans MS" w:hAnsi="Comic Sans MS"/>
          <w:sz w:val="20"/>
          <w:szCs w:val="20"/>
        </w:rPr>
        <w:t>Après avoir déterminé la quantité de matière de méthane initialement présente, établir un tableau d’avancement correspondant à la réaction étudiée puis déterminer l</w:t>
      </w:r>
      <w:r w:rsidR="002B7270">
        <w:rPr>
          <w:rFonts w:ascii="Comic Sans MS" w:hAnsi="Comic Sans MS"/>
          <w:sz w:val="20"/>
          <w:szCs w:val="20"/>
        </w:rPr>
        <w:t xml:space="preserve">a masse </w:t>
      </w:r>
      <w:r w:rsidR="0002120D">
        <w:rPr>
          <w:rFonts w:ascii="Comic Sans MS" w:hAnsi="Comic Sans MS"/>
          <w:sz w:val="20"/>
          <w:szCs w:val="20"/>
        </w:rPr>
        <w:t>et</w:t>
      </w:r>
      <w:r w:rsidR="002B7270">
        <w:rPr>
          <w:rFonts w:ascii="Comic Sans MS" w:hAnsi="Comic Sans MS"/>
          <w:sz w:val="20"/>
          <w:szCs w:val="20"/>
        </w:rPr>
        <w:t xml:space="preserve"> l</w:t>
      </w:r>
      <w:r w:rsidRPr="00207EC0">
        <w:rPr>
          <w:rFonts w:ascii="Comic Sans MS" w:hAnsi="Comic Sans MS"/>
          <w:sz w:val="20"/>
          <w:szCs w:val="20"/>
        </w:rPr>
        <w:t>e volume d’eau liquide rejeté</w:t>
      </w:r>
      <w:r w:rsidR="0002120D">
        <w:rPr>
          <w:rFonts w:ascii="Comic Sans MS" w:hAnsi="Comic Sans MS"/>
          <w:sz w:val="20"/>
          <w:szCs w:val="20"/>
        </w:rPr>
        <w:t>e</w:t>
      </w:r>
      <w:r w:rsidRPr="00207EC0">
        <w:rPr>
          <w:rFonts w:ascii="Comic Sans MS" w:hAnsi="Comic Sans MS"/>
          <w:sz w:val="20"/>
          <w:szCs w:val="20"/>
        </w:rPr>
        <w:t xml:space="preserve"> par cette chaudière au bout d’une journée.</w:t>
      </w:r>
    </w:p>
    <w:p w:rsidR="009F01C2" w:rsidRPr="00207EC0" w:rsidRDefault="009F01C2" w:rsidP="009F01C2">
      <w:pPr>
        <w:rPr>
          <w:rFonts w:ascii="Comic Sans MS" w:hAnsi="Comic Sans MS"/>
          <w:b/>
          <w:i/>
        </w:rPr>
      </w:pPr>
      <w:r w:rsidRPr="00207EC0">
        <w:rPr>
          <w:rFonts w:ascii="Comic Sans MS" w:hAnsi="Comic Sans MS"/>
          <w:b/>
          <w:i/>
        </w:rPr>
        <w:t>Données :</w:t>
      </w:r>
    </w:p>
    <w:p w:rsidR="009F01C2" w:rsidRPr="006A7D2D" w:rsidRDefault="009F01C2" w:rsidP="006A7D2D">
      <w:pPr>
        <w:pStyle w:val="Paragraphedeliste"/>
        <w:numPr>
          <w:ilvl w:val="0"/>
          <w:numId w:val="14"/>
        </w:numPr>
        <w:rPr>
          <w:rFonts w:ascii="Comic Sans MS" w:hAnsi="Comic Sans MS"/>
          <w:i/>
          <w:sz w:val="20"/>
          <w:szCs w:val="20"/>
        </w:rPr>
      </w:pPr>
      <w:r w:rsidRPr="006A7D2D">
        <w:rPr>
          <w:rFonts w:ascii="Comic Sans MS" w:hAnsi="Comic Sans MS"/>
          <w:i/>
          <w:sz w:val="20"/>
          <w:szCs w:val="20"/>
        </w:rPr>
        <w:t xml:space="preserve">Volume molaire d’un gaz à 20° C : 24,0 </w:t>
      </w:r>
      <w:proofErr w:type="spellStart"/>
      <w:r w:rsidRPr="006A7D2D">
        <w:rPr>
          <w:rFonts w:ascii="Comic Sans MS" w:hAnsi="Comic Sans MS"/>
          <w:i/>
          <w:sz w:val="20"/>
          <w:szCs w:val="20"/>
        </w:rPr>
        <w:t>L.mol</w:t>
      </w:r>
      <w:proofErr w:type="spellEnd"/>
      <w:r w:rsidRPr="006A7D2D">
        <w:rPr>
          <w:rFonts w:ascii="Comic Sans MS" w:hAnsi="Comic Sans MS"/>
          <w:i/>
          <w:sz w:val="20"/>
          <w:szCs w:val="20"/>
          <w:vertAlign w:val="superscript"/>
        </w:rPr>
        <w:t>-1</w:t>
      </w:r>
    </w:p>
    <w:p w:rsidR="009F01C2" w:rsidRPr="006A7D2D" w:rsidRDefault="009F01C2" w:rsidP="006A7D2D">
      <w:pPr>
        <w:pStyle w:val="Paragraphedeliste"/>
        <w:numPr>
          <w:ilvl w:val="0"/>
          <w:numId w:val="14"/>
        </w:numPr>
        <w:rPr>
          <w:rFonts w:ascii="Comic Sans MS" w:hAnsi="Comic Sans MS"/>
          <w:i/>
          <w:sz w:val="20"/>
          <w:szCs w:val="20"/>
        </w:rPr>
      </w:pPr>
      <w:r w:rsidRPr="006A7D2D">
        <w:rPr>
          <w:rFonts w:ascii="Comic Sans MS" w:hAnsi="Comic Sans MS"/>
          <w:i/>
          <w:sz w:val="20"/>
          <w:szCs w:val="20"/>
        </w:rPr>
        <w:t>M</w:t>
      </w:r>
      <w:r w:rsidRPr="006A7D2D">
        <w:rPr>
          <w:rFonts w:ascii="Comic Sans MS" w:hAnsi="Comic Sans MS"/>
          <w:i/>
          <w:sz w:val="20"/>
          <w:szCs w:val="20"/>
          <w:vertAlign w:val="subscript"/>
        </w:rPr>
        <w:t>C</w:t>
      </w:r>
      <w:r w:rsidRPr="006A7D2D">
        <w:rPr>
          <w:rFonts w:ascii="Comic Sans MS" w:hAnsi="Comic Sans MS"/>
          <w:i/>
          <w:sz w:val="20"/>
          <w:szCs w:val="20"/>
        </w:rPr>
        <w:t xml:space="preserve"> = 12,0 </w:t>
      </w:r>
      <w:proofErr w:type="spellStart"/>
      <w:r w:rsidRPr="006A7D2D">
        <w:rPr>
          <w:rFonts w:ascii="Comic Sans MS" w:hAnsi="Comic Sans MS"/>
          <w:i/>
          <w:sz w:val="20"/>
          <w:szCs w:val="20"/>
        </w:rPr>
        <w:t>g.mol</w:t>
      </w:r>
      <w:proofErr w:type="spellEnd"/>
      <w:r w:rsidRPr="006A7D2D">
        <w:rPr>
          <w:rFonts w:ascii="Comic Sans MS" w:hAnsi="Comic Sans MS"/>
          <w:i/>
          <w:sz w:val="20"/>
          <w:szCs w:val="20"/>
          <w:vertAlign w:val="superscript"/>
        </w:rPr>
        <w:t>-1</w:t>
      </w:r>
      <w:r w:rsidRPr="006A7D2D">
        <w:rPr>
          <w:rFonts w:ascii="Comic Sans MS" w:hAnsi="Comic Sans MS"/>
          <w:i/>
          <w:sz w:val="20"/>
          <w:szCs w:val="20"/>
        </w:rPr>
        <w:tab/>
      </w:r>
      <w:r w:rsidRPr="006A7D2D">
        <w:rPr>
          <w:rFonts w:ascii="Comic Sans MS" w:hAnsi="Comic Sans MS"/>
          <w:i/>
          <w:sz w:val="20"/>
          <w:szCs w:val="20"/>
        </w:rPr>
        <w:tab/>
        <w:t>M</w:t>
      </w:r>
      <w:r w:rsidRPr="006A7D2D">
        <w:rPr>
          <w:rFonts w:ascii="Comic Sans MS" w:hAnsi="Comic Sans MS"/>
          <w:i/>
          <w:sz w:val="20"/>
          <w:szCs w:val="20"/>
          <w:vertAlign w:val="subscript"/>
        </w:rPr>
        <w:t>H</w:t>
      </w:r>
      <w:r w:rsidRPr="006A7D2D">
        <w:rPr>
          <w:rFonts w:ascii="Comic Sans MS" w:hAnsi="Comic Sans MS"/>
          <w:i/>
          <w:sz w:val="20"/>
          <w:szCs w:val="20"/>
        </w:rPr>
        <w:t xml:space="preserve"> = 1,0 </w:t>
      </w:r>
      <w:proofErr w:type="spellStart"/>
      <w:r w:rsidRPr="006A7D2D">
        <w:rPr>
          <w:rFonts w:ascii="Comic Sans MS" w:hAnsi="Comic Sans MS"/>
          <w:i/>
          <w:sz w:val="20"/>
          <w:szCs w:val="20"/>
        </w:rPr>
        <w:t>g.mol</w:t>
      </w:r>
      <w:proofErr w:type="spellEnd"/>
      <w:r w:rsidRPr="006A7D2D">
        <w:rPr>
          <w:rFonts w:ascii="Comic Sans MS" w:hAnsi="Comic Sans MS"/>
          <w:i/>
          <w:sz w:val="20"/>
          <w:szCs w:val="20"/>
          <w:vertAlign w:val="superscript"/>
        </w:rPr>
        <w:t>-1</w:t>
      </w:r>
      <w:r w:rsidRPr="006A7D2D">
        <w:rPr>
          <w:rFonts w:ascii="Comic Sans MS" w:hAnsi="Comic Sans MS"/>
          <w:i/>
          <w:sz w:val="20"/>
          <w:szCs w:val="20"/>
        </w:rPr>
        <w:tab/>
      </w:r>
      <w:r w:rsidRPr="006A7D2D">
        <w:rPr>
          <w:rFonts w:ascii="Comic Sans MS" w:hAnsi="Comic Sans MS"/>
          <w:i/>
          <w:sz w:val="20"/>
          <w:szCs w:val="20"/>
        </w:rPr>
        <w:tab/>
        <w:t>M</w:t>
      </w:r>
      <w:r w:rsidRPr="006A7D2D">
        <w:rPr>
          <w:rFonts w:ascii="Comic Sans MS" w:hAnsi="Comic Sans MS"/>
          <w:i/>
          <w:sz w:val="20"/>
          <w:szCs w:val="20"/>
          <w:vertAlign w:val="subscript"/>
        </w:rPr>
        <w:t>O</w:t>
      </w:r>
      <w:r w:rsidRPr="006A7D2D">
        <w:rPr>
          <w:rFonts w:ascii="Comic Sans MS" w:hAnsi="Comic Sans MS"/>
          <w:i/>
          <w:sz w:val="20"/>
          <w:szCs w:val="20"/>
        </w:rPr>
        <w:t xml:space="preserve"> = 16,0 </w:t>
      </w:r>
      <w:proofErr w:type="spellStart"/>
      <w:r w:rsidRPr="006A7D2D">
        <w:rPr>
          <w:rFonts w:ascii="Comic Sans MS" w:hAnsi="Comic Sans MS"/>
          <w:i/>
          <w:sz w:val="20"/>
          <w:szCs w:val="20"/>
        </w:rPr>
        <w:t>g.mol</w:t>
      </w:r>
      <w:proofErr w:type="spellEnd"/>
      <w:r w:rsidRPr="006A7D2D">
        <w:rPr>
          <w:rFonts w:ascii="Comic Sans MS" w:hAnsi="Comic Sans MS"/>
          <w:i/>
          <w:sz w:val="20"/>
          <w:szCs w:val="20"/>
          <w:vertAlign w:val="superscript"/>
        </w:rPr>
        <w:t>-1</w:t>
      </w:r>
    </w:p>
    <w:p w:rsidR="009F01C2" w:rsidRPr="006A7D2D" w:rsidRDefault="009F01C2" w:rsidP="006A7D2D">
      <w:pPr>
        <w:pStyle w:val="Paragraphedeliste"/>
        <w:numPr>
          <w:ilvl w:val="0"/>
          <w:numId w:val="14"/>
        </w:numPr>
        <w:rPr>
          <w:rFonts w:ascii="Comic Sans MS" w:hAnsi="Comic Sans MS"/>
          <w:i/>
          <w:sz w:val="20"/>
          <w:szCs w:val="20"/>
        </w:rPr>
      </w:pPr>
      <w:r w:rsidRPr="006A7D2D">
        <w:rPr>
          <w:rFonts w:ascii="Comic Sans MS" w:hAnsi="Comic Sans MS"/>
          <w:i/>
          <w:sz w:val="20"/>
          <w:szCs w:val="20"/>
        </w:rPr>
        <w:t xml:space="preserve">Masse volumique de l’eau : </w:t>
      </w:r>
      <w:proofErr w:type="spellStart"/>
      <w:r w:rsidRPr="006A7D2D">
        <w:rPr>
          <w:rFonts w:ascii="Comic Sans MS" w:hAnsi="Comic Sans MS"/>
          <w:i/>
          <w:sz w:val="20"/>
          <w:szCs w:val="20"/>
        </w:rPr>
        <w:t>ρ</w:t>
      </w:r>
      <w:r w:rsidRPr="006A7D2D">
        <w:rPr>
          <w:rFonts w:ascii="Comic Sans MS" w:hAnsi="Comic Sans MS"/>
          <w:i/>
          <w:sz w:val="20"/>
          <w:szCs w:val="20"/>
          <w:vertAlign w:val="subscript"/>
        </w:rPr>
        <w:t>eau</w:t>
      </w:r>
      <w:proofErr w:type="spellEnd"/>
      <w:r w:rsidRPr="006A7D2D">
        <w:rPr>
          <w:rFonts w:ascii="Comic Sans MS" w:hAnsi="Comic Sans MS"/>
          <w:i/>
          <w:sz w:val="20"/>
          <w:szCs w:val="20"/>
        </w:rPr>
        <w:t xml:space="preserve"> = 1,0 g.cm</w:t>
      </w:r>
      <w:r w:rsidRPr="006A7D2D">
        <w:rPr>
          <w:rFonts w:ascii="Comic Sans MS" w:hAnsi="Comic Sans MS"/>
          <w:i/>
          <w:sz w:val="20"/>
          <w:szCs w:val="20"/>
          <w:vertAlign w:val="superscript"/>
        </w:rPr>
        <w:t>-3</w:t>
      </w:r>
    </w:p>
    <w:p w:rsidR="009F01C2" w:rsidRPr="006A7D2D" w:rsidRDefault="009F01C2" w:rsidP="006A7D2D">
      <w:pPr>
        <w:pStyle w:val="Paragraphedeliste"/>
        <w:numPr>
          <w:ilvl w:val="0"/>
          <w:numId w:val="14"/>
        </w:numPr>
        <w:rPr>
          <w:rFonts w:ascii="Comic Sans MS" w:hAnsi="Comic Sans MS"/>
          <w:sz w:val="20"/>
          <w:szCs w:val="20"/>
        </w:rPr>
      </w:pPr>
      <w:r w:rsidRPr="006A7D2D">
        <w:rPr>
          <w:rFonts w:ascii="Comic Sans MS" w:hAnsi="Comic Sans MS"/>
          <w:sz w:val="20"/>
          <w:szCs w:val="20"/>
        </w:rPr>
        <w:t>Rappels :</w:t>
      </w:r>
    </w:p>
    <w:p w:rsidR="009F01C2" w:rsidRPr="00207EC0" w:rsidRDefault="009F01C2" w:rsidP="006A7D2D">
      <w:pPr>
        <w:pStyle w:val="Paragraphedeliste"/>
        <w:numPr>
          <w:ilvl w:val="0"/>
          <w:numId w:val="8"/>
        </w:numPr>
        <w:spacing w:after="0"/>
        <w:ind w:left="2268" w:hanging="283"/>
        <w:rPr>
          <w:rFonts w:ascii="Comic Sans MS" w:hAnsi="Comic Sans MS"/>
          <w:sz w:val="20"/>
          <w:szCs w:val="20"/>
        </w:rPr>
      </w:pPr>
      <w:r w:rsidRPr="00207EC0">
        <w:rPr>
          <w:rFonts w:ascii="Comic Sans MS" w:hAnsi="Comic Sans MS"/>
          <w:sz w:val="20"/>
          <w:szCs w:val="20"/>
        </w:rPr>
        <w:t>1 m</w:t>
      </w:r>
      <w:r w:rsidRPr="00207EC0">
        <w:rPr>
          <w:rFonts w:ascii="Comic Sans MS" w:hAnsi="Comic Sans MS"/>
          <w:sz w:val="20"/>
          <w:szCs w:val="20"/>
          <w:vertAlign w:val="superscript"/>
        </w:rPr>
        <w:t>3</w:t>
      </w:r>
      <w:r w:rsidRPr="00207EC0">
        <w:rPr>
          <w:rFonts w:ascii="Comic Sans MS" w:hAnsi="Comic Sans MS"/>
          <w:sz w:val="20"/>
          <w:szCs w:val="20"/>
        </w:rPr>
        <w:t xml:space="preserve"> = 10</w:t>
      </w:r>
      <w:r w:rsidRPr="00207EC0">
        <w:rPr>
          <w:rFonts w:ascii="Comic Sans MS" w:hAnsi="Comic Sans MS"/>
          <w:sz w:val="20"/>
          <w:szCs w:val="20"/>
          <w:vertAlign w:val="superscript"/>
        </w:rPr>
        <w:t>3</w:t>
      </w:r>
      <w:r w:rsidRPr="00207EC0">
        <w:rPr>
          <w:rFonts w:ascii="Comic Sans MS" w:hAnsi="Comic Sans MS"/>
          <w:sz w:val="20"/>
          <w:szCs w:val="20"/>
        </w:rPr>
        <w:t xml:space="preserve"> L</w:t>
      </w:r>
    </w:p>
    <w:p w:rsidR="009F01C2" w:rsidRPr="00207EC0" w:rsidRDefault="008B75F3" w:rsidP="006A7D2D">
      <w:pPr>
        <w:pStyle w:val="Paragraphedeliste"/>
        <w:numPr>
          <w:ilvl w:val="0"/>
          <w:numId w:val="8"/>
        </w:numPr>
        <w:spacing w:after="0"/>
        <w:ind w:left="2268" w:hanging="283"/>
        <w:rPr>
          <w:rFonts w:ascii="Comic Sans MS" w:hAnsi="Comic Sans MS"/>
          <w:sz w:val="20"/>
          <w:szCs w:val="20"/>
        </w:rPr>
      </w:pPr>
      <m:oMath>
        <m:sSub>
          <m:sSubPr>
            <m:ctrlPr>
              <w:rPr>
                <w:rFonts w:ascii="Cambria Math" w:hAnsi="Comic Sans MS"/>
                <w:i/>
                <w:sz w:val="20"/>
                <w:szCs w:val="20"/>
              </w:rPr>
            </m:ctrlPr>
          </m:sSubPr>
          <m:e>
            <m:r>
              <w:rPr>
                <w:rFonts w:ascii="Cambria Math" w:hAnsi="Cambria Math"/>
                <w:sz w:val="20"/>
                <w:szCs w:val="20"/>
              </w:rPr>
              <m:t>n</m:t>
            </m:r>
          </m:e>
          <m:sub>
            <m:r>
              <w:rPr>
                <w:rFonts w:ascii="Cambria Math" w:hAnsi="Cambria Math"/>
                <w:sz w:val="20"/>
                <w:szCs w:val="20"/>
              </w:rPr>
              <m:t>gaz</m:t>
            </m:r>
          </m:sub>
        </m:sSub>
        <m:r>
          <w:rPr>
            <w:rFonts w:ascii="Cambria Math" w:hAnsi="Comic Sans MS"/>
            <w:sz w:val="20"/>
            <w:szCs w:val="20"/>
          </w:rPr>
          <m:t>=</m:t>
        </m:r>
        <m:f>
          <m:fPr>
            <m:ctrlPr>
              <w:rPr>
                <w:rFonts w:ascii="Cambria Math" w:hAnsi="Comic Sans MS"/>
                <w:i/>
                <w:sz w:val="20"/>
                <w:szCs w:val="20"/>
              </w:rPr>
            </m:ctrlPr>
          </m:fPr>
          <m:num>
            <m:sSub>
              <m:sSubPr>
                <m:ctrlPr>
                  <w:rPr>
                    <w:rFonts w:ascii="Cambria Math" w:hAnsi="Comic Sans MS"/>
                    <w:i/>
                    <w:sz w:val="20"/>
                    <w:szCs w:val="20"/>
                  </w:rPr>
                </m:ctrlPr>
              </m:sSubPr>
              <m:e>
                <m:r>
                  <w:rPr>
                    <w:rFonts w:ascii="Cambria Math" w:hAnsi="Cambria Math"/>
                    <w:sz w:val="20"/>
                    <w:szCs w:val="20"/>
                  </w:rPr>
                  <m:t>V</m:t>
                </m:r>
              </m:e>
              <m:sub>
                <m:r>
                  <w:rPr>
                    <w:rFonts w:ascii="Cambria Math" w:hAnsi="Cambria Math"/>
                    <w:sz w:val="20"/>
                    <w:szCs w:val="20"/>
                  </w:rPr>
                  <m:t>gaz</m:t>
                </m:r>
              </m:sub>
            </m:sSub>
          </m:num>
          <m:den>
            <m:sSub>
              <m:sSubPr>
                <m:ctrlPr>
                  <w:rPr>
                    <w:rFonts w:ascii="Cambria Math" w:hAnsi="Comic Sans MS"/>
                    <w:i/>
                    <w:sz w:val="20"/>
                    <w:szCs w:val="20"/>
                  </w:rPr>
                </m:ctrlPr>
              </m:sSubPr>
              <m:e>
                <m:r>
                  <w:rPr>
                    <w:rFonts w:ascii="Cambria Math" w:hAnsi="Cambria Math"/>
                    <w:sz w:val="20"/>
                    <w:szCs w:val="20"/>
                  </w:rPr>
                  <m:t>V</m:t>
                </m:r>
              </m:e>
              <m:sub>
                <m:r>
                  <w:rPr>
                    <w:rFonts w:ascii="Cambria Math" w:hAnsi="Cambria Math"/>
                    <w:sz w:val="20"/>
                    <w:szCs w:val="20"/>
                  </w:rPr>
                  <m:t>molaire</m:t>
                </m:r>
              </m:sub>
            </m:sSub>
          </m:den>
        </m:f>
      </m:oMath>
    </w:p>
    <w:p w:rsidR="009F01C2" w:rsidRPr="001E757B" w:rsidRDefault="009F01C2" w:rsidP="009F01C2">
      <w:pPr>
        <w:rPr>
          <w:rFonts w:ascii="Comic Sans MS" w:hAnsi="Comic Sans MS"/>
        </w:rPr>
      </w:pPr>
    </w:p>
    <w:p w:rsidR="006A7D2D" w:rsidRDefault="009F01C2" w:rsidP="006A7D2D">
      <w:pPr>
        <w:pBdr>
          <w:top w:val="single" w:sz="4" w:space="1" w:color="auto"/>
          <w:left w:val="single" w:sz="4" w:space="4" w:color="auto"/>
          <w:bottom w:val="single" w:sz="4" w:space="1" w:color="auto"/>
          <w:right w:val="single" w:sz="4" w:space="4" w:color="auto"/>
        </w:pBdr>
        <w:ind w:right="-144"/>
        <w:jc w:val="center"/>
        <w:rPr>
          <w:rFonts w:ascii="Arial" w:hAnsi="Arial" w:cs="Arial"/>
          <w:b/>
          <w:bCs/>
          <w:sz w:val="32"/>
          <w:u w:val="single"/>
        </w:rPr>
      </w:pPr>
      <w:r w:rsidRPr="006A7D2D">
        <w:rPr>
          <w:rFonts w:ascii="Arial" w:hAnsi="Arial" w:cs="Arial"/>
          <w:b/>
          <w:bCs/>
          <w:sz w:val="32"/>
          <w:u w:val="single"/>
        </w:rPr>
        <w:t>Activité 2 : De la gestion de stock au bilan de matière</w:t>
      </w:r>
    </w:p>
    <w:p w:rsidR="009F01C2" w:rsidRPr="006A7D2D" w:rsidRDefault="009F01C2" w:rsidP="006A7D2D">
      <w:pPr>
        <w:pBdr>
          <w:top w:val="single" w:sz="4" w:space="1" w:color="auto"/>
          <w:left w:val="single" w:sz="4" w:space="4" w:color="auto"/>
          <w:bottom w:val="single" w:sz="4" w:space="1" w:color="auto"/>
          <w:right w:val="single" w:sz="4" w:space="4" w:color="auto"/>
        </w:pBdr>
        <w:ind w:right="-144"/>
        <w:jc w:val="center"/>
        <w:rPr>
          <w:rFonts w:ascii="Arial" w:hAnsi="Arial" w:cs="Arial"/>
          <w:b/>
          <w:bCs/>
          <w:sz w:val="32"/>
          <w:u w:val="single"/>
        </w:rPr>
      </w:pPr>
      <w:r w:rsidRPr="006A7D2D">
        <w:rPr>
          <w:rFonts w:ascii="Arial" w:hAnsi="Arial" w:cs="Arial"/>
          <w:b/>
          <w:bCs/>
          <w:sz w:val="32"/>
          <w:u w:val="single"/>
        </w:rPr>
        <w:t xml:space="preserve">(Enoncé Niveau </w:t>
      </w:r>
      <w:r w:rsidR="006A7D2D">
        <w:rPr>
          <w:rFonts w:ascii="Arial" w:hAnsi="Arial" w:cs="Arial"/>
          <w:b/>
          <w:bCs/>
          <w:sz w:val="32"/>
          <w:u w:val="single"/>
        </w:rPr>
        <w:t>D</w:t>
      </w:r>
      <w:r w:rsidRPr="006A7D2D">
        <w:rPr>
          <w:rFonts w:ascii="Arial" w:hAnsi="Arial" w:cs="Arial"/>
          <w:b/>
          <w:bCs/>
          <w:sz w:val="32"/>
          <w:u w:val="single"/>
        </w:rPr>
        <w:t>) :</w:t>
      </w:r>
    </w:p>
    <w:p w:rsidR="009F01C2" w:rsidRPr="001E757B" w:rsidRDefault="009F01C2" w:rsidP="009F01C2">
      <w:pPr>
        <w:rPr>
          <w:rFonts w:ascii="Comic Sans MS" w:hAnsi="Comic Sans MS"/>
          <w:sz w:val="8"/>
          <w:szCs w:val="8"/>
        </w:rPr>
      </w:pPr>
    </w:p>
    <w:p w:rsidR="009F01C2" w:rsidRPr="00207EC0" w:rsidRDefault="009F01C2" w:rsidP="009F01C2">
      <w:pPr>
        <w:rPr>
          <w:rFonts w:ascii="Comic Sans MS" w:hAnsi="Comic Sans MS"/>
          <w:sz w:val="20"/>
          <w:szCs w:val="20"/>
        </w:rPr>
      </w:pPr>
      <w:r w:rsidRPr="00207EC0">
        <w:rPr>
          <w:rFonts w:ascii="Comic Sans MS" w:hAnsi="Comic Sans MS"/>
          <w:sz w:val="20"/>
          <w:szCs w:val="20"/>
        </w:rPr>
        <w:t>On s’intéresse à la combustion complète du méthane CH</w:t>
      </w:r>
      <w:r w:rsidRPr="00207EC0">
        <w:rPr>
          <w:rFonts w:ascii="Comic Sans MS" w:hAnsi="Comic Sans MS"/>
          <w:sz w:val="20"/>
          <w:szCs w:val="20"/>
          <w:vertAlign w:val="subscript"/>
        </w:rPr>
        <w:t>4</w:t>
      </w:r>
      <w:r w:rsidRPr="00207EC0">
        <w:rPr>
          <w:rFonts w:ascii="Comic Sans MS" w:hAnsi="Comic Sans MS"/>
          <w:sz w:val="20"/>
          <w:szCs w:val="20"/>
        </w:rPr>
        <w:t xml:space="preserve"> dans une chaudière à condensation alimentée au gaz de ville. La consommation journalière est de 6,0 m</w:t>
      </w:r>
      <w:r w:rsidRPr="00207EC0">
        <w:rPr>
          <w:rFonts w:ascii="Comic Sans MS" w:hAnsi="Comic Sans MS"/>
          <w:sz w:val="20"/>
          <w:szCs w:val="20"/>
          <w:vertAlign w:val="superscript"/>
        </w:rPr>
        <w:t>3</w:t>
      </w:r>
      <w:r w:rsidRPr="00207EC0">
        <w:rPr>
          <w:rFonts w:ascii="Comic Sans MS" w:hAnsi="Comic Sans MS"/>
          <w:sz w:val="20"/>
          <w:szCs w:val="20"/>
        </w:rPr>
        <w:t xml:space="preserve"> de gaz.</w:t>
      </w:r>
    </w:p>
    <w:p w:rsidR="009F01C2" w:rsidRPr="00207EC0" w:rsidRDefault="009F01C2" w:rsidP="009F01C2">
      <w:pPr>
        <w:rPr>
          <w:rFonts w:ascii="Comic Sans MS" w:hAnsi="Comic Sans MS"/>
          <w:sz w:val="20"/>
          <w:szCs w:val="20"/>
        </w:rPr>
      </w:pPr>
      <w:r w:rsidRPr="00207EC0">
        <w:rPr>
          <w:rFonts w:ascii="Comic Sans MS" w:hAnsi="Comic Sans MS"/>
          <w:sz w:val="20"/>
          <w:szCs w:val="20"/>
        </w:rPr>
        <w:t>On considère que le dioxygène est en large excès car la chaudière se trouve dans une pièce correctement ventilée. On notera N la quantité de matière dioxygène initialement présente.</w:t>
      </w:r>
    </w:p>
    <w:p w:rsidR="009F01C2" w:rsidRPr="00207EC0" w:rsidRDefault="009F01C2" w:rsidP="009F01C2">
      <w:pPr>
        <w:rPr>
          <w:rFonts w:ascii="Comic Sans MS" w:hAnsi="Comic Sans MS"/>
          <w:sz w:val="20"/>
          <w:szCs w:val="20"/>
        </w:rPr>
      </w:pPr>
      <w:r w:rsidRPr="00207EC0">
        <w:rPr>
          <w:rFonts w:ascii="Comic Sans MS" w:hAnsi="Comic Sans MS"/>
          <w:sz w:val="20"/>
          <w:szCs w:val="20"/>
        </w:rPr>
        <w:t>Après avoir établi un tableau d’avancement correspondant à la réaction étudiée, déterminer le volume d’eau liquide rejeté par cette chaudière au bout d’une journée.</w:t>
      </w:r>
    </w:p>
    <w:p w:rsidR="009F01C2" w:rsidRPr="001E757B" w:rsidRDefault="009F01C2" w:rsidP="009F01C2">
      <w:pPr>
        <w:rPr>
          <w:rFonts w:ascii="Comic Sans MS" w:hAnsi="Comic Sans MS"/>
          <w:sz w:val="8"/>
          <w:szCs w:val="8"/>
        </w:rPr>
      </w:pPr>
    </w:p>
    <w:p w:rsidR="009F01C2" w:rsidRPr="00207EC0" w:rsidRDefault="009F01C2" w:rsidP="009F01C2">
      <w:pPr>
        <w:rPr>
          <w:rFonts w:ascii="Comic Sans MS" w:hAnsi="Comic Sans MS"/>
          <w:b/>
          <w:i/>
          <w:sz w:val="20"/>
          <w:szCs w:val="20"/>
        </w:rPr>
      </w:pPr>
      <w:r w:rsidRPr="00207EC0">
        <w:rPr>
          <w:rFonts w:ascii="Comic Sans MS" w:hAnsi="Comic Sans MS"/>
          <w:b/>
          <w:i/>
          <w:sz w:val="20"/>
          <w:szCs w:val="20"/>
        </w:rPr>
        <w:t>Données :</w:t>
      </w:r>
    </w:p>
    <w:p w:rsidR="009F01C2" w:rsidRPr="006A7D2D" w:rsidRDefault="009F01C2" w:rsidP="006A7D2D">
      <w:pPr>
        <w:pStyle w:val="Paragraphedeliste"/>
        <w:numPr>
          <w:ilvl w:val="0"/>
          <w:numId w:val="15"/>
        </w:numPr>
        <w:rPr>
          <w:rFonts w:ascii="Comic Sans MS" w:hAnsi="Comic Sans MS"/>
          <w:i/>
          <w:sz w:val="20"/>
          <w:szCs w:val="20"/>
        </w:rPr>
      </w:pPr>
      <w:r w:rsidRPr="006A7D2D">
        <w:rPr>
          <w:rFonts w:ascii="Comic Sans MS" w:hAnsi="Comic Sans MS"/>
          <w:i/>
          <w:sz w:val="20"/>
          <w:szCs w:val="20"/>
        </w:rPr>
        <w:t xml:space="preserve">Volume molaire d’un gaz à 20° C : 24,0 </w:t>
      </w:r>
      <w:proofErr w:type="spellStart"/>
      <w:r w:rsidRPr="006A7D2D">
        <w:rPr>
          <w:rFonts w:ascii="Comic Sans MS" w:hAnsi="Comic Sans MS"/>
          <w:i/>
          <w:sz w:val="20"/>
          <w:szCs w:val="20"/>
        </w:rPr>
        <w:t>L.mol</w:t>
      </w:r>
      <w:proofErr w:type="spellEnd"/>
      <w:r w:rsidRPr="006A7D2D">
        <w:rPr>
          <w:rFonts w:ascii="Comic Sans MS" w:hAnsi="Comic Sans MS"/>
          <w:i/>
          <w:sz w:val="20"/>
          <w:szCs w:val="20"/>
          <w:vertAlign w:val="superscript"/>
        </w:rPr>
        <w:t>-1</w:t>
      </w:r>
    </w:p>
    <w:p w:rsidR="009F01C2" w:rsidRPr="006A7D2D" w:rsidRDefault="009F01C2" w:rsidP="006A7D2D">
      <w:pPr>
        <w:pStyle w:val="Paragraphedeliste"/>
        <w:numPr>
          <w:ilvl w:val="0"/>
          <w:numId w:val="15"/>
        </w:numPr>
        <w:rPr>
          <w:rFonts w:ascii="Comic Sans MS" w:hAnsi="Comic Sans MS"/>
          <w:i/>
          <w:sz w:val="20"/>
          <w:szCs w:val="20"/>
        </w:rPr>
      </w:pPr>
      <w:r w:rsidRPr="006A7D2D">
        <w:rPr>
          <w:rFonts w:ascii="Comic Sans MS" w:hAnsi="Comic Sans MS"/>
          <w:i/>
          <w:sz w:val="20"/>
          <w:szCs w:val="20"/>
        </w:rPr>
        <w:t>M</w:t>
      </w:r>
      <w:r w:rsidRPr="006A7D2D">
        <w:rPr>
          <w:rFonts w:ascii="Comic Sans MS" w:hAnsi="Comic Sans MS"/>
          <w:i/>
          <w:sz w:val="20"/>
          <w:szCs w:val="20"/>
          <w:vertAlign w:val="subscript"/>
        </w:rPr>
        <w:t>C</w:t>
      </w:r>
      <w:r w:rsidRPr="006A7D2D">
        <w:rPr>
          <w:rFonts w:ascii="Comic Sans MS" w:hAnsi="Comic Sans MS"/>
          <w:i/>
          <w:sz w:val="20"/>
          <w:szCs w:val="20"/>
        </w:rPr>
        <w:t xml:space="preserve"> = 12,0 </w:t>
      </w:r>
      <w:proofErr w:type="spellStart"/>
      <w:r w:rsidRPr="006A7D2D">
        <w:rPr>
          <w:rFonts w:ascii="Comic Sans MS" w:hAnsi="Comic Sans MS"/>
          <w:i/>
          <w:sz w:val="20"/>
          <w:szCs w:val="20"/>
        </w:rPr>
        <w:t>g.mol</w:t>
      </w:r>
      <w:proofErr w:type="spellEnd"/>
      <w:r w:rsidRPr="006A7D2D">
        <w:rPr>
          <w:rFonts w:ascii="Comic Sans MS" w:hAnsi="Comic Sans MS"/>
          <w:i/>
          <w:sz w:val="20"/>
          <w:szCs w:val="20"/>
          <w:vertAlign w:val="superscript"/>
        </w:rPr>
        <w:t>-1</w:t>
      </w:r>
      <w:r w:rsidRPr="006A7D2D">
        <w:rPr>
          <w:rFonts w:ascii="Comic Sans MS" w:hAnsi="Comic Sans MS"/>
          <w:i/>
          <w:sz w:val="20"/>
          <w:szCs w:val="20"/>
          <w:vertAlign w:val="superscript"/>
        </w:rPr>
        <w:tab/>
      </w:r>
      <w:r w:rsidRPr="006A7D2D">
        <w:rPr>
          <w:rFonts w:ascii="Comic Sans MS" w:hAnsi="Comic Sans MS"/>
          <w:i/>
          <w:sz w:val="20"/>
          <w:szCs w:val="20"/>
        </w:rPr>
        <w:t>M</w:t>
      </w:r>
      <w:r w:rsidRPr="006A7D2D">
        <w:rPr>
          <w:rFonts w:ascii="Comic Sans MS" w:hAnsi="Comic Sans MS"/>
          <w:i/>
          <w:sz w:val="20"/>
          <w:szCs w:val="20"/>
          <w:vertAlign w:val="subscript"/>
        </w:rPr>
        <w:t>H</w:t>
      </w:r>
      <w:r w:rsidRPr="006A7D2D">
        <w:rPr>
          <w:rFonts w:ascii="Comic Sans MS" w:hAnsi="Comic Sans MS"/>
          <w:i/>
          <w:sz w:val="20"/>
          <w:szCs w:val="20"/>
        </w:rPr>
        <w:t xml:space="preserve"> = 1,0 </w:t>
      </w:r>
      <w:proofErr w:type="spellStart"/>
      <w:r w:rsidRPr="006A7D2D">
        <w:rPr>
          <w:rFonts w:ascii="Comic Sans MS" w:hAnsi="Comic Sans MS"/>
          <w:i/>
          <w:sz w:val="20"/>
          <w:szCs w:val="20"/>
        </w:rPr>
        <w:t>g.mol</w:t>
      </w:r>
      <w:proofErr w:type="spellEnd"/>
      <w:r w:rsidRPr="006A7D2D">
        <w:rPr>
          <w:rFonts w:ascii="Comic Sans MS" w:hAnsi="Comic Sans MS"/>
          <w:i/>
          <w:sz w:val="20"/>
          <w:szCs w:val="20"/>
          <w:vertAlign w:val="superscript"/>
        </w:rPr>
        <w:t>-1</w:t>
      </w:r>
      <w:r w:rsidRPr="006A7D2D">
        <w:rPr>
          <w:rFonts w:ascii="Comic Sans MS" w:hAnsi="Comic Sans MS"/>
          <w:i/>
          <w:sz w:val="20"/>
          <w:szCs w:val="20"/>
        </w:rPr>
        <w:tab/>
      </w:r>
      <w:r w:rsidRPr="006A7D2D">
        <w:rPr>
          <w:rFonts w:ascii="Comic Sans MS" w:hAnsi="Comic Sans MS"/>
          <w:i/>
          <w:sz w:val="20"/>
          <w:szCs w:val="20"/>
        </w:rPr>
        <w:tab/>
        <w:t>M</w:t>
      </w:r>
      <w:r w:rsidRPr="006A7D2D">
        <w:rPr>
          <w:rFonts w:ascii="Comic Sans MS" w:hAnsi="Comic Sans MS"/>
          <w:i/>
          <w:sz w:val="20"/>
          <w:szCs w:val="20"/>
          <w:vertAlign w:val="subscript"/>
        </w:rPr>
        <w:t>O</w:t>
      </w:r>
      <w:r w:rsidRPr="006A7D2D">
        <w:rPr>
          <w:rFonts w:ascii="Comic Sans MS" w:hAnsi="Comic Sans MS"/>
          <w:i/>
          <w:sz w:val="20"/>
          <w:szCs w:val="20"/>
        </w:rPr>
        <w:t xml:space="preserve"> = 16,0 </w:t>
      </w:r>
      <w:proofErr w:type="spellStart"/>
      <w:r w:rsidRPr="006A7D2D">
        <w:rPr>
          <w:rFonts w:ascii="Comic Sans MS" w:hAnsi="Comic Sans MS"/>
          <w:i/>
          <w:sz w:val="20"/>
          <w:szCs w:val="20"/>
        </w:rPr>
        <w:t>g.mol</w:t>
      </w:r>
      <w:proofErr w:type="spellEnd"/>
      <w:r w:rsidRPr="006A7D2D">
        <w:rPr>
          <w:rFonts w:ascii="Comic Sans MS" w:hAnsi="Comic Sans MS"/>
          <w:i/>
          <w:sz w:val="20"/>
          <w:szCs w:val="20"/>
          <w:vertAlign w:val="superscript"/>
        </w:rPr>
        <w:t>-1</w:t>
      </w:r>
    </w:p>
    <w:p w:rsidR="009F01C2" w:rsidRPr="006A7D2D" w:rsidRDefault="009F01C2" w:rsidP="006A7D2D">
      <w:pPr>
        <w:pStyle w:val="Paragraphedeliste"/>
        <w:numPr>
          <w:ilvl w:val="0"/>
          <w:numId w:val="15"/>
        </w:numPr>
        <w:rPr>
          <w:rFonts w:ascii="Comic Sans MS" w:hAnsi="Comic Sans MS"/>
          <w:i/>
          <w:sz w:val="20"/>
          <w:szCs w:val="20"/>
        </w:rPr>
      </w:pPr>
      <w:r w:rsidRPr="006A7D2D">
        <w:rPr>
          <w:rFonts w:ascii="Comic Sans MS" w:hAnsi="Comic Sans MS"/>
          <w:i/>
          <w:sz w:val="20"/>
          <w:szCs w:val="20"/>
        </w:rPr>
        <w:t xml:space="preserve">Masse volumique de l’eau : </w:t>
      </w:r>
      <w:proofErr w:type="spellStart"/>
      <w:r w:rsidRPr="006A7D2D">
        <w:rPr>
          <w:rFonts w:ascii="Comic Sans MS" w:hAnsi="Comic Sans MS"/>
          <w:i/>
          <w:sz w:val="20"/>
          <w:szCs w:val="20"/>
        </w:rPr>
        <w:t>ρ</w:t>
      </w:r>
      <w:r w:rsidRPr="006A7D2D">
        <w:rPr>
          <w:rFonts w:ascii="Comic Sans MS" w:hAnsi="Comic Sans MS"/>
          <w:i/>
          <w:sz w:val="20"/>
          <w:szCs w:val="20"/>
          <w:vertAlign w:val="subscript"/>
        </w:rPr>
        <w:t>eau</w:t>
      </w:r>
      <w:proofErr w:type="spellEnd"/>
      <w:r w:rsidRPr="006A7D2D">
        <w:rPr>
          <w:rFonts w:ascii="Comic Sans MS" w:hAnsi="Comic Sans MS"/>
          <w:i/>
          <w:sz w:val="20"/>
          <w:szCs w:val="20"/>
        </w:rPr>
        <w:t xml:space="preserve"> = 1,0 g.cm</w:t>
      </w:r>
      <w:r w:rsidRPr="006A7D2D">
        <w:rPr>
          <w:rFonts w:ascii="Comic Sans MS" w:hAnsi="Comic Sans MS"/>
          <w:i/>
          <w:sz w:val="20"/>
          <w:szCs w:val="20"/>
          <w:vertAlign w:val="superscript"/>
        </w:rPr>
        <w:t>-3</w:t>
      </w:r>
    </w:p>
    <w:p w:rsidR="00DF7980" w:rsidRDefault="00DF7980" w:rsidP="0078699C">
      <w:pPr>
        <w:spacing w:after="0" w:line="240" w:lineRule="auto"/>
        <w:jc w:val="center"/>
        <w:rPr>
          <w:rFonts w:ascii="Arial" w:hAnsi="Arial" w:cs="Arial"/>
          <w:b/>
          <w:sz w:val="28"/>
          <w:szCs w:val="28"/>
        </w:rPr>
      </w:pPr>
      <w:r w:rsidRPr="00DF7980">
        <w:rPr>
          <w:rFonts w:ascii="Arial" w:hAnsi="Arial" w:cs="Arial"/>
          <w:b/>
          <w:sz w:val="28"/>
          <w:szCs w:val="28"/>
        </w:rPr>
        <w:lastRenderedPageBreak/>
        <w:t>Pour le professeur (mise œuvre, ...)</w:t>
      </w:r>
    </w:p>
    <w:p w:rsidR="008843C5" w:rsidRDefault="008843C5" w:rsidP="008843C5">
      <w:pPr>
        <w:autoSpaceDE w:val="0"/>
        <w:autoSpaceDN w:val="0"/>
        <w:adjustRightInd w:val="0"/>
        <w:rPr>
          <w:rFonts w:ascii="Comic Sans MS" w:hAnsi="Comic Sans MS"/>
          <w:color w:val="000000"/>
          <w:sz w:val="8"/>
          <w:szCs w:val="8"/>
        </w:rPr>
      </w:pPr>
    </w:p>
    <w:p w:rsidR="008843C5" w:rsidRPr="008843C5" w:rsidRDefault="008843C5" w:rsidP="008843C5">
      <w:pPr>
        <w:pStyle w:val="Titre"/>
        <w:jc w:val="left"/>
        <w:outlineLvl w:val="0"/>
        <w:rPr>
          <w:rFonts w:ascii="Arial" w:hAnsi="Arial" w:cs="Arial"/>
          <w:sz w:val="22"/>
          <w:szCs w:val="22"/>
        </w:rPr>
      </w:pPr>
      <w:r w:rsidRPr="008843C5">
        <w:rPr>
          <w:rFonts w:ascii="Arial" w:hAnsi="Arial" w:cs="Arial"/>
          <w:sz w:val="22"/>
          <w:szCs w:val="22"/>
        </w:rPr>
        <w:t>Extrait du B.O</w:t>
      </w:r>
      <w:r w:rsidRPr="00D06440">
        <w:rPr>
          <w:rFonts w:ascii="Arial" w:hAnsi="Arial" w:cs="Arial"/>
          <w:sz w:val="22"/>
          <w:szCs w:val="22"/>
        </w:rPr>
        <w:t>.</w:t>
      </w:r>
      <w:r w:rsidR="00692A7C" w:rsidRPr="00D06440">
        <w:rPr>
          <w:rFonts w:ascii="Arial" w:hAnsi="Arial" w:cs="Arial"/>
          <w:sz w:val="22"/>
          <w:szCs w:val="22"/>
          <w:u w:val="none"/>
        </w:rPr>
        <w:t xml:space="preserve"> </w:t>
      </w:r>
      <w:r w:rsidRPr="00D06440">
        <w:rPr>
          <w:rFonts w:ascii="Arial" w:hAnsi="Arial" w:cs="Arial"/>
          <w:sz w:val="22"/>
          <w:szCs w:val="22"/>
          <w:u w:val="none"/>
        </w:rPr>
        <w:t> :</w:t>
      </w:r>
    </w:p>
    <w:p w:rsidR="008843C5" w:rsidRPr="008843C5" w:rsidRDefault="008843C5" w:rsidP="008843C5">
      <w:pPr>
        <w:autoSpaceDE w:val="0"/>
        <w:autoSpaceDN w:val="0"/>
        <w:adjustRightInd w:val="0"/>
        <w:rPr>
          <w:rFonts w:ascii="Arial" w:hAnsi="Arial" w:cs="Arial"/>
          <w:color w:val="000000"/>
        </w:rPr>
      </w:pPr>
    </w:p>
    <w:p w:rsidR="008843C5" w:rsidRPr="008843C5" w:rsidRDefault="008843C5" w:rsidP="008843C5">
      <w:pPr>
        <w:pStyle w:val="Paragraphedeliste"/>
        <w:autoSpaceDE w:val="0"/>
        <w:autoSpaceDN w:val="0"/>
        <w:adjustRightInd w:val="0"/>
        <w:spacing w:line="280" w:lineRule="atLeast"/>
        <w:ind w:left="0" w:right="181"/>
        <w:rPr>
          <w:rFonts w:ascii="Arial" w:hAnsi="Arial" w:cs="Arial"/>
        </w:rPr>
      </w:pPr>
      <w:r w:rsidRPr="008843C5">
        <w:rPr>
          <w:rFonts w:ascii="Arial" w:hAnsi="Arial" w:cs="Arial"/>
          <w:noProof/>
          <w:lang w:eastAsia="fr-FR"/>
        </w:rPr>
        <w:drawing>
          <wp:inline distT="0" distB="0" distL="0" distR="0">
            <wp:extent cx="6305550" cy="180022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305550" cy="1800225"/>
                    </a:xfrm>
                    <a:prstGeom prst="rect">
                      <a:avLst/>
                    </a:prstGeom>
                    <a:noFill/>
                    <a:ln w="9525">
                      <a:noFill/>
                      <a:miter lim="800000"/>
                      <a:headEnd/>
                      <a:tailEnd/>
                    </a:ln>
                  </pic:spPr>
                </pic:pic>
              </a:graphicData>
            </a:graphic>
          </wp:inline>
        </w:drawing>
      </w:r>
    </w:p>
    <w:p w:rsidR="008843C5" w:rsidRPr="008843C5" w:rsidRDefault="008843C5" w:rsidP="008843C5">
      <w:pPr>
        <w:pStyle w:val="Paragraphedeliste"/>
        <w:autoSpaceDE w:val="0"/>
        <w:autoSpaceDN w:val="0"/>
        <w:adjustRightInd w:val="0"/>
        <w:spacing w:line="280" w:lineRule="atLeast"/>
        <w:ind w:left="0" w:right="181"/>
        <w:rPr>
          <w:rFonts w:ascii="Arial" w:hAnsi="Arial" w:cs="Arial"/>
        </w:rPr>
      </w:pPr>
    </w:p>
    <w:p w:rsidR="008843C5" w:rsidRPr="008843C5" w:rsidRDefault="008843C5" w:rsidP="008843C5">
      <w:pPr>
        <w:pStyle w:val="Titre"/>
        <w:jc w:val="left"/>
        <w:outlineLvl w:val="0"/>
        <w:rPr>
          <w:rFonts w:ascii="Arial" w:hAnsi="Arial" w:cs="Arial"/>
          <w:sz w:val="22"/>
          <w:szCs w:val="22"/>
        </w:rPr>
      </w:pPr>
      <w:r w:rsidRPr="008843C5">
        <w:rPr>
          <w:rFonts w:ascii="Arial" w:hAnsi="Arial" w:cs="Arial"/>
          <w:sz w:val="22"/>
          <w:szCs w:val="22"/>
        </w:rPr>
        <w:t>Pré-</w:t>
      </w:r>
      <w:r w:rsidRPr="00D06440">
        <w:rPr>
          <w:rFonts w:ascii="Arial" w:hAnsi="Arial" w:cs="Arial"/>
          <w:sz w:val="22"/>
          <w:szCs w:val="22"/>
        </w:rPr>
        <w:t>requis</w:t>
      </w:r>
      <w:r w:rsidRPr="00D06440">
        <w:rPr>
          <w:rFonts w:ascii="Arial" w:hAnsi="Arial" w:cs="Arial"/>
          <w:sz w:val="22"/>
          <w:szCs w:val="22"/>
          <w:u w:val="none"/>
        </w:rPr>
        <w:t> :</w:t>
      </w:r>
    </w:p>
    <w:p w:rsidR="008843C5" w:rsidRPr="0002120D" w:rsidRDefault="008843C5" w:rsidP="0002120D">
      <w:pPr>
        <w:pStyle w:val="Titre"/>
        <w:jc w:val="left"/>
        <w:outlineLvl w:val="0"/>
        <w:rPr>
          <w:rFonts w:ascii="Arial" w:hAnsi="Arial" w:cs="Arial"/>
          <w:sz w:val="22"/>
          <w:szCs w:val="22"/>
        </w:rPr>
      </w:pPr>
    </w:p>
    <w:p w:rsidR="008843C5" w:rsidRPr="008843C5" w:rsidRDefault="008843C5" w:rsidP="0002120D">
      <w:pPr>
        <w:numPr>
          <w:ilvl w:val="0"/>
          <w:numId w:val="22"/>
        </w:numPr>
        <w:spacing w:after="0" w:line="240" w:lineRule="auto"/>
        <w:rPr>
          <w:rFonts w:ascii="Arial" w:hAnsi="Arial" w:cs="Arial"/>
        </w:rPr>
      </w:pPr>
      <w:r w:rsidRPr="008843C5">
        <w:rPr>
          <w:rFonts w:ascii="Arial" w:hAnsi="Arial" w:cs="Arial"/>
        </w:rPr>
        <w:t>Les écritures d’équations chimiques ont été rappelées et évaluées</w:t>
      </w:r>
      <w:r w:rsidR="0002120D">
        <w:rPr>
          <w:rFonts w:ascii="Arial" w:hAnsi="Arial" w:cs="Arial"/>
        </w:rPr>
        <w:t xml:space="preserve"> précédemment.</w:t>
      </w:r>
    </w:p>
    <w:p w:rsidR="008843C5" w:rsidRPr="008843C5" w:rsidRDefault="008843C5" w:rsidP="0002120D">
      <w:pPr>
        <w:numPr>
          <w:ilvl w:val="0"/>
          <w:numId w:val="22"/>
        </w:numPr>
        <w:spacing w:after="0" w:line="240" w:lineRule="auto"/>
        <w:rPr>
          <w:rFonts w:ascii="Arial" w:hAnsi="Arial" w:cs="Arial"/>
        </w:rPr>
      </w:pPr>
      <w:r w:rsidRPr="008843C5">
        <w:rPr>
          <w:rFonts w:ascii="Arial" w:hAnsi="Arial" w:cs="Arial"/>
        </w:rPr>
        <w:t>Les déterminations de quantités de matière (y compris pour les gaz) ont été étudiées et évaluées lors d’une séquence précédente.</w:t>
      </w:r>
    </w:p>
    <w:p w:rsidR="008843C5" w:rsidRPr="0002120D" w:rsidRDefault="008843C5" w:rsidP="0002120D">
      <w:pPr>
        <w:pStyle w:val="Titre"/>
        <w:jc w:val="left"/>
        <w:outlineLvl w:val="0"/>
        <w:rPr>
          <w:rFonts w:ascii="Arial" w:hAnsi="Arial" w:cs="Arial"/>
          <w:sz w:val="22"/>
          <w:szCs w:val="22"/>
        </w:rPr>
      </w:pPr>
    </w:p>
    <w:p w:rsidR="008843C5" w:rsidRPr="00D06440" w:rsidRDefault="008843C5" w:rsidP="008843C5">
      <w:pPr>
        <w:pStyle w:val="Titre"/>
        <w:jc w:val="left"/>
        <w:outlineLvl w:val="0"/>
        <w:rPr>
          <w:rFonts w:ascii="Arial" w:hAnsi="Arial" w:cs="Arial"/>
          <w:sz w:val="22"/>
          <w:szCs w:val="22"/>
          <w:u w:val="none"/>
        </w:rPr>
      </w:pPr>
      <w:r w:rsidRPr="00D06440">
        <w:rPr>
          <w:rFonts w:ascii="Arial" w:hAnsi="Arial" w:cs="Arial"/>
          <w:sz w:val="22"/>
          <w:szCs w:val="22"/>
        </w:rPr>
        <w:t>Objectifs</w:t>
      </w:r>
      <w:r w:rsidRPr="00D06440">
        <w:rPr>
          <w:rFonts w:ascii="Arial" w:hAnsi="Arial" w:cs="Arial"/>
          <w:sz w:val="22"/>
          <w:szCs w:val="22"/>
          <w:u w:val="none"/>
        </w:rPr>
        <w:t> :</w:t>
      </w:r>
    </w:p>
    <w:p w:rsidR="008843C5" w:rsidRPr="0002120D" w:rsidRDefault="008843C5" w:rsidP="0002120D">
      <w:pPr>
        <w:pStyle w:val="Titre"/>
        <w:jc w:val="left"/>
        <w:outlineLvl w:val="0"/>
        <w:rPr>
          <w:rFonts w:ascii="Arial" w:hAnsi="Arial" w:cs="Arial"/>
          <w:sz w:val="22"/>
          <w:szCs w:val="22"/>
        </w:rPr>
      </w:pPr>
    </w:p>
    <w:p w:rsidR="008843C5" w:rsidRPr="008843C5" w:rsidRDefault="008843C5" w:rsidP="0002120D">
      <w:pPr>
        <w:numPr>
          <w:ilvl w:val="0"/>
          <w:numId w:val="22"/>
        </w:numPr>
        <w:spacing w:after="0" w:line="240" w:lineRule="auto"/>
        <w:rPr>
          <w:rFonts w:ascii="Arial" w:hAnsi="Arial" w:cs="Arial"/>
        </w:rPr>
      </w:pPr>
      <w:r w:rsidRPr="008843C5">
        <w:rPr>
          <w:rFonts w:ascii="Arial" w:hAnsi="Arial" w:cs="Arial"/>
        </w:rPr>
        <w:t>Proposer aux élèves différents niveaux d’entrée pour une même situation-problème</w:t>
      </w:r>
    </w:p>
    <w:p w:rsidR="008843C5" w:rsidRPr="008843C5" w:rsidRDefault="008843C5" w:rsidP="0002120D">
      <w:pPr>
        <w:numPr>
          <w:ilvl w:val="0"/>
          <w:numId w:val="22"/>
        </w:numPr>
        <w:spacing w:after="0" w:line="240" w:lineRule="auto"/>
        <w:rPr>
          <w:rFonts w:ascii="Arial" w:hAnsi="Arial" w:cs="Arial"/>
        </w:rPr>
      </w:pPr>
      <w:r w:rsidRPr="008843C5">
        <w:rPr>
          <w:rFonts w:ascii="Arial" w:hAnsi="Arial" w:cs="Arial"/>
        </w:rPr>
        <w:t>Repérer les élèves en difficulté quant à l’acquisition de la notion d’avancement (voire même pour la notion de quantité de matière) et repérer les élèves n’ayant pas de problème particulier pour lesquels une valeur ajoutée peut être proposée (réalisation d’une tâche complexe).</w:t>
      </w:r>
    </w:p>
    <w:p w:rsidR="001544EC" w:rsidRDefault="001544EC" w:rsidP="001544EC">
      <w:pPr>
        <w:numPr>
          <w:ilvl w:val="0"/>
          <w:numId w:val="22"/>
        </w:numPr>
        <w:spacing w:after="0" w:line="240" w:lineRule="auto"/>
        <w:rPr>
          <w:rFonts w:ascii="Arial" w:hAnsi="Arial" w:cs="Arial"/>
        </w:rPr>
      </w:pPr>
      <w:r>
        <w:rPr>
          <w:rFonts w:ascii="Arial" w:hAnsi="Arial" w:cs="Arial"/>
        </w:rPr>
        <w:t>Mettre l'ensemble des élèves d'une classe en situation de réussite.</w:t>
      </w:r>
    </w:p>
    <w:p w:rsidR="001544EC" w:rsidRPr="001544EC" w:rsidRDefault="001544EC" w:rsidP="001544EC">
      <w:pPr>
        <w:pStyle w:val="Titre"/>
        <w:jc w:val="left"/>
        <w:outlineLvl w:val="0"/>
        <w:rPr>
          <w:rFonts w:ascii="Arial" w:hAnsi="Arial" w:cs="Arial"/>
          <w:sz w:val="22"/>
          <w:szCs w:val="22"/>
        </w:rPr>
      </w:pPr>
    </w:p>
    <w:p w:rsidR="008843C5" w:rsidRPr="00D06440" w:rsidRDefault="008843C5" w:rsidP="008843C5">
      <w:pPr>
        <w:pStyle w:val="Titre"/>
        <w:jc w:val="left"/>
        <w:outlineLvl w:val="0"/>
        <w:rPr>
          <w:rFonts w:ascii="Arial" w:hAnsi="Arial" w:cs="Arial"/>
          <w:sz w:val="22"/>
          <w:szCs w:val="22"/>
          <w:u w:val="none"/>
        </w:rPr>
      </w:pPr>
      <w:r w:rsidRPr="00D06440">
        <w:rPr>
          <w:rFonts w:ascii="Arial" w:hAnsi="Arial" w:cs="Arial"/>
          <w:sz w:val="22"/>
          <w:szCs w:val="22"/>
        </w:rPr>
        <w:t>Contexte</w:t>
      </w:r>
      <w:r w:rsidRPr="00D06440">
        <w:rPr>
          <w:rFonts w:ascii="Arial" w:hAnsi="Arial" w:cs="Arial"/>
          <w:sz w:val="22"/>
          <w:szCs w:val="22"/>
          <w:u w:val="none"/>
        </w:rPr>
        <w:t> :</w:t>
      </w:r>
    </w:p>
    <w:p w:rsidR="008843C5" w:rsidRPr="008843C5" w:rsidRDefault="008843C5" w:rsidP="008843C5">
      <w:pPr>
        <w:pStyle w:val="Titre"/>
        <w:jc w:val="left"/>
        <w:outlineLvl w:val="0"/>
        <w:rPr>
          <w:rFonts w:ascii="Arial" w:hAnsi="Arial" w:cs="Arial"/>
          <w:sz w:val="22"/>
          <w:szCs w:val="22"/>
        </w:rPr>
      </w:pPr>
    </w:p>
    <w:p w:rsidR="008843C5" w:rsidRPr="008843C5" w:rsidRDefault="008843C5" w:rsidP="008843C5">
      <w:pPr>
        <w:numPr>
          <w:ilvl w:val="0"/>
          <w:numId w:val="22"/>
        </w:numPr>
        <w:spacing w:after="0" w:line="240" w:lineRule="auto"/>
        <w:rPr>
          <w:rFonts w:ascii="Arial" w:hAnsi="Arial" w:cs="Arial"/>
        </w:rPr>
      </w:pPr>
      <w:r w:rsidRPr="008843C5">
        <w:rPr>
          <w:rFonts w:ascii="Arial" w:hAnsi="Arial" w:cs="Arial"/>
        </w:rPr>
        <w:t>Les activités proposées ont été testées sur une classe de 1</w:t>
      </w:r>
      <w:r w:rsidRPr="008843C5">
        <w:rPr>
          <w:rFonts w:ascii="Arial" w:hAnsi="Arial" w:cs="Arial"/>
          <w:vertAlign w:val="superscript"/>
        </w:rPr>
        <w:t>ère</w:t>
      </w:r>
      <w:r w:rsidRPr="008843C5">
        <w:rPr>
          <w:rFonts w:ascii="Arial" w:hAnsi="Arial" w:cs="Arial"/>
        </w:rPr>
        <w:t xml:space="preserve"> STL dans le cadre de l’enseignement du « Tronc commun », spécifique aux séries STL et STI2D. Ces activités </w:t>
      </w:r>
      <w:r w:rsidR="0002120D">
        <w:rPr>
          <w:rFonts w:ascii="Arial" w:hAnsi="Arial" w:cs="Arial"/>
        </w:rPr>
        <w:t xml:space="preserve">ont été réalisées </w:t>
      </w:r>
      <w:r w:rsidRPr="008843C5">
        <w:rPr>
          <w:rFonts w:ascii="Arial" w:hAnsi="Arial" w:cs="Arial"/>
        </w:rPr>
        <w:t>à la fin du 1</w:t>
      </w:r>
      <w:r w:rsidRPr="008843C5">
        <w:rPr>
          <w:rFonts w:ascii="Arial" w:hAnsi="Arial" w:cs="Arial"/>
          <w:vertAlign w:val="superscript"/>
        </w:rPr>
        <w:t>er</w:t>
      </w:r>
      <w:r w:rsidRPr="008843C5">
        <w:rPr>
          <w:rFonts w:ascii="Arial" w:hAnsi="Arial" w:cs="Arial"/>
        </w:rPr>
        <w:t xml:space="preserve"> trimestre</w:t>
      </w:r>
      <w:r w:rsidR="0002120D">
        <w:rPr>
          <w:rFonts w:ascii="Arial" w:hAnsi="Arial" w:cs="Arial"/>
        </w:rPr>
        <w:t>.</w:t>
      </w:r>
      <w:r w:rsidRPr="008843C5">
        <w:rPr>
          <w:rFonts w:ascii="Arial" w:hAnsi="Arial" w:cs="Arial"/>
        </w:rPr>
        <w:t xml:space="preserve"> Les élèves en difficulté sont déjà identifiés, ce qui permet d’anticiper approximativement le nombre de photocopies des sujets différenciés.</w:t>
      </w:r>
    </w:p>
    <w:p w:rsidR="008843C5" w:rsidRPr="0002120D" w:rsidRDefault="008843C5" w:rsidP="0002120D">
      <w:pPr>
        <w:pStyle w:val="Titre"/>
        <w:jc w:val="left"/>
        <w:outlineLvl w:val="0"/>
        <w:rPr>
          <w:rFonts w:ascii="Arial" w:hAnsi="Arial" w:cs="Arial"/>
          <w:sz w:val="22"/>
          <w:szCs w:val="22"/>
        </w:rPr>
      </w:pPr>
    </w:p>
    <w:p w:rsidR="008843C5" w:rsidRPr="008843C5" w:rsidRDefault="008843C5" w:rsidP="008843C5">
      <w:pPr>
        <w:numPr>
          <w:ilvl w:val="0"/>
          <w:numId w:val="22"/>
        </w:numPr>
        <w:spacing w:after="0" w:line="240" w:lineRule="auto"/>
        <w:rPr>
          <w:rFonts w:ascii="Arial" w:hAnsi="Arial" w:cs="Arial"/>
        </w:rPr>
      </w:pPr>
      <w:r w:rsidRPr="008843C5">
        <w:rPr>
          <w:rFonts w:ascii="Arial" w:hAnsi="Arial" w:cs="Arial"/>
        </w:rPr>
        <w:t>La classe de 1</w:t>
      </w:r>
      <w:r w:rsidRPr="008843C5">
        <w:rPr>
          <w:rFonts w:ascii="Arial" w:hAnsi="Arial" w:cs="Arial"/>
          <w:vertAlign w:val="superscript"/>
        </w:rPr>
        <w:t>ère</w:t>
      </w:r>
      <w:r w:rsidRPr="008843C5">
        <w:rPr>
          <w:rFonts w:ascii="Arial" w:hAnsi="Arial" w:cs="Arial"/>
        </w:rPr>
        <w:t xml:space="preserve"> STL est composée pour moitié d’élèves de spécialité « Sciences Physiques et chimiques en laboratoire » pour lesquels la maîtrise de la notion d’avancement sera primordiale (en 1</w:t>
      </w:r>
      <w:r w:rsidRPr="008843C5">
        <w:rPr>
          <w:rFonts w:ascii="Arial" w:hAnsi="Arial" w:cs="Arial"/>
          <w:vertAlign w:val="superscript"/>
        </w:rPr>
        <w:t>ère</w:t>
      </w:r>
      <w:r w:rsidRPr="008843C5">
        <w:rPr>
          <w:rFonts w:ascii="Arial" w:hAnsi="Arial" w:cs="Arial"/>
        </w:rPr>
        <w:t xml:space="preserve"> comme en Terminale) et d’une autre moitié d’élèves en spécialité « Biotechnologie » pour lesquels cette notion sera réinvestie en classe de Terminale (dans le cadre de l’enseignement du tronc commun et dans le cadre de l’enseignement de spécialité)</w:t>
      </w:r>
    </w:p>
    <w:p w:rsidR="008843C5" w:rsidRPr="0002120D" w:rsidRDefault="008843C5" w:rsidP="0002120D">
      <w:pPr>
        <w:pStyle w:val="Titre"/>
        <w:jc w:val="left"/>
        <w:outlineLvl w:val="0"/>
        <w:rPr>
          <w:rFonts w:ascii="Arial" w:hAnsi="Arial" w:cs="Arial"/>
          <w:sz w:val="22"/>
          <w:szCs w:val="22"/>
        </w:rPr>
      </w:pPr>
    </w:p>
    <w:p w:rsidR="008843C5" w:rsidRPr="008843C5" w:rsidRDefault="008843C5" w:rsidP="008843C5">
      <w:pPr>
        <w:numPr>
          <w:ilvl w:val="0"/>
          <w:numId w:val="22"/>
        </w:numPr>
        <w:spacing w:after="0" w:line="240" w:lineRule="auto"/>
        <w:rPr>
          <w:rFonts w:ascii="Arial" w:hAnsi="Arial" w:cs="Arial"/>
        </w:rPr>
      </w:pPr>
      <w:r w:rsidRPr="008843C5">
        <w:rPr>
          <w:rFonts w:ascii="Arial" w:hAnsi="Arial" w:cs="Arial"/>
        </w:rPr>
        <w:t>La notion d’avancement est également au cœur de l’enseignement de Chimie de la série S, les activités proposées y sont aisément transposables.</w:t>
      </w:r>
    </w:p>
    <w:p w:rsidR="008843C5" w:rsidRPr="008843C5" w:rsidRDefault="008843C5" w:rsidP="008843C5">
      <w:pPr>
        <w:pStyle w:val="Paragraphedeliste"/>
        <w:rPr>
          <w:rFonts w:ascii="Arial" w:hAnsi="Arial" w:cs="Arial"/>
        </w:rPr>
      </w:pPr>
    </w:p>
    <w:p w:rsidR="008843C5" w:rsidRPr="008843C5" w:rsidRDefault="008843C5" w:rsidP="008843C5">
      <w:pPr>
        <w:pStyle w:val="Titre"/>
        <w:jc w:val="left"/>
        <w:outlineLvl w:val="0"/>
        <w:rPr>
          <w:rFonts w:ascii="Arial" w:hAnsi="Arial" w:cs="Arial"/>
          <w:sz w:val="22"/>
          <w:szCs w:val="22"/>
        </w:rPr>
      </w:pPr>
      <w:r w:rsidRPr="008843C5">
        <w:rPr>
          <w:rFonts w:ascii="Arial" w:hAnsi="Arial" w:cs="Arial"/>
          <w:sz w:val="22"/>
          <w:szCs w:val="22"/>
        </w:rPr>
        <w:t xml:space="preserve">Activité </w:t>
      </w:r>
      <w:r w:rsidRPr="00D06440">
        <w:rPr>
          <w:rFonts w:ascii="Arial" w:hAnsi="Arial" w:cs="Arial"/>
          <w:sz w:val="22"/>
          <w:szCs w:val="22"/>
        </w:rPr>
        <w:t>d’introduction (1h30)</w:t>
      </w:r>
      <w:r w:rsidRPr="00D06440">
        <w:rPr>
          <w:rFonts w:ascii="Arial" w:hAnsi="Arial" w:cs="Arial"/>
          <w:sz w:val="22"/>
          <w:szCs w:val="22"/>
          <w:u w:val="none"/>
        </w:rPr>
        <w:t> :</w:t>
      </w:r>
    </w:p>
    <w:p w:rsidR="008843C5" w:rsidRPr="008843C5" w:rsidRDefault="008843C5" w:rsidP="008843C5">
      <w:pPr>
        <w:pStyle w:val="Titre"/>
        <w:jc w:val="left"/>
        <w:outlineLvl w:val="0"/>
        <w:rPr>
          <w:rFonts w:ascii="Arial" w:hAnsi="Arial" w:cs="Arial"/>
          <w:sz w:val="22"/>
          <w:szCs w:val="22"/>
        </w:rPr>
      </w:pPr>
    </w:p>
    <w:p w:rsidR="008843C5" w:rsidRPr="008843C5" w:rsidRDefault="008843C5" w:rsidP="00692A7C">
      <w:pPr>
        <w:numPr>
          <w:ilvl w:val="0"/>
          <w:numId w:val="23"/>
        </w:numPr>
        <w:spacing w:after="0" w:line="240" w:lineRule="auto"/>
        <w:rPr>
          <w:rFonts w:ascii="Arial" w:hAnsi="Arial" w:cs="Arial"/>
        </w:rPr>
      </w:pPr>
      <w:r w:rsidRPr="008843C5">
        <w:rPr>
          <w:rFonts w:ascii="Arial" w:hAnsi="Arial" w:cs="Arial"/>
        </w:rPr>
        <w:t xml:space="preserve">Les activités d’introduction ont été proposées lors d’une séance d’1h30 en groupe. La première activité a permis d’introduire le concept abstrait d’avancement à partir d’une situation </w:t>
      </w:r>
      <w:proofErr w:type="spellStart"/>
      <w:r w:rsidRPr="008843C5">
        <w:rPr>
          <w:rFonts w:ascii="Arial" w:hAnsi="Arial" w:cs="Arial"/>
        </w:rPr>
        <w:t>déclenchante</w:t>
      </w:r>
      <w:proofErr w:type="spellEnd"/>
      <w:r w:rsidRPr="008843C5">
        <w:rPr>
          <w:rFonts w:ascii="Arial" w:hAnsi="Arial" w:cs="Arial"/>
        </w:rPr>
        <w:t xml:space="preserve"> qui n’est pas directement reliée à des compétences classiques de Physique-Chimie. Il s’agit de présenter cette situation comme une gestion de stock dans le cadre d’une réalisation de </w:t>
      </w:r>
      <w:proofErr w:type="spellStart"/>
      <w:r w:rsidRPr="008843C5">
        <w:rPr>
          <w:rFonts w:ascii="Arial" w:hAnsi="Arial" w:cs="Arial"/>
        </w:rPr>
        <w:t>Smoothies</w:t>
      </w:r>
      <w:proofErr w:type="spellEnd"/>
      <w:r w:rsidRPr="008843C5">
        <w:rPr>
          <w:rFonts w:ascii="Arial" w:hAnsi="Arial" w:cs="Arial"/>
        </w:rPr>
        <w:t xml:space="preserve"> dans un bar. A cette occasion, le professeur laisse aux élèves le soin </w:t>
      </w:r>
      <w:r w:rsidRPr="008843C5">
        <w:rPr>
          <w:rFonts w:ascii="Arial" w:hAnsi="Arial" w:cs="Arial"/>
        </w:rPr>
        <w:lastRenderedPageBreak/>
        <w:t xml:space="preserve">d’élaborer leurs propres stratégies pour remplir le tableau proposé. La principale difficulté réside dans le passage à x </w:t>
      </w:r>
      <w:proofErr w:type="spellStart"/>
      <w:r w:rsidRPr="008843C5">
        <w:rPr>
          <w:rFonts w:ascii="Arial" w:hAnsi="Arial" w:cs="Arial"/>
        </w:rPr>
        <w:t>Smoothies</w:t>
      </w:r>
      <w:proofErr w:type="spellEnd"/>
      <w:r w:rsidRPr="008843C5">
        <w:rPr>
          <w:rFonts w:ascii="Arial" w:hAnsi="Arial" w:cs="Arial"/>
        </w:rPr>
        <w:t>.</w:t>
      </w:r>
    </w:p>
    <w:p w:rsidR="008843C5" w:rsidRPr="008843C5" w:rsidRDefault="008843C5" w:rsidP="008843C5">
      <w:pPr>
        <w:ind w:left="720"/>
        <w:rPr>
          <w:rFonts w:ascii="Arial" w:hAnsi="Arial" w:cs="Arial"/>
        </w:rPr>
      </w:pPr>
    </w:p>
    <w:p w:rsidR="008843C5" w:rsidRPr="008843C5" w:rsidRDefault="008843C5" w:rsidP="00692A7C">
      <w:pPr>
        <w:numPr>
          <w:ilvl w:val="0"/>
          <w:numId w:val="24"/>
        </w:numPr>
        <w:spacing w:after="0" w:line="240" w:lineRule="auto"/>
        <w:rPr>
          <w:rFonts w:ascii="Arial" w:hAnsi="Arial" w:cs="Arial"/>
        </w:rPr>
      </w:pPr>
      <w:r w:rsidRPr="008843C5">
        <w:rPr>
          <w:rFonts w:ascii="Arial" w:hAnsi="Arial" w:cs="Arial"/>
        </w:rPr>
        <w:t xml:space="preserve">Dans un premier temps, il est essentiel de repérer les élèves les plus rapides pour pouvoir leur proposer une seconde activité leur donnant un peu plus de matière à réflexion et de les laisser évoluer en autonomie. La deuxième activité qui leur est proposée est de niveau </w:t>
      </w:r>
      <w:r w:rsidR="004E4A9D">
        <w:rPr>
          <w:rFonts w:ascii="Arial" w:hAnsi="Arial" w:cs="Arial"/>
        </w:rPr>
        <w:t>D</w:t>
      </w:r>
      <w:r w:rsidRPr="008843C5">
        <w:rPr>
          <w:rFonts w:ascii="Arial" w:hAnsi="Arial" w:cs="Arial"/>
        </w:rPr>
        <w:t xml:space="preserve">, considéré comme étant le plus ardu. Pendant ce temps, le professeur peut se consacrer aux élèves </w:t>
      </w:r>
      <w:r w:rsidR="001544EC">
        <w:rPr>
          <w:rFonts w:ascii="Arial" w:hAnsi="Arial" w:cs="Arial"/>
        </w:rPr>
        <w:t>ayant du mal à terminer la première activité</w:t>
      </w:r>
      <w:r w:rsidRPr="008843C5">
        <w:rPr>
          <w:rFonts w:ascii="Arial" w:hAnsi="Arial" w:cs="Arial"/>
        </w:rPr>
        <w:t>. Suivant la nature des difficultés rencontrées, il aiguille ces élèves en vue de résoudre le problème initial puis il propose une deuxième activité plus ou moins accompagnée en fonction des difficultés rencontrées :</w:t>
      </w:r>
    </w:p>
    <w:p w:rsidR="008843C5" w:rsidRPr="008843C5" w:rsidRDefault="008843C5" w:rsidP="008843C5">
      <w:pPr>
        <w:pStyle w:val="Paragraphedeliste"/>
        <w:rPr>
          <w:rFonts w:ascii="Arial" w:hAnsi="Arial" w:cs="Arial"/>
        </w:rPr>
      </w:pPr>
    </w:p>
    <w:p w:rsidR="008843C5" w:rsidRPr="008843C5" w:rsidRDefault="008843C5" w:rsidP="008843C5">
      <w:pPr>
        <w:numPr>
          <w:ilvl w:val="0"/>
          <w:numId w:val="18"/>
        </w:numPr>
        <w:spacing w:after="0" w:line="240" w:lineRule="auto"/>
        <w:rPr>
          <w:rFonts w:ascii="Arial" w:hAnsi="Arial" w:cs="Arial"/>
        </w:rPr>
      </w:pPr>
      <w:r w:rsidRPr="008843C5">
        <w:rPr>
          <w:rFonts w:ascii="Arial" w:hAnsi="Arial" w:cs="Arial"/>
        </w:rPr>
        <w:t xml:space="preserve">Niveau </w:t>
      </w:r>
      <w:r w:rsidR="004E4A9D">
        <w:rPr>
          <w:rFonts w:ascii="Arial" w:hAnsi="Arial" w:cs="Arial"/>
        </w:rPr>
        <w:t>D</w:t>
      </w:r>
      <w:r w:rsidRPr="008843C5">
        <w:rPr>
          <w:rFonts w:ascii="Arial" w:hAnsi="Arial" w:cs="Arial"/>
        </w:rPr>
        <w:t xml:space="preserve"> pour les élèves les plus rapides n’ayant pas eu de grande difficulté à résoudre la situation problème proposée dans la première activité et ayant fait le lien avec la possibilité de suivre l’avancement d’une réaction chimique</w:t>
      </w:r>
    </w:p>
    <w:p w:rsidR="008843C5" w:rsidRPr="008843C5" w:rsidRDefault="008843C5" w:rsidP="008843C5">
      <w:pPr>
        <w:numPr>
          <w:ilvl w:val="0"/>
          <w:numId w:val="18"/>
        </w:numPr>
        <w:spacing w:after="0" w:line="240" w:lineRule="auto"/>
        <w:rPr>
          <w:rFonts w:ascii="Arial" w:hAnsi="Arial" w:cs="Arial"/>
        </w:rPr>
      </w:pPr>
      <w:r w:rsidRPr="008843C5">
        <w:rPr>
          <w:rFonts w:ascii="Arial" w:hAnsi="Arial" w:cs="Arial"/>
        </w:rPr>
        <w:t xml:space="preserve">Niveau </w:t>
      </w:r>
      <w:r w:rsidR="004E4A9D">
        <w:rPr>
          <w:rFonts w:ascii="Arial" w:hAnsi="Arial" w:cs="Arial"/>
        </w:rPr>
        <w:t>C</w:t>
      </w:r>
      <w:r w:rsidRPr="008843C5">
        <w:rPr>
          <w:rFonts w:ascii="Arial" w:hAnsi="Arial" w:cs="Arial"/>
        </w:rPr>
        <w:t xml:space="preserve"> pour les élèves ayant compris la notion d’avancement après intervention du professeur</w:t>
      </w:r>
      <w:r w:rsidR="00692A7C">
        <w:rPr>
          <w:rFonts w:ascii="Arial" w:hAnsi="Arial" w:cs="Arial"/>
        </w:rPr>
        <w:t>.</w:t>
      </w:r>
    </w:p>
    <w:p w:rsidR="008843C5" w:rsidRPr="008843C5" w:rsidRDefault="008843C5" w:rsidP="008843C5">
      <w:pPr>
        <w:numPr>
          <w:ilvl w:val="0"/>
          <w:numId w:val="18"/>
        </w:numPr>
        <w:spacing w:after="0" w:line="240" w:lineRule="auto"/>
        <w:rPr>
          <w:rFonts w:ascii="Arial" w:hAnsi="Arial" w:cs="Arial"/>
        </w:rPr>
      </w:pPr>
      <w:r w:rsidRPr="008843C5">
        <w:rPr>
          <w:rFonts w:ascii="Arial" w:hAnsi="Arial" w:cs="Arial"/>
        </w:rPr>
        <w:t xml:space="preserve">Niveau </w:t>
      </w:r>
      <w:r w:rsidR="004E4A9D">
        <w:rPr>
          <w:rFonts w:ascii="Arial" w:hAnsi="Arial" w:cs="Arial"/>
        </w:rPr>
        <w:t>B</w:t>
      </w:r>
      <w:r w:rsidRPr="008843C5">
        <w:rPr>
          <w:rFonts w:ascii="Arial" w:hAnsi="Arial" w:cs="Arial"/>
        </w:rPr>
        <w:t xml:space="preserve"> pour les élèves ayant du mal avec la notion d’avancement et pour lesquels un accompagnement est nécessaire</w:t>
      </w:r>
      <w:r w:rsidR="00692A7C">
        <w:rPr>
          <w:rFonts w:ascii="Arial" w:hAnsi="Arial" w:cs="Arial"/>
        </w:rPr>
        <w:t xml:space="preserve"> </w:t>
      </w:r>
      <w:r w:rsidRPr="008843C5">
        <w:rPr>
          <w:rFonts w:ascii="Arial" w:hAnsi="Arial" w:cs="Arial"/>
        </w:rPr>
        <w:t>quant à la détermination de quantités de matières.</w:t>
      </w:r>
    </w:p>
    <w:p w:rsidR="008843C5" w:rsidRPr="008843C5" w:rsidRDefault="008843C5" w:rsidP="008843C5">
      <w:pPr>
        <w:numPr>
          <w:ilvl w:val="0"/>
          <w:numId w:val="18"/>
        </w:numPr>
        <w:spacing w:after="0" w:line="240" w:lineRule="auto"/>
        <w:rPr>
          <w:rFonts w:ascii="Arial" w:hAnsi="Arial" w:cs="Arial"/>
        </w:rPr>
      </w:pPr>
      <w:r w:rsidRPr="008843C5">
        <w:rPr>
          <w:rFonts w:ascii="Arial" w:hAnsi="Arial" w:cs="Arial"/>
        </w:rPr>
        <w:t xml:space="preserve">Niveau </w:t>
      </w:r>
      <w:r w:rsidR="004E4A9D">
        <w:rPr>
          <w:rFonts w:ascii="Arial" w:hAnsi="Arial" w:cs="Arial"/>
        </w:rPr>
        <w:t>A</w:t>
      </w:r>
      <w:r w:rsidRPr="008843C5">
        <w:rPr>
          <w:rFonts w:ascii="Arial" w:hAnsi="Arial" w:cs="Arial"/>
        </w:rPr>
        <w:t xml:space="preserve"> pour les élèves les plus en difficulté</w:t>
      </w:r>
      <w:r w:rsidR="00692A7C">
        <w:rPr>
          <w:rFonts w:ascii="Arial" w:hAnsi="Arial" w:cs="Arial"/>
        </w:rPr>
        <w:t>: le questionnement est détaillé, les solutions intermédiaires sont données.</w:t>
      </w:r>
    </w:p>
    <w:p w:rsidR="008843C5" w:rsidRPr="008843C5" w:rsidRDefault="008843C5" w:rsidP="008843C5">
      <w:pPr>
        <w:pStyle w:val="Paragraphedeliste"/>
        <w:rPr>
          <w:rFonts w:ascii="Arial" w:hAnsi="Arial" w:cs="Arial"/>
        </w:rPr>
      </w:pPr>
    </w:p>
    <w:p w:rsidR="008843C5" w:rsidRPr="008843C5" w:rsidRDefault="008843C5" w:rsidP="008843C5">
      <w:pPr>
        <w:rPr>
          <w:rFonts w:ascii="Arial" w:hAnsi="Arial" w:cs="Arial"/>
        </w:rPr>
      </w:pPr>
    </w:p>
    <w:p w:rsidR="008843C5" w:rsidRPr="00D06440" w:rsidRDefault="008843C5" w:rsidP="008843C5">
      <w:pPr>
        <w:pStyle w:val="Titre"/>
        <w:jc w:val="left"/>
        <w:outlineLvl w:val="0"/>
        <w:rPr>
          <w:rFonts w:ascii="Arial" w:hAnsi="Arial" w:cs="Arial"/>
          <w:sz w:val="22"/>
          <w:szCs w:val="22"/>
          <w:u w:val="none"/>
        </w:rPr>
      </w:pPr>
      <w:r w:rsidRPr="00D06440">
        <w:rPr>
          <w:rFonts w:ascii="Arial" w:hAnsi="Arial" w:cs="Arial"/>
          <w:sz w:val="22"/>
          <w:szCs w:val="22"/>
        </w:rPr>
        <w:t>Remarques</w:t>
      </w:r>
      <w:r w:rsidRPr="00D06440">
        <w:rPr>
          <w:rFonts w:ascii="Arial" w:hAnsi="Arial" w:cs="Arial"/>
          <w:sz w:val="22"/>
          <w:szCs w:val="22"/>
          <w:u w:val="none"/>
        </w:rPr>
        <w:t> :</w:t>
      </w:r>
    </w:p>
    <w:p w:rsidR="008843C5" w:rsidRPr="008843C5" w:rsidRDefault="008843C5" w:rsidP="008843C5">
      <w:pPr>
        <w:rPr>
          <w:rFonts w:ascii="Arial" w:hAnsi="Arial" w:cs="Arial"/>
          <w:i/>
        </w:rPr>
      </w:pPr>
    </w:p>
    <w:p w:rsidR="008843C5" w:rsidRDefault="008843C5" w:rsidP="00692A7C">
      <w:pPr>
        <w:numPr>
          <w:ilvl w:val="0"/>
          <w:numId w:val="25"/>
        </w:numPr>
        <w:spacing w:after="0" w:line="240" w:lineRule="auto"/>
        <w:rPr>
          <w:rFonts w:ascii="Arial" w:hAnsi="Arial" w:cs="Arial"/>
        </w:rPr>
      </w:pPr>
      <w:r w:rsidRPr="008843C5">
        <w:rPr>
          <w:rFonts w:ascii="Arial" w:hAnsi="Arial" w:cs="Arial"/>
        </w:rPr>
        <w:t xml:space="preserve">La différenciation n’a pas été vécue comme étant </w:t>
      </w:r>
      <w:proofErr w:type="spellStart"/>
      <w:r w:rsidRPr="008843C5">
        <w:rPr>
          <w:rFonts w:ascii="Arial" w:hAnsi="Arial" w:cs="Arial"/>
        </w:rPr>
        <w:t>stigmatisante</w:t>
      </w:r>
      <w:proofErr w:type="spellEnd"/>
      <w:r w:rsidRPr="008843C5">
        <w:rPr>
          <w:rFonts w:ascii="Arial" w:hAnsi="Arial" w:cs="Arial"/>
        </w:rPr>
        <w:t xml:space="preserve"> par les élèves rencontrant certaines difficultés, au contraire, elle a permis de verbaliser de manière positive une situation souvent vécue négativement.</w:t>
      </w:r>
    </w:p>
    <w:p w:rsidR="0002120D" w:rsidRPr="008843C5" w:rsidRDefault="0002120D" w:rsidP="00692A7C">
      <w:pPr>
        <w:numPr>
          <w:ilvl w:val="0"/>
          <w:numId w:val="25"/>
        </w:numPr>
        <w:spacing w:after="0" w:line="240" w:lineRule="auto"/>
        <w:rPr>
          <w:rFonts w:ascii="Arial" w:hAnsi="Arial" w:cs="Arial"/>
        </w:rPr>
      </w:pPr>
      <w:r>
        <w:rPr>
          <w:rFonts w:ascii="Arial" w:hAnsi="Arial" w:cs="Arial"/>
        </w:rPr>
        <w:t>Il est important de mettre l'ensemble des énoncés en ligne sur l'espace numérique de travail, pour que les élèves puissent prendre connaissance des différents niveaux de difficulté</w:t>
      </w:r>
      <w:r w:rsidR="00D93AE3">
        <w:rPr>
          <w:rFonts w:ascii="Arial" w:hAnsi="Arial" w:cs="Arial"/>
        </w:rPr>
        <w:t xml:space="preserve"> d'un même énoncé. Cela peut s'avérer utile en prévision d'une évaluation sommative différenciée en fin de séquence.</w:t>
      </w:r>
      <w:r>
        <w:rPr>
          <w:rFonts w:ascii="Arial" w:hAnsi="Arial" w:cs="Arial"/>
        </w:rPr>
        <w:t xml:space="preserve"> </w:t>
      </w:r>
    </w:p>
    <w:p w:rsidR="008843C5" w:rsidRPr="008843C5" w:rsidRDefault="008843C5" w:rsidP="008843C5">
      <w:pPr>
        <w:ind w:left="720"/>
        <w:rPr>
          <w:rFonts w:ascii="Arial" w:hAnsi="Arial" w:cs="Arial"/>
        </w:rPr>
      </w:pPr>
    </w:p>
    <w:p w:rsidR="008843C5" w:rsidRDefault="008843C5" w:rsidP="00DF7980">
      <w:pPr>
        <w:spacing w:line="240" w:lineRule="auto"/>
        <w:jc w:val="both"/>
        <w:rPr>
          <w:rFonts w:ascii="Arial" w:hAnsi="Arial" w:cs="Arial"/>
          <w:b/>
          <w:sz w:val="20"/>
          <w:szCs w:val="20"/>
        </w:rPr>
      </w:pPr>
    </w:p>
    <w:p w:rsidR="008843C5" w:rsidRPr="00FC4F4A" w:rsidRDefault="008843C5" w:rsidP="00DF7980">
      <w:pPr>
        <w:spacing w:line="240" w:lineRule="auto"/>
        <w:jc w:val="both"/>
        <w:rPr>
          <w:rFonts w:ascii="Arial" w:hAnsi="Arial" w:cs="Arial"/>
          <w:b/>
          <w:sz w:val="20"/>
          <w:szCs w:val="20"/>
        </w:rPr>
      </w:pPr>
    </w:p>
    <w:sectPr w:rsidR="008843C5" w:rsidRPr="00FC4F4A" w:rsidSect="00EB6D57">
      <w:footerReference w:type="default" r:id="rId9"/>
      <w:pgSz w:w="11906" w:h="16838" w:code="9"/>
      <w:pgMar w:top="851" w:right="851" w:bottom="851" w:left="85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E17" w:rsidRDefault="00F71E17" w:rsidP="00EB6D57">
      <w:pPr>
        <w:spacing w:after="0" w:line="240" w:lineRule="auto"/>
      </w:pPr>
      <w:r>
        <w:separator/>
      </w:r>
    </w:p>
  </w:endnote>
  <w:endnote w:type="continuationSeparator" w:id="0">
    <w:p w:rsidR="00F71E17" w:rsidRDefault="00F71E17" w:rsidP="00EB6D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Brush Script MT">
    <w:altName w:val="Courier"/>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D57" w:rsidRDefault="00EB6D57" w:rsidP="00EB6D57">
    <w:pPr>
      <w:pStyle w:val="Pieddepage"/>
      <w:jc w:val="both"/>
    </w:pPr>
    <w:r>
      <w:t>______________________________________________________________________________________</w:t>
    </w:r>
  </w:p>
  <w:p w:rsidR="00EB6D57" w:rsidRPr="005F4FE0" w:rsidRDefault="00EB6D57" w:rsidP="00EB6D57">
    <w:pPr>
      <w:pStyle w:val="Pieddepage"/>
      <w:tabs>
        <w:tab w:val="clear" w:pos="9072"/>
        <w:tab w:val="right" w:pos="10206"/>
      </w:tabs>
      <w:rPr>
        <w:sz w:val="16"/>
        <w:szCs w:val="16"/>
      </w:rPr>
    </w:pPr>
    <w:r w:rsidRPr="005F4FE0">
      <w:rPr>
        <w:rFonts w:ascii="Arial" w:hAnsi="Arial" w:cs="Arial"/>
        <w:sz w:val="16"/>
        <w:szCs w:val="16"/>
      </w:rPr>
      <w:t>GT pédagogie différenciée en physique-chimie</w:t>
    </w:r>
    <w:r>
      <w:rPr>
        <w:rFonts w:ascii="Arial" w:hAnsi="Arial" w:cs="Arial"/>
        <w:sz w:val="16"/>
        <w:szCs w:val="16"/>
      </w:rPr>
      <w:t xml:space="preserve"> </w:t>
    </w:r>
    <w:r w:rsidRPr="005F4FE0">
      <w:rPr>
        <w:rFonts w:ascii="Arial" w:hAnsi="Arial" w:cs="Arial"/>
        <w:sz w:val="16"/>
        <w:szCs w:val="16"/>
      </w:rPr>
      <w:t>– Académie de Strasbourg</w:t>
    </w:r>
    <w:r w:rsidRPr="005F4FE0">
      <w:rPr>
        <w:rFonts w:ascii="Edwardian Script ITC" w:hAnsi="Edwardian Script ITC"/>
        <w:sz w:val="16"/>
        <w:szCs w:val="16"/>
      </w:rPr>
      <w:tab/>
    </w:r>
    <w:r w:rsidRPr="005F4FE0">
      <w:rPr>
        <w:rFonts w:ascii="Arial" w:hAnsi="Arial" w:cs="Arial"/>
        <w:sz w:val="16"/>
        <w:szCs w:val="16"/>
      </w:rPr>
      <w:t xml:space="preserve">Page </w:t>
    </w:r>
    <w:r w:rsidR="008B75F3" w:rsidRPr="005F4FE0">
      <w:rPr>
        <w:rFonts w:ascii="Arial" w:hAnsi="Arial" w:cs="Arial"/>
        <w:sz w:val="16"/>
        <w:szCs w:val="16"/>
      </w:rPr>
      <w:fldChar w:fldCharType="begin"/>
    </w:r>
    <w:r w:rsidRPr="005F4FE0">
      <w:rPr>
        <w:rFonts w:ascii="Arial" w:hAnsi="Arial" w:cs="Arial"/>
        <w:sz w:val="16"/>
        <w:szCs w:val="16"/>
      </w:rPr>
      <w:instrText xml:space="preserve"> PAGE </w:instrText>
    </w:r>
    <w:r w:rsidR="008B75F3" w:rsidRPr="005F4FE0">
      <w:rPr>
        <w:rFonts w:ascii="Arial" w:hAnsi="Arial" w:cs="Arial"/>
        <w:sz w:val="16"/>
        <w:szCs w:val="16"/>
      </w:rPr>
      <w:fldChar w:fldCharType="separate"/>
    </w:r>
    <w:r w:rsidR="007C1FBE">
      <w:rPr>
        <w:rFonts w:ascii="Arial" w:hAnsi="Arial" w:cs="Arial"/>
        <w:noProof/>
        <w:sz w:val="16"/>
        <w:szCs w:val="16"/>
      </w:rPr>
      <w:t>1</w:t>
    </w:r>
    <w:r w:rsidR="008B75F3" w:rsidRPr="005F4FE0">
      <w:rPr>
        <w:rFonts w:ascii="Arial" w:hAnsi="Arial" w:cs="Arial"/>
        <w:sz w:val="16"/>
        <w:szCs w:val="16"/>
      </w:rPr>
      <w:fldChar w:fldCharType="end"/>
    </w:r>
    <w:r w:rsidRPr="005F4FE0">
      <w:rPr>
        <w:rFonts w:ascii="Arial" w:hAnsi="Arial" w:cs="Arial"/>
        <w:sz w:val="16"/>
        <w:szCs w:val="16"/>
      </w:rPr>
      <w:t xml:space="preserve"> / </w:t>
    </w:r>
    <w:r w:rsidR="008B75F3" w:rsidRPr="005F4FE0">
      <w:rPr>
        <w:rFonts w:ascii="Arial" w:hAnsi="Arial" w:cs="Arial"/>
        <w:sz w:val="16"/>
        <w:szCs w:val="16"/>
      </w:rPr>
      <w:fldChar w:fldCharType="begin"/>
    </w:r>
    <w:r w:rsidRPr="005F4FE0">
      <w:rPr>
        <w:rFonts w:ascii="Arial" w:hAnsi="Arial" w:cs="Arial"/>
        <w:sz w:val="16"/>
        <w:szCs w:val="16"/>
      </w:rPr>
      <w:instrText xml:space="preserve"> NUMPAGES </w:instrText>
    </w:r>
    <w:r w:rsidR="008B75F3" w:rsidRPr="005F4FE0">
      <w:rPr>
        <w:rFonts w:ascii="Arial" w:hAnsi="Arial" w:cs="Arial"/>
        <w:sz w:val="16"/>
        <w:szCs w:val="16"/>
      </w:rPr>
      <w:fldChar w:fldCharType="separate"/>
    </w:r>
    <w:r w:rsidR="007C1FBE">
      <w:rPr>
        <w:rFonts w:ascii="Arial" w:hAnsi="Arial" w:cs="Arial"/>
        <w:noProof/>
        <w:sz w:val="16"/>
        <w:szCs w:val="16"/>
      </w:rPr>
      <w:t>7</w:t>
    </w:r>
    <w:r w:rsidR="008B75F3" w:rsidRPr="005F4FE0">
      <w:rPr>
        <w:rFonts w:ascii="Arial" w:hAnsi="Arial" w:cs="Arial"/>
        <w:sz w:val="16"/>
        <w:szCs w:val="16"/>
      </w:rPr>
      <w:fldChar w:fldCharType="end"/>
    </w:r>
  </w:p>
  <w:p w:rsidR="00EB6D57" w:rsidRDefault="00EB6D5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E17" w:rsidRDefault="00F71E17" w:rsidP="00EB6D57">
      <w:pPr>
        <w:spacing w:after="0" w:line="240" w:lineRule="auto"/>
      </w:pPr>
      <w:r>
        <w:separator/>
      </w:r>
    </w:p>
  </w:footnote>
  <w:footnote w:type="continuationSeparator" w:id="0">
    <w:p w:rsidR="00F71E17" w:rsidRDefault="00F71E17" w:rsidP="00EB6D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1E4A"/>
    <w:multiLevelType w:val="hybridMultilevel"/>
    <w:tmpl w:val="B3EE53C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CD3C20"/>
    <w:multiLevelType w:val="hybridMultilevel"/>
    <w:tmpl w:val="9B3A7E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705E17"/>
    <w:multiLevelType w:val="hybridMultilevel"/>
    <w:tmpl w:val="B05A1E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2F0E48"/>
    <w:multiLevelType w:val="hybridMultilevel"/>
    <w:tmpl w:val="3B32673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4830DC1"/>
    <w:multiLevelType w:val="hybridMultilevel"/>
    <w:tmpl w:val="B3EE53C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AEE26F3"/>
    <w:multiLevelType w:val="hybridMultilevel"/>
    <w:tmpl w:val="EB12CE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0754612"/>
    <w:multiLevelType w:val="hybridMultilevel"/>
    <w:tmpl w:val="AF9A51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6FC1B9E"/>
    <w:multiLevelType w:val="hybridMultilevel"/>
    <w:tmpl w:val="6C3EEC40"/>
    <w:lvl w:ilvl="0" w:tplc="0A9ECF62">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DCD335B"/>
    <w:multiLevelType w:val="hybridMultilevel"/>
    <w:tmpl w:val="DCDCA6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4EF54E1"/>
    <w:multiLevelType w:val="hybridMultilevel"/>
    <w:tmpl w:val="EFAC2D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60033AC"/>
    <w:multiLevelType w:val="hybridMultilevel"/>
    <w:tmpl w:val="18C6E9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75A1291"/>
    <w:multiLevelType w:val="hybridMultilevel"/>
    <w:tmpl w:val="EB0A6144"/>
    <w:lvl w:ilvl="0" w:tplc="1EE823F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CB74135"/>
    <w:multiLevelType w:val="hybridMultilevel"/>
    <w:tmpl w:val="5D5619EA"/>
    <w:lvl w:ilvl="0" w:tplc="A730868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E1E2B24"/>
    <w:multiLevelType w:val="hybridMultilevel"/>
    <w:tmpl w:val="A0381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3436D0A"/>
    <w:multiLevelType w:val="hybridMultilevel"/>
    <w:tmpl w:val="B14AD024"/>
    <w:lvl w:ilvl="0" w:tplc="1EE823F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3702605"/>
    <w:multiLevelType w:val="hybridMultilevel"/>
    <w:tmpl w:val="CD801F24"/>
    <w:lvl w:ilvl="0" w:tplc="1F82496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867319E"/>
    <w:multiLevelType w:val="hybridMultilevel"/>
    <w:tmpl w:val="5D5619EA"/>
    <w:lvl w:ilvl="0" w:tplc="A730868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F6D30DA"/>
    <w:multiLevelType w:val="hybridMultilevel"/>
    <w:tmpl w:val="8AB271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1CB674A"/>
    <w:multiLevelType w:val="hybridMultilevel"/>
    <w:tmpl w:val="93BAEB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26F061E"/>
    <w:multiLevelType w:val="hybridMultilevel"/>
    <w:tmpl w:val="BC269C0A"/>
    <w:lvl w:ilvl="0" w:tplc="1EE823F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49908A2"/>
    <w:multiLevelType w:val="hybridMultilevel"/>
    <w:tmpl w:val="C26095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0E26F80"/>
    <w:multiLevelType w:val="hybridMultilevel"/>
    <w:tmpl w:val="90769100"/>
    <w:lvl w:ilvl="0" w:tplc="081EAC0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347444C"/>
    <w:multiLevelType w:val="hybridMultilevel"/>
    <w:tmpl w:val="5D5619EA"/>
    <w:lvl w:ilvl="0" w:tplc="A730868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3DD2B71"/>
    <w:multiLevelType w:val="hybridMultilevel"/>
    <w:tmpl w:val="AC04BD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9045815"/>
    <w:multiLevelType w:val="hybridMultilevel"/>
    <w:tmpl w:val="D2E2C01E"/>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num w:numId="1">
    <w:abstractNumId w:val="13"/>
  </w:num>
  <w:num w:numId="2">
    <w:abstractNumId w:val="16"/>
  </w:num>
  <w:num w:numId="3">
    <w:abstractNumId w:val="21"/>
  </w:num>
  <w:num w:numId="4">
    <w:abstractNumId w:val="15"/>
  </w:num>
  <w:num w:numId="5">
    <w:abstractNumId w:val="12"/>
  </w:num>
  <w:num w:numId="6">
    <w:abstractNumId w:val="7"/>
  </w:num>
  <w:num w:numId="7">
    <w:abstractNumId w:val="22"/>
  </w:num>
  <w:num w:numId="8">
    <w:abstractNumId w:val="19"/>
  </w:num>
  <w:num w:numId="9">
    <w:abstractNumId w:val="0"/>
  </w:num>
  <w:num w:numId="10">
    <w:abstractNumId w:val="23"/>
  </w:num>
  <w:num w:numId="11">
    <w:abstractNumId w:val="4"/>
  </w:num>
  <w:num w:numId="12">
    <w:abstractNumId w:val="20"/>
  </w:num>
  <w:num w:numId="13">
    <w:abstractNumId w:val="10"/>
  </w:num>
  <w:num w:numId="14">
    <w:abstractNumId w:val="18"/>
  </w:num>
  <w:num w:numId="15">
    <w:abstractNumId w:val="5"/>
  </w:num>
  <w:num w:numId="16">
    <w:abstractNumId w:val="14"/>
  </w:num>
  <w:num w:numId="17">
    <w:abstractNumId w:val="11"/>
  </w:num>
  <w:num w:numId="18">
    <w:abstractNumId w:val="3"/>
  </w:num>
  <w:num w:numId="19">
    <w:abstractNumId w:val="24"/>
  </w:num>
  <w:num w:numId="20">
    <w:abstractNumId w:val="1"/>
  </w:num>
  <w:num w:numId="21">
    <w:abstractNumId w:val="6"/>
  </w:num>
  <w:num w:numId="22">
    <w:abstractNumId w:val="2"/>
  </w:num>
  <w:num w:numId="23">
    <w:abstractNumId w:val="17"/>
  </w:num>
  <w:num w:numId="24">
    <w:abstractNumId w:val="9"/>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5058"/>
  </w:hdrShapeDefaults>
  <w:footnotePr>
    <w:footnote w:id="-1"/>
    <w:footnote w:id="0"/>
  </w:footnotePr>
  <w:endnotePr>
    <w:endnote w:id="-1"/>
    <w:endnote w:id="0"/>
  </w:endnotePr>
  <w:compat/>
  <w:rsids>
    <w:rsidRoot w:val="00EB6D57"/>
    <w:rsid w:val="00001034"/>
    <w:rsid w:val="00020F9C"/>
    <w:rsid w:val="0002120D"/>
    <w:rsid w:val="00051194"/>
    <w:rsid w:val="00060B08"/>
    <w:rsid w:val="00074138"/>
    <w:rsid w:val="000868A6"/>
    <w:rsid w:val="00086FD8"/>
    <w:rsid w:val="000B382E"/>
    <w:rsid w:val="000D6F67"/>
    <w:rsid w:val="000E2ECA"/>
    <w:rsid w:val="00134E3E"/>
    <w:rsid w:val="001544EC"/>
    <w:rsid w:val="0015573D"/>
    <w:rsid w:val="001B35A5"/>
    <w:rsid w:val="001E3801"/>
    <w:rsid w:val="00200CA3"/>
    <w:rsid w:val="002344B4"/>
    <w:rsid w:val="00255584"/>
    <w:rsid w:val="002648C1"/>
    <w:rsid w:val="00264C64"/>
    <w:rsid w:val="0027639A"/>
    <w:rsid w:val="002B7270"/>
    <w:rsid w:val="0031066F"/>
    <w:rsid w:val="0034580F"/>
    <w:rsid w:val="0036523B"/>
    <w:rsid w:val="00384E32"/>
    <w:rsid w:val="00447B46"/>
    <w:rsid w:val="004533D6"/>
    <w:rsid w:val="00465FC8"/>
    <w:rsid w:val="00470303"/>
    <w:rsid w:val="004E0A5A"/>
    <w:rsid w:val="004E13F4"/>
    <w:rsid w:val="004E4A9D"/>
    <w:rsid w:val="004F32A9"/>
    <w:rsid w:val="005030B1"/>
    <w:rsid w:val="005114EF"/>
    <w:rsid w:val="00535E05"/>
    <w:rsid w:val="005403A2"/>
    <w:rsid w:val="00541EAC"/>
    <w:rsid w:val="00554F17"/>
    <w:rsid w:val="00556044"/>
    <w:rsid w:val="00560757"/>
    <w:rsid w:val="0057384F"/>
    <w:rsid w:val="00583F97"/>
    <w:rsid w:val="005968B7"/>
    <w:rsid w:val="00606005"/>
    <w:rsid w:val="0062402C"/>
    <w:rsid w:val="00634F57"/>
    <w:rsid w:val="00635C79"/>
    <w:rsid w:val="006915CD"/>
    <w:rsid w:val="00692A7C"/>
    <w:rsid w:val="006948F9"/>
    <w:rsid w:val="00695455"/>
    <w:rsid w:val="00696D6F"/>
    <w:rsid w:val="006A7D2D"/>
    <w:rsid w:val="006D50C7"/>
    <w:rsid w:val="00706085"/>
    <w:rsid w:val="0078699C"/>
    <w:rsid w:val="007B18F4"/>
    <w:rsid w:val="007C0F77"/>
    <w:rsid w:val="007C1FBE"/>
    <w:rsid w:val="007D14BD"/>
    <w:rsid w:val="007F754A"/>
    <w:rsid w:val="00875B8F"/>
    <w:rsid w:val="008843C5"/>
    <w:rsid w:val="008B75F3"/>
    <w:rsid w:val="008D2327"/>
    <w:rsid w:val="008E39D7"/>
    <w:rsid w:val="009129B6"/>
    <w:rsid w:val="009321BF"/>
    <w:rsid w:val="009942BF"/>
    <w:rsid w:val="00995054"/>
    <w:rsid w:val="009C777D"/>
    <w:rsid w:val="009F01C2"/>
    <w:rsid w:val="009F3EEF"/>
    <w:rsid w:val="00A15D21"/>
    <w:rsid w:val="00A61B20"/>
    <w:rsid w:val="00AA4949"/>
    <w:rsid w:val="00AA7D63"/>
    <w:rsid w:val="00AC7B3F"/>
    <w:rsid w:val="00AC7E79"/>
    <w:rsid w:val="00AD6D3B"/>
    <w:rsid w:val="00B04DB3"/>
    <w:rsid w:val="00B07E88"/>
    <w:rsid w:val="00B25C32"/>
    <w:rsid w:val="00B53CC0"/>
    <w:rsid w:val="00B61033"/>
    <w:rsid w:val="00B625A4"/>
    <w:rsid w:val="00B774F1"/>
    <w:rsid w:val="00BA7C43"/>
    <w:rsid w:val="00BB444D"/>
    <w:rsid w:val="00BB7A1C"/>
    <w:rsid w:val="00C02EF8"/>
    <w:rsid w:val="00C15FC8"/>
    <w:rsid w:val="00C80F1E"/>
    <w:rsid w:val="00CB0D65"/>
    <w:rsid w:val="00CE0220"/>
    <w:rsid w:val="00CE20C7"/>
    <w:rsid w:val="00CE2351"/>
    <w:rsid w:val="00CF30BD"/>
    <w:rsid w:val="00CF6D25"/>
    <w:rsid w:val="00D06440"/>
    <w:rsid w:val="00D23E9D"/>
    <w:rsid w:val="00D416DE"/>
    <w:rsid w:val="00D93AE3"/>
    <w:rsid w:val="00DC6C68"/>
    <w:rsid w:val="00DF5AA1"/>
    <w:rsid w:val="00DF7980"/>
    <w:rsid w:val="00E45A43"/>
    <w:rsid w:val="00E806B3"/>
    <w:rsid w:val="00EB6D57"/>
    <w:rsid w:val="00EC4464"/>
    <w:rsid w:val="00EF4638"/>
    <w:rsid w:val="00EF50C0"/>
    <w:rsid w:val="00F27622"/>
    <w:rsid w:val="00F71E17"/>
    <w:rsid w:val="00F84221"/>
    <w:rsid w:val="00FA09B7"/>
    <w:rsid w:val="00FA13F5"/>
    <w:rsid w:val="00FB61B0"/>
    <w:rsid w:val="00FC4F4A"/>
    <w:rsid w:val="00FD2ABF"/>
    <w:rsid w:val="00FE49AA"/>
    <w:rsid w:val="00FE4DC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rules v:ext="edit">
        <o:r id="V:Rule4" type="connector" idref="#_x0000_s1066"/>
        <o:r id="V:Rule5" type="connector" idref="#_x0000_s1068"/>
        <o:r id="V:Rule6" type="connector"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D5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D57"/>
    <w:pPr>
      <w:ind w:left="720"/>
      <w:contextualSpacing/>
    </w:pPr>
  </w:style>
  <w:style w:type="paragraph" w:styleId="En-tte">
    <w:name w:val="header"/>
    <w:basedOn w:val="Normal"/>
    <w:link w:val="En-tteCar"/>
    <w:uiPriority w:val="99"/>
    <w:unhideWhenUsed/>
    <w:rsid w:val="00EB6D57"/>
    <w:pPr>
      <w:tabs>
        <w:tab w:val="center" w:pos="4536"/>
        <w:tab w:val="right" w:pos="9072"/>
      </w:tabs>
      <w:spacing w:after="0" w:line="240" w:lineRule="auto"/>
    </w:pPr>
  </w:style>
  <w:style w:type="character" w:customStyle="1" w:styleId="En-tteCar">
    <w:name w:val="En-tête Car"/>
    <w:basedOn w:val="Policepardfaut"/>
    <w:link w:val="En-tte"/>
    <w:uiPriority w:val="99"/>
    <w:rsid w:val="00EB6D57"/>
    <w:rPr>
      <w:rFonts w:ascii="Calibri" w:eastAsia="Calibri" w:hAnsi="Calibri" w:cs="Times New Roman"/>
    </w:rPr>
  </w:style>
  <w:style w:type="paragraph" w:styleId="Pieddepage">
    <w:name w:val="footer"/>
    <w:basedOn w:val="Normal"/>
    <w:link w:val="PieddepageCar"/>
    <w:unhideWhenUsed/>
    <w:rsid w:val="00EB6D57"/>
    <w:pPr>
      <w:tabs>
        <w:tab w:val="center" w:pos="4536"/>
        <w:tab w:val="right" w:pos="9072"/>
      </w:tabs>
      <w:spacing w:after="0" w:line="240" w:lineRule="auto"/>
    </w:pPr>
  </w:style>
  <w:style w:type="character" w:customStyle="1" w:styleId="PieddepageCar">
    <w:name w:val="Pied de page Car"/>
    <w:basedOn w:val="Policepardfaut"/>
    <w:link w:val="Pieddepage"/>
    <w:rsid w:val="00EB6D57"/>
    <w:rPr>
      <w:rFonts w:ascii="Calibri" w:eastAsia="Calibri" w:hAnsi="Calibri" w:cs="Times New Roman"/>
    </w:rPr>
  </w:style>
  <w:style w:type="paragraph" w:customStyle="1" w:styleId="En-ttediscipline">
    <w:name w:val="En-tête_discipline"/>
    <w:basedOn w:val="Normal"/>
    <w:next w:val="Normal"/>
    <w:uiPriority w:val="99"/>
    <w:rsid w:val="00EB6D57"/>
    <w:pPr>
      <w:spacing w:before="500" w:after="360" w:line="240" w:lineRule="auto"/>
      <w:jc w:val="right"/>
    </w:pPr>
    <w:rPr>
      <w:rFonts w:ascii="Century Gothic" w:eastAsia="Times New Roman" w:hAnsi="Century Gothic"/>
      <w:noProof/>
      <w:color w:val="8453C6"/>
      <w:sz w:val="36"/>
      <w:szCs w:val="20"/>
      <w:lang w:eastAsia="fr-FR"/>
    </w:rPr>
  </w:style>
  <w:style w:type="paragraph" w:customStyle="1" w:styleId="En-tteprogramme">
    <w:name w:val="En-tête programme"/>
    <w:basedOn w:val="Normal"/>
    <w:next w:val="Normal"/>
    <w:uiPriority w:val="99"/>
    <w:rsid w:val="00EB6D57"/>
    <w:pPr>
      <w:pBdr>
        <w:bottom w:val="single" w:sz="4" w:space="1" w:color="8453C6"/>
      </w:pBdr>
      <w:spacing w:after="0" w:line="240" w:lineRule="auto"/>
      <w:jc w:val="right"/>
    </w:pPr>
    <w:rPr>
      <w:rFonts w:ascii="Century Gothic" w:eastAsia="Times New Roman" w:hAnsi="Century Gothic"/>
      <w:noProof/>
      <w:color w:val="3229A7"/>
      <w:sz w:val="20"/>
      <w:szCs w:val="20"/>
      <w:lang w:eastAsia="fr-FR"/>
    </w:rPr>
  </w:style>
  <w:style w:type="paragraph" w:styleId="Sansinterligne">
    <w:name w:val="No Spacing"/>
    <w:uiPriority w:val="1"/>
    <w:qFormat/>
    <w:rsid w:val="00C80F1E"/>
    <w:pPr>
      <w:spacing w:after="0" w:line="240" w:lineRule="auto"/>
    </w:pPr>
  </w:style>
  <w:style w:type="paragraph" w:styleId="Textedebulles">
    <w:name w:val="Balloon Text"/>
    <w:basedOn w:val="Normal"/>
    <w:link w:val="TextedebullesCar"/>
    <w:uiPriority w:val="99"/>
    <w:semiHidden/>
    <w:unhideWhenUsed/>
    <w:rsid w:val="00C80F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0F1E"/>
    <w:rPr>
      <w:rFonts w:ascii="Tahoma" w:eastAsia="Calibri" w:hAnsi="Tahoma" w:cs="Tahoma"/>
      <w:sz w:val="16"/>
      <w:szCs w:val="16"/>
    </w:rPr>
  </w:style>
  <w:style w:type="character" w:styleId="Lienhypertexte">
    <w:name w:val="Hyperlink"/>
    <w:basedOn w:val="Policepardfaut"/>
    <w:uiPriority w:val="99"/>
    <w:unhideWhenUsed/>
    <w:rsid w:val="00FC4F4A"/>
    <w:rPr>
      <w:color w:val="0000FF" w:themeColor="hyperlink"/>
      <w:u w:val="single"/>
    </w:rPr>
  </w:style>
  <w:style w:type="character" w:styleId="Lienhypertextesuivivisit">
    <w:name w:val="FollowedHyperlink"/>
    <w:basedOn w:val="Policepardfaut"/>
    <w:uiPriority w:val="99"/>
    <w:semiHidden/>
    <w:unhideWhenUsed/>
    <w:rsid w:val="00255584"/>
    <w:rPr>
      <w:color w:val="800080" w:themeColor="followedHyperlink"/>
      <w:u w:val="single"/>
    </w:rPr>
  </w:style>
  <w:style w:type="paragraph" w:customStyle="1" w:styleId="Paragraphedeliste1">
    <w:name w:val="Paragraphe de liste1"/>
    <w:basedOn w:val="Normal"/>
    <w:uiPriority w:val="99"/>
    <w:rsid w:val="009321BF"/>
    <w:pPr>
      <w:spacing w:after="0" w:line="240" w:lineRule="auto"/>
      <w:ind w:left="720"/>
      <w:contextualSpacing/>
    </w:pPr>
    <w:rPr>
      <w:rFonts w:ascii="Cambria" w:eastAsia="MS ??" w:hAnsi="Cambria"/>
      <w:sz w:val="24"/>
      <w:szCs w:val="24"/>
      <w:lang w:eastAsia="fr-FR"/>
    </w:rPr>
  </w:style>
  <w:style w:type="table" w:styleId="Grilledutableau">
    <w:name w:val="Table Grid"/>
    <w:basedOn w:val="TableauNormal"/>
    <w:uiPriority w:val="59"/>
    <w:rsid w:val="00CE2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link w:val="TitreCar"/>
    <w:qFormat/>
    <w:rsid w:val="008843C5"/>
    <w:pPr>
      <w:spacing w:after="0" w:line="240" w:lineRule="auto"/>
      <w:jc w:val="center"/>
    </w:pPr>
    <w:rPr>
      <w:rFonts w:ascii="Brush Script MT" w:eastAsia="Times New Roman" w:hAnsi="Brush Script MT"/>
      <w:b/>
      <w:bCs/>
      <w:sz w:val="28"/>
      <w:szCs w:val="28"/>
      <w:u w:val="single"/>
      <w:lang w:eastAsia="fr-FR"/>
    </w:rPr>
  </w:style>
  <w:style w:type="character" w:customStyle="1" w:styleId="TitreCar">
    <w:name w:val="Titre Car"/>
    <w:basedOn w:val="Policepardfaut"/>
    <w:link w:val="Titre"/>
    <w:rsid w:val="008843C5"/>
    <w:rPr>
      <w:rFonts w:ascii="Brush Script MT" w:eastAsia="Times New Roman" w:hAnsi="Brush Script MT" w:cs="Times New Roman"/>
      <w:b/>
      <w:bCs/>
      <w:sz w:val="28"/>
      <w:szCs w:val="28"/>
      <w:u w:val="single"/>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882</TotalTime>
  <Pages>7</Pages>
  <Words>1928</Words>
  <Characters>10607</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LAEMMEL S</dc:creator>
  <cp:lastModifiedBy>Christophe WEISSROCK</cp:lastModifiedBy>
  <cp:revision>18</cp:revision>
  <dcterms:created xsi:type="dcterms:W3CDTF">2016-01-24T19:36:00Z</dcterms:created>
  <dcterms:modified xsi:type="dcterms:W3CDTF">2016-05-25T12:01:00Z</dcterms:modified>
</cp:coreProperties>
</file>