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CB273" w14:textId="68D23FA5" w:rsidR="006149C5" w:rsidRPr="00701596" w:rsidRDefault="005D4BFA" w:rsidP="005D4BFA">
      <w:pPr>
        <w:pBdr>
          <w:bottom w:val="single" w:sz="12" w:space="1" w:color="943634" w:themeColor="accent2" w:themeShade="BF"/>
        </w:pBdr>
        <w:spacing w:after="0"/>
        <w:jc w:val="center"/>
        <w:rPr>
          <w:rStyle w:val="Accentuationintense"/>
          <w:color w:val="984806" w:themeColor="accent6" w:themeShade="80"/>
          <w:sz w:val="28"/>
        </w:rPr>
      </w:pPr>
      <w:bookmarkStart w:id="0" w:name="_GoBack"/>
      <w:bookmarkEnd w:id="0"/>
      <w:r w:rsidRPr="00701596">
        <w:rPr>
          <w:rStyle w:val="Accentuationintense"/>
          <w:color w:val="984806" w:themeColor="accent6" w:themeShade="80"/>
          <w:sz w:val="28"/>
        </w:rPr>
        <w:t>Fiche-action</w:t>
      </w:r>
      <w:r w:rsidR="00CC51A4">
        <w:rPr>
          <w:rStyle w:val="Accentuationintense"/>
          <w:color w:val="984806" w:themeColor="accent6" w:themeShade="80"/>
          <w:sz w:val="28"/>
        </w:rPr>
        <w:t xml:space="preserve"> 2019 </w:t>
      </w:r>
      <w:r w:rsidR="00F7086B">
        <w:rPr>
          <w:rStyle w:val="Accentuationintense"/>
          <w:color w:val="984806" w:themeColor="accent6" w:themeShade="80"/>
          <w:sz w:val="28"/>
        </w:rPr>
        <w:t xml:space="preserve">: Emmanuelle </w:t>
      </w:r>
      <w:proofErr w:type="spellStart"/>
      <w:r w:rsidR="00F7086B">
        <w:rPr>
          <w:rStyle w:val="Accentuationintense"/>
          <w:color w:val="984806" w:themeColor="accent6" w:themeShade="80"/>
          <w:sz w:val="28"/>
        </w:rPr>
        <w:t>Driess</w:t>
      </w:r>
      <w:proofErr w:type="spellEnd"/>
      <w:r w:rsidR="00F7086B">
        <w:rPr>
          <w:rStyle w:val="Accentuationintense"/>
          <w:color w:val="984806" w:themeColor="accent6" w:themeShade="80"/>
          <w:sz w:val="28"/>
        </w:rPr>
        <w:t xml:space="preserve"> et Laura </w:t>
      </w:r>
      <w:proofErr w:type="spellStart"/>
      <w:r w:rsidR="00F7086B">
        <w:rPr>
          <w:rStyle w:val="Accentuationintense"/>
          <w:color w:val="984806" w:themeColor="accent6" w:themeShade="80"/>
          <w:sz w:val="28"/>
        </w:rPr>
        <w:t>Sgambati</w:t>
      </w:r>
      <w:proofErr w:type="spellEnd"/>
      <w:r w:rsidR="00F7086B">
        <w:rPr>
          <w:rStyle w:val="Accentuationintense"/>
          <w:color w:val="984806" w:themeColor="accent6" w:themeShade="80"/>
          <w:sz w:val="28"/>
        </w:rPr>
        <w:br/>
        <w:t>Tâche complexe : le lien social en EMC 1</w:t>
      </w:r>
      <w:r w:rsidR="00F7086B" w:rsidRPr="00F7086B">
        <w:rPr>
          <w:rStyle w:val="Accentuationintense"/>
          <w:color w:val="984806" w:themeColor="accent6" w:themeShade="80"/>
          <w:sz w:val="28"/>
          <w:vertAlign w:val="superscript"/>
        </w:rPr>
        <w:t>ère</w:t>
      </w:r>
      <w:r w:rsidR="00F7086B">
        <w:rPr>
          <w:rStyle w:val="Accentuationintense"/>
          <w:color w:val="984806" w:themeColor="accent6" w:themeShade="80"/>
          <w:sz w:val="28"/>
        </w:rPr>
        <w:t xml:space="preserve"> </w:t>
      </w:r>
    </w:p>
    <w:p w14:paraId="3386973B" w14:textId="43DF3C88" w:rsidR="00851BA3" w:rsidRPr="00B56FA9" w:rsidRDefault="00851BA3" w:rsidP="00B56FA9">
      <w:pPr>
        <w:pBdr>
          <w:bottom w:val="single" w:sz="12" w:space="1" w:color="943634" w:themeColor="accent2" w:themeShade="BF"/>
        </w:pBdr>
        <w:spacing w:after="0"/>
        <w:jc w:val="center"/>
        <w:rPr>
          <w:rStyle w:val="Accentuationintense"/>
          <w:color w:val="984806" w:themeColor="accent6" w:themeShade="80"/>
          <w:sz w:val="28"/>
        </w:rPr>
      </w:pPr>
    </w:p>
    <w:p w14:paraId="4D6487C7" w14:textId="77777777" w:rsidR="001A4950" w:rsidRPr="002D3437" w:rsidRDefault="001A4950" w:rsidP="00D84948">
      <w:pPr>
        <w:spacing w:after="0"/>
        <w:rPr>
          <w:b/>
          <w:sz w:val="14"/>
        </w:rPr>
      </w:pPr>
    </w:p>
    <w:p w14:paraId="24B9B2DD" w14:textId="26B9D513" w:rsidR="006149C5" w:rsidRDefault="00552C1B" w:rsidP="006149C5">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hd w:val="clear" w:color="auto" w:fill="943634" w:themeFill="accent2" w:themeFillShade="BF"/>
        <w:tabs>
          <w:tab w:val="left" w:pos="6249"/>
        </w:tabs>
        <w:spacing w:after="0"/>
        <w:jc w:val="both"/>
      </w:pPr>
      <w:r>
        <w:rPr>
          <w:b/>
          <w:i/>
          <w:color w:val="FFFFFF" w:themeColor="background1"/>
          <w:sz w:val="28"/>
        </w:rPr>
        <w:t>Le projet</w:t>
      </w:r>
      <w:r w:rsidR="00D84948" w:rsidRPr="00E23890">
        <w:rPr>
          <w:b/>
          <w:i/>
          <w:color w:val="FFFFFF" w:themeColor="background1"/>
          <w:sz w:val="28"/>
        </w:rPr>
        <w:t> :</w:t>
      </w:r>
      <w:r w:rsidR="00F7086B">
        <w:rPr>
          <w:b/>
          <w:i/>
          <w:color w:val="FFFFFF" w:themeColor="background1"/>
          <w:sz w:val="28"/>
        </w:rPr>
        <w:t xml:space="preserve"> Proposer un travail sur l’année en mettant les élèves au cœur du projet</w:t>
      </w:r>
    </w:p>
    <w:p w14:paraId="030F8C66" w14:textId="77777777" w:rsidR="009E7C52" w:rsidRPr="002D3437" w:rsidRDefault="009E7C52" w:rsidP="00D84948">
      <w:pPr>
        <w:spacing w:after="0"/>
        <w:rPr>
          <w:color w:val="FFFFFF" w:themeColor="background1"/>
          <w:sz w:val="16"/>
        </w:rPr>
      </w:pPr>
    </w:p>
    <w:p w14:paraId="0689DCCE" w14:textId="5D838DEE" w:rsidR="00524435" w:rsidRPr="00524435" w:rsidRDefault="00267D9D" w:rsidP="00524435">
      <w:pPr>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spacing w:after="0"/>
        <w:rPr>
          <w:b/>
          <w:color w:val="943634" w:themeColor="accent2" w:themeShade="BF"/>
          <w:sz w:val="24"/>
        </w:rPr>
      </w:pPr>
      <w:r>
        <w:rPr>
          <w:b/>
          <w:color w:val="943634" w:themeColor="accent2" w:themeShade="BF"/>
          <w:sz w:val="24"/>
        </w:rPr>
        <w:t>Mots-clefs :</w:t>
      </w:r>
      <w:r w:rsidR="00F7086B">
        <w:rPr>
          <w:b/>
          <w:color w:val="943634" w:themeColor="accent2" w:themeShade="BF"/>
          <w:sz w:val="24"/>
        </w:rPr>
        <w:t xml:space="preserve"> affaiblissement du lien social, nouvelle forme de lien social</w:t>
      </w:r>
    </w:p>
    <w:p w14:paraId="71E883B5" w14:textId="77777777" w:rsidR="0097382A" w:rsidRDefault="0097382A" w:rsidP="00D84948">
      <w:pPr>
        <w:spacing w:after="0"/>
        <w:rPr>
          <w:sz w:val="8"/>
        </w:rPr>
      </w:pPr>
    </w:p>
    <w:p w14:paraId="2C76BCE2" w14:textId="4FBB2ADC" w:rsidR="00AC0444" w:rsidRDefault="00AC0444" w:rsidP="00D84948">
      <w:pPr>
        <w:spacing w:after="0"/>
        <w:rPr>
          <w:sz w:val="8"/>
        </w:rPr>
      </w:pPr>
    </w:p>
    <w:p w14:paraId="6238E49E" w14:textId="77777777" w:rsidR="00AC0444" w:rsidRDefault="00AC0444" w:rsidP="00D84948">
      <w:pPr>
        <w:spacing w:after="0"/>
        <w:rPr>
          <w:sz w:val="8"/>
        </w:rPr>
      </w:pPr>
    </w:p>
    <w:p w14:paraId="3BA77C48" w14:textId="77777777" w:rsidR="00AC0444" w:rsidRPr="0097382A" w:rsidRDefault="00AC0444" w:rsidP="00D84948">
      <w:pPr>
        <w:spacing w:after="0"/>
        <w:rPr>
          <w:sz w:val="8"/>
        </w:rPr>
      </w:pPr>
    </w:p>
    <w:p w14:paraId="2357ABCD" w14:textId="53EC89DF" w:rsidR="00F73216" w:rsidRPr="001B5D3D" w:rsidRDefault="00701596" w:rsidP="001B5D3D">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pacing w:after="0"/>
        <w:jc w:val="center"/>
        <w:rPr>
          <w:b/>
          <w:i/>
          <w:color w:val="943634" w:themeColor="accent2" w:themeShade="BF"/>
          <w:sz w:val="26"/>
          <w:szCs w:val="26"/>
        </w:rPr>
      </w:pPr>
      <w:r w:rsidRPr="00B56FA9">
        <w:rPr>
          <w:b/>
          <w:i/>
          <w:color w:val="943634" w:themeColor="accent2" w:themeShade="BF"/>
          <w:sz w:val="26"/>
          <w:szCs w:val="26"/>
        </w:rPr>
        <w:t xml:space="preserve">1. </w:t>
      </w:r>
      <w:r w:rsidR="00552C1B">
        <w:rPr>
          <w:b/>
          <w:i/>
          <w:color w:val="943634" w:themeColor="accent2" w:themeShade="BF"/>
          <w:sz w:val="26"/>
          <w:szCs w:val="26"/>
        </w:rPr>
        <w:t>Les objectifs</w:t>
      </w:r>
    </w:p>
    <w:p w14:paraId="7566A28C" w14:textId="77777777" w:rsidR="00323A64" w:rsidRDefault="00323A64" w:rsidP="001B5D3D">
      <w:pPr>
        <w:tabs>
          <w:tab w:val="left" w:pos="6249"/>
        </w:tabs>
        <w:spacing w:after="0"/>
        <w:jc w:val="both"/>
        <w:rPr>
          <w:sz w:val="24"/>
        </w:rPr>
      </w:pPr>
    </w:p>
    <w:p w14:paraId="4C50FC03" w14:textId="1CC2C4A4" w:rsidR="00267D9D" w:rsidRDefault="00F7086B" w:rsidP="001B5D3D">
      <w:pPr>
        <w:tabs>
          <w:tab w:val="left" w:pos="6249"/>
        </w:tabs>
        <w:spacing w:after="0"/>
        <w:jc w:val="both"/>
        <w:rPr>
          <w:sz w:val="24"/>
        </w:rPr>
      </w:pPr>
      <w:r>
        <w:rPr>
          <w:sz w:val="24"/>
        </w:rPr>
        <w:t>Le projet : l’élève est considéré comme un sociologue qui doit remettre une note de synthèse sur l’état du lien social, soit sur les fragilités du lien social, soit sur les nouvelles formes de lien social et les nouveaux droits</w:t>
      </w:r>
    </w:p>
    <w:p w14:paraId="59E0D807" w14:textId="77777777" w:rsidR="00267D9D" w:rsidRDefault="00267D9D" w:rsidP="001B5D3D">
      <w:pPr>
        <w:tabs>
          <w:tab w:val="left" w:pos="6249"/>
        </w:tabs>
        <w:spacing w:after="0"/>
        <w:jc w:val="both"/>
        <w:rPr>
          <w:sz w:val="24"/>
        </w:rPr>
      </w:pPr>
    </w:p>
    <w:p w14:paraId="7105CF14" w14:textId="77777777" w:rsidR="007135CC" w:rsidRPr="00B56FA9" w:rsidRDefault="007135CC" w:rsidP="00D84948">
      <w:pPr>
        <w:spacing w:after="0"/>
        <w:rPr>
          <w:sz w:val="10"/>
        </w:rPr>
      </w:pPr>
    </w:p>
    <w:p w14:paraId="06E61998" w14:textId="21281A0A" w:rsidR="00E8603F" w:rsidRPr="001B5D3D" w:rsidRDefault="002E2B57" w:rsidP="001B5D3D">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pacing w:after="0"/>
        <w:jc w:val="center"/>
        <w:rPr>
          <w:b/>
          <w:i/>
          <w:color w:val="943634" w:themeColor="accent2" w:themeShade="BF"/>
          <w:sz w:val="26"/>
          <w:szCs w:val="26"/>
        </w:rPr>
      </w:pPr>
      <w:r>
        <w:rPr>
          <w:b/>
          <w:i/>
          <w:color w:val="943634" w:themeColor="accent2" w:themeShade="BF"/>
          <w:sz w:val="26"/>
          <w:szCs w:val="26"/>
        </w:rPr>
        <w:t xml:space="preserve">2. </w:t>
      </w:r>
      <w:r w:rsidR="00552C1B">
        <w:rPr>
          <w:b/>
          <w:i/>
          <w:color w:val="943634" w:themeColor="accent2" w:themeShade="BF"/>
          <w:sz w:val="26"/>
          <w:szCs w:val="26"/>
        </w:rPr>
        <w:t>Le contexte</w:t>
      </w:r>
    </w:p>
    <w:p w14:paraId="351AE088" w14:textId="1790C624" w:rsidR="00AC0444" w:rsidRDefault="00F7086B" w:rsidP="00E8603F">
      <w:pPr>
        <w:tabs>
          <w:tab w:val="left" w:pos="6249"/>
        </w:tabs>
        <w:spacing w:after="0"/>
        <w:jc w:val="both"/>
        <w:rPr>
          <w:sz w:val="24"/>
        </w:rPr>
      </w:pPr>
      <w:r>
        <w:rPr>
          <w:sz w:val="24"/>
        </w:rPr>
        <w:t>Le projet concerne l’EMC en première en classe dédoublée. Les élèves travaillent en groupes de 4 élèves sur une question du programme. Un groupe peut travailler sur l’affaiblissement du lien social, l’autre sur les nouvelles formes de lien social.</w:t>
      </w:r>
    </w:p>
    <w:p w14:paraId="280E09B4" w14:textId="217B1434" w:rsidR="00F7086B" w:rsidRDefault="00F7086B" w:rsidP="00E8603F">
      <w:pPr>
        <w:tabs>
          <w:tab w:val="left" w:pos="6249"/>
        </w:tabs>
        <w:spacing w:after="0"/>
        <w:jc w:val="both"/>
        <w:rPr>
          <w:sz w:val="24"/>
        </w:rPr>
      </w:pPr>
      <w:r>
        <w:rPr>
          <w:sz w:val="24"/>
        </w:rPr>
        <w:t>Les élèves tirent au sort une question et ainsi chaque groupe aborde une question différente.</w:t>
      </w:r>
    </w:p>
    <w:p w14:paraId="09C2DFF7" w14:textId="0F17FC89" w:rsidR="00F7086B" w:rsidRDefault="00F7086B" w:rsidP="00E8603F">
      <w:pPr>
        <w:tabs>
          <w:tab w:val="left" w:pos="6249"/>
        </w:tabs>
        <w:spacing w:after="0"/>
        <w:jc w:val="both"/>
        <w:rPr>
          <w:sz w:val="24"/>
        </w:rPr>
      </w:pPr>
      <w:r>
        <w:rPr>
          <w:sz w:val="24"/>
        </w:rPr>
        <w:t>Ils doivent rendre un rapport écrit (modalités à définir) et faire un exposé oral avec support (PowerPoint par exemple</w:t>
      </w:r>
      <w:r w:rsidR="00847ECA">
        <w:rPr>
          <w:sz w:val="24"/>
        </w:rPr>
        <w:t>) ou alors d’organiser un débat constructif sur les éléments qui affaiblissent le lien social et les nouvelles formes de lien social.</w:t>
      </w:r>
    </w:p>
    <w:p w14:paraId="0D557B41" w14:textId="77777777" w:rsidR="000506A5" w:rsidRPr="002D3437" w:rsidRDefault="000506A5" w:rsidP="00E8603F">
      <w:pPr>
        <w:tabs>
          <w:tab w:val="left" w:pos="6249"/>
        </w:tabs>
        <w:spacing w:after="0"/>
        <w:jc w:val="both"/>
        <w:rPr>
          <w:sz w:val="24"/>
        </w:rPr>
      </w:pPr>
    </w:p>
    <w:p w14:paraId="4359AD8B" w14:textId="24733F63" w:rsidR="000506A5" w:rsidRPr="003F110A" w:rsidRDefault="001C21A8" w:rsidP="003F110A">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pacing w:after="0"/>
        <w:jc w:val="center"/>
        <w:rPr>
          <w:b/>
          <w:i/>
          <w:color w:val="943634" w:themeColor="accent2" w:themeShade="BF"/>
          <w:sz w:val="26"/>
          <w:szCs w:val="26"/>
        </w:rPr>
      </w:pPr>
      <w:r w:rsidRPr="001C21A8">
        <w:rPr>
          <w:b/>
          <w:i/>
          <w:color w:val="943634" w:themeColor="accent2" w:themeShade="BF"/>
          <w:sz w:val="26"/>
          <w:szCs w:val="26"/>
        </w:rPr>
        <w:t xml:space="preserve">3. </w:t>
      </w:r>
      <w:r w:rsidR="00552C1B">
        <w:rPr>
          <w:b/>
          <w:i/>
          <w:color w:val="943634" w:themeColor="accent2" w:themeShade="BF"/>
          <w:sz w:val="26"/>
          <w:szCs w:val="26"/>
        </w:rPr>
        <w:t>Les ressources</w:t>
      </w:r>
    </w:p>
    <w:p w14:paraId="2C4A61A8" w14:textId="7F328680" w:rsidR="000506A5" w:rsidRDefault="00F7086B" w:rsidP="00505F3B">
      <w:pPr>
        <w:tabs>
          <w:tab w:val="left" w:pos="6249"/>
        </w:tabs>
        <w:spacing w:after="0"/>
        <w:jc w:val="both"/>
      </w:pPr>
      <w:r>
        <w:t>Utilisation de ressources en lignes, salle informatique, utilisation du CDI et de l’aide du professeur documentaliste</w:t>
      </w:r>
    </w:p>
    <w:p w14:paraId="23661454" w14:textId="77777777" w:rsidR="000506A5" w:rsidRDefault="000506A5" w:rsidP="00505F3B">
      <w:pPr>
        <w:tabs>
          <w:tab w:val="left" w:pos="6249"/>
        </w:tabs>
        <w:spacing w:after="0"/>
        <w:jc w:val="both"/>
      </w:pPr>
    </w:p>
    <w:p w14:paraId="4ECA86EA" w14:textId="3529B234" w:rsidR="000506A5" w:rsidRPr="003F110A" w:rsidRDefault="00552C1B" w:rsidP="000506A5">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pacing w:after="0"/>
        <w:jc w:val="center"/>
        <w:rPr>
          <w:b/>
          <w:i/>
          <w:color w:val="943634" w:themeColor="accent2" w:themeShade="BF"/>
          <w:sz w:val="26"/>
          <w:szCs w:val="26"/>
        </w:rPr>
      </w:pPr>
      <w:r>
        <w:rPr>
          <w:b/>
          <w:i/>
          <w:color w:val="943634" w:themeColor="accent2" w:themeShade="BF"/>
          <w:sz w:val="26"/>
          <w:szCs w:val="26"/>
        </w:rPr>
        <w:t xml:space="preserve">4. La mise en </w:t>
      </w:r>
      <w:r w:rsidR="00F7086B">
        <w:rPr>
          <w:b/>
          <w:i/>
          <w:color w:val="943634" w:themeColor="accent2" w:themeShade="BF"/>
          <w:sz w:val="26"/>
          <w:szCs w:val="26"/>
        </w:rPr>
        <w:t xml:space="preserve">œuvre </w:t>
      </w:r>
    </w:p>
    <w:tbl>
      <w:tblPr>
        <w:tblStyle w:val="Grilledutableau"/>
        <w:tblW w:w="0" w:type="auto"/>
        <w:tblLook w:val="04A0" w:firstRow="1" w:lastRow="0" w:firstColumn="1" w:lastColumn="0" w:noHBand="0" w:noVBand="1"/>
      </w:tblPr>
      <w:tblGrid>
        <w:gridCol w:w="861"/>
        <w:gridCol w:w="9595"/>
      </w:tblGrid>
      <w:tr w:rsidR="00847ECA" w14:paraId="14B6A201" w14:textId="77777777" w:rsidTr="00242BA5">
        <w:tc>
          <w:tcPr>
            <w:tcW w:w="861" w:type="dxa"/>
          </w:tcPr>
          <w:p w14:paraId="613FD93B" w14:textId="5200BFCF" w:rsidR="00847ECA" w:rsidRDefault="00847ECA" w:rsidP="00F7086B">
            <w:pPr>
              <w:rPr>
                <w:b/>
              </w:rPr>
            </w:pPr>
            <w:r>
              <w:rPr>
                <w:b/>
              </w:rPr>
              <w:t>Séance</w:t>
            </w:r>
          </w:p>
        </w:tc>
        <w:tc>
          <w:tcPr>
            <w:tcW w:w="9595" w:type="dxa"/>
          </w:tcPr>
          <w:p w14:paraId="697DA883" w14:textId="3181937C" w:rsidR="00847ECA" w:rsidRDefault="00847ECA" w:rsidP="00F7086B">
            <w:pPr>
              <w:rPr>
                <w:b/>
              </w:rPr>
            </w:pPr>
            <w:r>
              <w:rPr>
                <w:b/>
              </w:rPr>
              <w:t>Contenu de la séance</w:t>
            </w:r>
          </w:p>
        </w:tc>
      </w:tr>
      <w:tr w:rsidR="00847ECA" w14:paraId="11B58F7B" w14:textId="77777777" w:rsidTr="00242BA5">
        <w:tc>
          <w:tcPr>
            <w:tcW w:w="861" w:type="dxa"/>
          </w:tcPr>
          <w:p w14:paraId="3D71AFDE" w14:textId="42B1CFEC" w:rsidR="00847ECA" w:rsidRDefault="00847ECA" w:rsidP="00F7086B">
            <w:pPr>
              <w:rPr>
                <w:b/>
              </w:rPr>
            </w:pPr>
            <w:r>
              <w:rPr>
                <w:b/>
              </w:rPr>
              <w:t>1</w:t>
            </w:r>
          </w:p>
        </w:tc>
        <w:tc>
          <w:tcPr>
            <w:tcW w:w="9595" w:type="dxa"/>
          </w:tcPr>
          <w:p w14:paraId="33A87767" w14:textId="77777777" w:rsidR="00847ECA" w:rsidRDefault="00847ECA" w:rsidP="00847ECA">
            <w:r>
              <w:t>Présentation du projet de l’année (choix de l’axe par le professeur)</w:t>
            </w:r>
          </w:p>
          <w:p w14:paraId="60F9798A" w14:textId="77777777" w:rsidR="00847ECA" w:rsidRDefault="00847ECA" w:rsidP="00847ECA">
            <w:r>
              <w:t>Constitution de groupes de 4</w:t>
            </w:r>
          </w:p>
          <w:p w14:paraId="5DB89C24" w14:textId="77777777" w:rsidR="00847ECA" w:rsidRDefault="00847ECA" w:rsidP="00847ECA">
            <w:r>
              <w:t xml:space="preserve">Tirage au sort du questionnement </w:t>
            </w:r>
          </w:p>
          <w:p w14:paraId="4D74B7A2" w14:textId="0FF5D709" w:rsidR="00847ECA" w:rsidRDefault="00847ECA" w:rsidP="00847ECA">
            <w:pPr>
              <w:rPr>
                <w:b/>
              </w:rPr>
            </w:pPr>
            <w:r>
              <w:t>Le prof</w:t>
            </w:r>
            <w:r w:rsidR="007C0EDC">
              <w:t>esseur</w:t>
            </w:r>
            <w:r>
              <w:t xml:space="preserve"> associe un objet d’enseignement</w:t>
            </w:r>
          </w:p>
        </w:tc>
      </w:tr>
      <w:tr w:rsidR="00847ECA" w14:paraId="15A77D29" w14:textId="77777777" w:rsidTr="00242BA5">
        <w:tc>
          <w:tcPr>
            <w:tcW w:w="861" w:type="dxa"/>
          </w:tcPr>
          <w:p w14:paraId="7D4E1C0D" w14:textId="132D23B5" w:rsidR="00847ECA" w:rsidRDefault="00847ECA" w:rsidP="00F7086B">
            <w:pPr>
              <w:rPr>
                <w:b/>
              </w:rPr>
            </w:pPr>
            <w:r>
              <w:rPr>
                <w:b/>
              </w:rPr>
              <w:t>2</w:t>
            </w:r>
          </w:p>
        </w:tc>
        <w:tc>
          <w:tcPr>
            <w:tcW w:w="9595" w:type="dxa"/>
          </w:tcPr>
          <w:p w14:paraId="38970BAB" w14:textId="31C61EFE" w:rsidR="00847ECA" w:rsidRPr="00847ECA" w:rsidRDefault="00847ECA" w:rsidP="00F7086B">
            <w:r>
              <w:t>Problématisation et recherche des axes de réflexion à soumettre pour validation au professeur</w:t>
            </w:r>
          </w:p>
        </w:tc>
      </w:tr>
      <w:tr w:rsidR="00847ECA" w14:paraId="0C6653C3" w14:textId="77777777" w:rsidTr="00242BA5">
        <w:tc>
          <w:tcPr>
            <w:tcW w:w="861" w:type="dxa"/>
          </w:tcPr>
          <w:p w14:paraId="55793FCC" w14:textId="778FC189" w:rsidR="00847ECA" w:rsidRDefault="00847ECA" w:rsidP="00F7086B">
            <w:pPr>
              <w:rPr>
                <w:b/>
              </w:rPr>
            </w:pPr>
            <w:r>
              <w:rPr>
                <w:b/>
              </w:rPr>
              <w:t>3</w:t>
            </w:r>
          </w:p>
        </w:tc>
        <w:tc>
          <w:tcPr>
            <w:tcW w:w="9595" w:type="dxa"/>
          </w:tcPr>
          <w:p w14:paraId="27914DE7" w14:textId="45FF4814" w:rsidR="00847ECA" w:rsidRPr="00847ECA" w:rsidRDefault="00847ECA" w:rsidP="00F7086B">
            <w:r>
              <w:t>Recherche documentaire en autonomie</w:t>
            </w:r>
          </w:p>
        </w:tc>
      </w:tr>
      <w:tr w:rsidR="00847ECA" w14:paraId="2B8B1387" w14:textId="77777777" w:rsidTr="00242BA5">
        <w:tc>
          <w:tcPr>
            <w:tcW w:w="861" w:type="dxa"/>
          </w:tcPr>
          <w:p w14:paraId="2E24465E" w14:textId="7F345734" w:rsidR="00847ECA" w:rsidRDefault="00847ECA" w:rsidP="00F7086B">
            <w:pPr>
              <w:rPr>
                <w:b/>
              </w:rPr>
            </w:pPr>
            <w:r>
              <w:rPr>
                <w:b/>
              </w:rPr>
              <w:t>4</w:t>
            </w:r>
          </w:p>
        </w:tc>
        <w:tc>
          <w:tcPr>
            <w:tcW w:w="9595" w:type="dxa"/>
          </w:tcPr>
          <w:p w14:paraId="0D4E9C4E" w14:textId="77777777" w:rsidR="00847ECA" w:rsidRDefault="00847ECA" w:rsidP="00847ECA">
            <w:r>
              <w:t>Présentation des documents recherchés par chaque groupe à l’ensemble</w:t>
            </w:r>
          </w:p>
          <w:p w14:paraId="1BCF2372" w14:textId="77777777" w:rsidR="00847ECA" w:rsidRDefault="00847ECA" w:rsidP="00847ECA">
            <w:r>
              <w:t>Interrogation collective sur les différents types de documents</w:t>
            </w:r>
          </w:p>
          <w:p w14:paraId="748F8E59" w14:textId="77777777" w:rsidR="00847ECA" w:rsidRDefault="00847ECA" w:rsidP="00847ECA">
            <w:r>
              <w:t>Tableau synthétique des types de doc trouvés</w:t>
            </w:r>
          </w:p>
          <w:p w14:paraId="40AC42CA" w14:textId="65D3E288" w:rsidR="00847ECA" w:rsidRPr="00242BA5" w:rsidRDefault="00847ECA" w:rsidP="00F7086B">
            <w:r>
              <w:t>Le professeur sensibilise à la diversité des documents et à leurs valeurs (compétence 1)</w:t>
            </w:r>
          </w:p>
        </w:tc>
      </w:tr>
      <w:tr w:rsidR="00847ECA" w14:paraId="5C5A3E92" w14:textId="77777777" w:rsidTr="00242BA5">
        <w:tc>
          <w:tcPr>
            <w:tcW w:w="861" w:type="dxa"/>
          </w:tcPr>
          <w:p w14:paraId="46A2C21D" w14:textId="6785F925" w:rsidR="00847ECA" w:rsidRDefault="00847ECA" w:rsidP="00F7086B">
            <w:pPr>
              <w:rPr>
                <w:b/>
              </w:rPr>
            </w:pPr>
            <w:r>
              <w:rPr>
                <w:b/>
              </w:rPr>
              <w:t>5</w:t>
            </w:r>
          </w:p>
        </w:tc>
        <w:tc>
          <w:tcPr>
            <w:tcW w:w="9595" w:type="dxa"/>
          </w:tcPr>
          <w:p w14:paraId="6CFDB6C9" w14:textId="1CEB4534" w:rsidR="00847ECA" w:rsidRDefault="00847ECA" w:rsidP="00F7086B">
            <w:pPr>
              <w:rPr>
                <w:b/>
              </w:rPr>
            </w:pPr>
            <w:r>
              <w:t>Recherches au CDI d’autres docs de sources variées (documentaliste, autres enseignants)</w:t>
            </w:r>
          </w:p>
        </w:tc>
      </w:tr>
      <w:tr w:rsidR="00847ECA" w14:paraId="697CF435" w14:textId="77777777" w:rsidTr="00242BA5">
        <w:tc>
          <w:tcPr>
            <w:tcW w:w="861" w:type="dxa"/>
          </w:tcPr>
          <w:p w14:paraId="076D5BE5" w14:textId="4D64FF2C" w:rsidR="00847ECA" w:rsidRDefault="00847ECA" w:rsidP="00F7086B">
            <w:pPr>
              <w:rPr>
                <w:b/>
              </w:rPr>
            </w:pPr>
            <w:r>
              <w:rPr>
                <w:b/>
              </w:rPr>
              <w:t>6</w:t>
            </w:r>
          </w:p>
        </w:tc>
        <w:tc>
          <w:tcPr>
            <w:tcW w:w="9595" w:type="dxa"/>
          </w:tcPr>
          <w:p w14:paraId="23A40B6E" w14:textId="77777777" w:rsidR="00847ECA" w:rsidRDefault="00847ECA" w:rsidP="00847ECA">
            <w:r>
              <w:t xml:space="preserve">Méthode de l’enquête, présentation de google </w:t>
            </w:r>
            <w:proofErr w:type="spellStart"/>
            <w:r>
              <w:t>forms</w:t>
            </w:r>
            <w:proofErr w:type="spellEnd"/>
          </w:p>
          <w:p w14:paraId="096B03C9" w14:textId="35E00462" w:rsidR="00847ECA" w:rsidRDefault="00847ECA" w:rsidP="00847ECA">
            <w:pPr>
              <w:rPr>
                <w:b/>
              </w:rPr>
            </w:pPr>
            <w:r>
              <w:t>Création du sondage par groupe à rendre au prof</w:t>
            </w:r>
            <w:r w:rsidR="007C0EDC">
              <w:t>esseur</w:t>
            </w:r>
            <w:r>
              <w:t xml:space="preserve"> en fin d’heure</w:t>
            </w:r>
          </w:p>
        </w:tc>
      </w:tr>
      <w:tr w:rsidR="00847ECA" w14:paraId="5113098A" w14:textId="77777777" w:rsidTr="00242BA5">
        <w:tc>
          <w:tcPr>
            <w:tcW w:w="861" w:type="dxa"/>
          </w:tcPr>
          <w:p w14:paraId="372B5322" w14:textId="61463903" w:rsidR="00847ECA" w:rsidRDefault="00847ECA" w:rsidP="00F7086B">
            <w:pPr>
              <w:rPr>
                <w:b/>
              </w:rPr>
            </w:pPr>
            <w:r>
              <w:rPr>
                <w:b/>
              </w:rPr>
              <w:t>7</w:t>
            </w:r>
          </w:p>
        </w:tc>
        <w:tc>
          <w:tcPr>
            <w:tcW w:w="9595" w:type="dxa"/>
          </w:tcPr>
          <w:p w14:paraId="1EF435A3" w14:textId="17307199" w:rsidR="00847ECA" w:rsidRDefault="00847ECA" w:rsidP="00847ECA">
            <w:r>
              <w:t>Retour des questionnaires par le prof</w:t>
            </w:r>
            <w:r w:rsidR="007C0EDC">
              <w:t>esseur</w:t>
            </w:r>
          </w:p>
          <w:p w14:paraId="1421003E" w14:textId="564B3DFB" w:rsidR="00847ECA" w:rsidRPr="00242BA5" w:rsidRDefault="00847ECA" w:rsidP="00F7086B">
            <w:r>
              <w:t>Rédaction définitive et publication des sondages avec tests et diffusion</w:t>
            </w:r>
          </w:p>
        </w:tc>
      </w:tr>
      <w:tr w:rsidR="00847ECA" w14:paraId="5AAFF31C" w14:textId="77777777" w:rsidTr="00242BA5">
        <w:tc>
          <w:tcPr>
            <w:tcW w:w="861" w:type="dxa"/>
          </w:tcPr>
          <w:p w14:paraId="42C2015F" w14:textId="657056E7" w:rsidR="00847ECA" w:rsidRDefault="00847ECA" w:rsidP="00F7086B">
            <w:pPr>
              <w:rPr>
                <w:b/>
              </w:rPr>
            </w:pPr>
            <w:r>
              <w:rPr>
                <w:b/>
              </w:rPr>
              <w:t>8</w:t>
            </w:r>
          </w:p>
        </w:tc>
        <w:tc>
          <w:tcPr>
            <w:tcW w:w="9595" w:type="dxa"/>
          </w:tcPr>
          <w:p w14:paraId="5D41E36A" w14:textId="5FC2A3B6" w:rsidR="00847ECA" w:rsidRDefault="00242BA5" w:rsidP="00847ECA">
            <w:r>
              <w:t>E</w:t>
            </w:r>
            <w:r w:rsidR="00847ECA">
              <w:t>tudes des documents trouvées (compétence 2)</w:t>
            </w:r>
          </w:p>
          <w:p w14:paraId="27BB621E" w14:textId="43BE35BF" w:rsidR="00847ECA" w:rsidRDefault="00847ECA" w:rsidP="00847ECA">
            <w:pPr>
              <w:rPr>
                <w:b/>
              </w:rPr>
            </w:pPr>
            <w:r>
              <w:lastRenderedPageBreak/>
              <w:t>Comparer, contextualiser et repérer l’intention des auteurs</w:t>
            </w:r>
          </w:p>
        </w:tc>
      </w:tr>
      <w:tr w:rsidR="00847ECA" w14:paraId="095D5B25" w14:textId="77777777" w:rsidTr="00242BA5">
        <w:tc>
          <w:tcPr>
            <w:tcW w:w="861" w:type="dxa"/>
          </w:tcPr>
          <w:p w14:paraId="0E53AA53" w14:textId="688FB2AC" w:rsidR="00847ECA" w:rsidRDefault="00847ECA" w:rsidP="00F7086B">
            <w:pPr>
              <w:rPr>
                <w:b/>
              </w:rPr>
            </w:pPr>
            <w:r>
              <w:rPr>
                <w:b/>
              </w:rPr>
              <w:lastRenderedPageBreak/>
              <w:t>9</w:t>
            </w:r>
          </w:p>
        </w:tc>
        <w:tc>
          <w:tcPr>
            <w:tcW w:w="9595" w:type="dxa"/>
          </w:tcPr>
          <w:p w14:paraId="70638A3B" w14:textId="7324BF80" w:rsidR="00847ECA" w:rsidRDefault="00242BA5" w:rsidP="00847ECA">
            <w:r>
              <w:t>D</w:t>
            </w:r>
            <w:r w:rsidR="00847ECA">
              <w:t>ébut de la rédaction</w:t>
            </w:r>
          </w:p>
          <w:p w14:paraId="3AB9EA46" w14:textId="33370ED1" w:rsidR="00847ECA" w:rsidRPr="00242BA5" w:rsidRDefault="00847ECA" w:rsidP="00F7086B">
            <w:r>
              <w:t>Trouver une structure en deux ou trois parties en utilisant les documents pour appuyer la problématisation</w:t>
            </w:r>
          </w:p>
        </w:tc>
      </w:tr>
      <w:tr w:rsidR="00847ECA" w14:paraId="5CD95000" w14:textId="77777777" w:rsidTr="00242BA5">
        <w:tc>
          <w:tcPr>
            <w:tcW w:w="861" w:type="dxa"/>
          </w:tcPr>
          <w:p w14:paraId="70C4ED4E" w14:textId="5056CD61" w:rsidR="00847ECA" w:rsidRDefault="00847ECA" w:rsidP="00F7086B">
            <w:pPr>
              <w:rPr>
                <w:b/>
              </w:rPr>
            </w:pPr>
            <w:r>
              <w:rPr>
                <w:b/>
              </w:rPr>
              <w:t>10</w:t>
            </w:r>
          </w:p>
        </w:tc>
        <w:tc>
          <w:tcPr>
            <w:tcW w:w="9595" w:type="dxa"/>
          </w:tcPr>
          <w:p w14:paraId="4DD0C318" w14:textId="00CDCAA0" w:rsidR="00847ECA" w:rsidRPr="00242BA5" w:rsidRDefault="00242BA5" w:rsidP="00F7086B">
            <w:r>
              <w:t>Rédaction</w:t>
            </w:r>
          </w:p>
        </w:tc>
      </w:tr>
      <w:tr w:rsidR="00847ECA" w14:paraId="0B24A629" w14:textId="77777777" w:rsidTr="00242BA5">
        <w:tc>
          <w:tcPr>
            <w:tcW w:w="861" w:type="dxa"/>
          </w:tcPr>
          <w:p w14:paraId="3FB2A18E" w14:textId="337C3ACB" w:rsidR="00847ECA" w:rsidRDefault="00847ECA" w:rsidP="00F7086B">
            <w:pPr>
              <w:rPr>
                <w:b/>
              </w:rPr>
            </w:pPr>
            <w:r>
              <w:rPr>
                <w:b/>
              </w:rPr>
              <w:t>11</w:t>
            </w:r>
          </w:p>
        </w:tc>
        <w:tc>
          <w:tcPr>
            <w:tcW w:w="9595" w:type="dxa"/>
          </w:tcPr>
          <w:p w14:paraId="42ECA28C" w14:textId="2921C763" w:rsidR="00847ECA" w:rsidRPr="00242BA5" w:rsidRDefault="00242BA5" w:rsidP="00F7086B">
            <w:r w:rsidRPr="00242BA5">
              <w:t>Débat</w:t>
            </w:r>
          </w:p>
        </w:tc>
      </w:tr>
    </w:tbl>
    <w:p w14:paraId="1672F7E4" w14:textId="3B0CF5B0" w:rsidR="000506A5" w:rsidRDefault="000506A5" w:rsidP="00505F3B">
      <w:pPr>
        <w:tabs>
          <w:tab w:val="left" w:pos="6249"/>
        </w:tabs>
        <w:spacing w:after="0"/>
        <w:jc w:val="both"/>
      </w:pPr>
    </w:p>
    <w:p w14:paraId="2DE30747" w14:textId="279D13D6" w:rsidR="00505F3B" w:rsidRPr="000506A5" w:rsidRDefault="00552C1B" w:rsidP="000506A5">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pacing w:after="0"/>
        <w:jc w:val="center"/>
        <w:rPr>
          <w:b/>
          <w:i/>
          <w:color w:val="943634" w:themeColor="accent2" w:themeShade="BF"/>
          <w:sz w:val="26"/>
          <w:szCs w:val="26"/>
        </w:rPr>
      </w:pPr>
      <w:r>
        <w:rPr>
          <w:b/>
          <w:i/>
          <w:color w:val="943634" w:themeColor="accent2" w:themeShade="BF"/>
          <w:sz w:val="26"/>
          <w:szCs w:val="26"/>
        </w:rPr>
        <w:t>5. Le bilan</w:t>
      </w:r>
    </w:p>
    <w:p w14:paraId="4717F508" w14:textId="4603B3B0" w:rsidR="00505F3B" w:rsidRDefault="00505F3B" w:rsidP="00505F3B">
      <w:pPr>
        <w:pStyle w:val="Titre"/>
        <w:jc w:val="left"/>
        <w:rPr>
          <w:b w:val="0"/>
          <w:bCs w:val="0"/>
          <w:sz w:val="22"/>
          <w:u w:val="none"/>
        </w:rPr>
      </w:pPr>
    </w:p>
    <w:p w14:paraId="0D631294" w14:textId="0F14A75E" w:rsidR="007C0EDC" w:rsidRDefault="007C0EDC" w:rsidP="00505F3B">
      <w:pPr>
        <w:pStyle w:val="Titre"/>
        <w:jc w:val="left"/>
        <w:rPr>
          <w:b w:val="0"/>
          <w:bCs w:val="0"/>
          <w:sz w:val="22"/>
          <w:u w:val="none"/>
        </w:rPr>
      </w:pPr>
      <w:r>
        <w:rPr>
          <w:b w:val="0"/>
          <w:bCs w:val="0"/>
          <w:sz w:val="22"/>
          <w:u w:val="none"/>
        </w:rPr>
        <w:t xml:space="preserve">Un projet qui permet de placer l’élève au </w:t>
      </w:r>
      <w:proofErr w:type="spellStart"/>
      <w:r>
        <w:rPr>
          <w:b w:val="0"/>
          <w:bCs w:val="0"/>
          <w:sz w:val="22"/>
          <w:u w:val="none"/>
        </w:rPr>
        <w:t>coeur</w:t>
      </w:r>
      <w:proofErr w:type="spellEnd"/>
      <w:r>
        <w:rPr>
          <w:b w:val="0"/>
          <w:bCs w:val="0"/>
          <w:sz w:val="22"/>
          <w:u w:val="none"/>
        </w:rPr>
        <w:t xml:space="preserve"> du savoir, permet l’activité des élèves, être vigilant par rapport à la qualité de l’information. </w:t>
      </w:r>
      <w:r>
        <w:rPr>
          <w:b w:val="0"/>
          <w:bCs w:val="0"/>
          <w:sz w:val="22"/>
          <w:u w:val="none"/>
        </w:rPr>
        <w:br/>
        <w:t>Les élèves ont apprécié le projet.</w:t>
      </w:r>
    </w:p>
    <w:p w14:paraId="5FC79165" w14:textId="54EC29D9" w:rsidR="007C0EDC" w:rsidRDefault="007C0EDC" w:rsidP="00505F3B">
      <w:pPr>
        <w:pStyle w:val="Titre"/>
        <w:jc w:val="left"/>
        <w:rPr>
          <w:b w:val="0"/>
          <w:bCs w:val="0"/>
          <w:sz w:val="22"/>
          <w:u w:val="none"/>
        </w:rPr>
      </w:pPr>
      <w:r>
        <w:rPr>
          <w:b w:val="0"/>
          <w:bCs w:val="0"/>
          <w:sz w:val="22"/>
          <w:u w:val="none"/>
        </w:rPr>
        <w:t>La méthode des TPE peut être utilisée ici notamment pour la problématisation.</w:t>
      </w:r>
    </w:p>
    <w:p w14:paraId="036B56D1" w14:textId="5D9F198C" w:rsidR="00267D9D" w:rsidRPr="007C0EDC" w:rsidRDefault="00267D9D" w:rsidP="007C0EDC">
      <w:pPr>
        <w:rPr>
          <w:rFonts w:ascii="Times New Roman" w:eastAsia="Times New Roman" w:hAnsi="Times New Roman" w:cs="Times New Roman"/>
          <w:szCs w:val="20"/>
        </w:rPr>
      </w:pPr>
    </w:p>
    <w:p w14:paraId="2CCC6E77" w14:textId="77777777" w:rsidR="00267D9D" w:rsidRDefault="00267D9D" w:rsidP="00505F3B">
      <w:pPr>
        <w:pStyle w:val="Titre"/>
        <w:jc w:val="left"/>
        <w:rPr>
          <w:b w:val="0"/>
          <w:bCs w:val="0"/>
          <w:sz w:val="22"/>
          <w:u w:val="none"/>
        </w:rPr>
      </w:pPr>
    </w:p>
    <w:p w14:paraId="39B695A3" w14:textId="77777777" w:rsidR="00267D9D" w:rsidRDefault="00267D9D" w:rsidP="00505F3B">
      <w:pPr>
        <w:pStyle w:val="Titre"/>
        <w:jc w:val="left"/>
        <w:rPr>
          <w:b w:val="0"/>
          <w:bCs w:val="0"/>
          <w:sz w:val="22"/>
          <w:u w:val="none"/>
        </w:rPr>
      </w:pPr>
    </w:p>
    <w:p w14:paraId="61B1C6D2" w14:textId="7CEB8F56" w:rsidR="00552C1B" w:rsidRPr="000506A5" w:rsidRDefault="00552C1B" w:rsidP="00552C1B">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pacing w:after="0"/>
        <w:jc w:val="center"/>
        <w:rPr>
          <w:b/>
          <w:i/>
          <w:color w:val="943634" w:themeColor="accent2" w:themeShade="BF"/>
          <w:sz w:val="26"/>
          <w:szCs w:val="26"/>
        </w:rPr>
      </w:pPr>
      <w:r>
        <w:rPr>
          <w:b/>
          <w:i/>
          <w:color w:val="943634" w:themeColor="accent2" w:themeShade="BF"/>
          <w:sz w:val="26"/>
          <w:szCs w:val="26"/>
        </w:rPr>
        <w:t>6. Les annexes</w:t>
      </w:r>
    </w:p>
    <w:p w14:paraId="07E8E977" w14:textId="20A19F3B" w:rsidR="00A575AD" w:rsidRPr="00242BA5" w:rsidRDefault="00A575AD" w:rsidP="00242BA5">
      <w:pPr>
        <w:spacing w:after="0"/>
        <w:rPr>
          <w:color w:val="943634" w:themeColor="accent2" w:themeShade="BF"/>
          <w:sz w:val="28"/>
        </w:rPr>
      </w:pPr>
    </w:p>
    <w:p w14:paraId="654F2207" w14:textId="77777777" w:rsidR="00242BA5" w:rsidRDefault="00242BA5" w:rsidP="00242BA5">
      <w:pPr>
        <w:pStyle w:val="Titre1"/>
      </w:pPr>
      <w:r>
        <w:t xml:space="preserve">Les différentes questions : </w:t>
      </w:r>
    </w:p>
    <w:p w14:paraId="27D9561D" w14:textId="77777777" w:rsidR="00242BA5" w:rsidRDefault="00242BA5" w:rsidP="00242BA5">
      <w:pPr>
        <w:pStyle w:val="Titre1"/>
      </w:pPr>
      <w:r>
        <w:t>Comment se manifestent les fragilités du lien social ?</w:t>
      </w:r>
    </w:p>
    <w:p w14:paraId="57C95BC5" w14:textId="77777777" w:rsidR="00242BA5" w:rsidRDefault="00242BA5" w:rsidP="00242BA5">
      <w:pPr>
        <w:pStyle w:val="Paragraphedeliste"/>
        <w:numPr>
          <w:ilvl w:val="0"/>
          <w:numId w:val="31"/>
        </w:numPr>
        <w:spacing w:after="0" w:line="240" w:lineRule="auto"/>
      </w:pPr>
    </w:p>
    <w:p w14:paraId="62D2681C" w14:textId="77777777" w:rsidR="00242BA5" w:rsidRDefault="00242BA5" w:rsidP="00242BA5">
      <w:pPr>
        <w:spacing w:after="0"/>
      </w:pPr>
      <w:r>
        <w:t xml:space="preserve"> « Vous êtes sociologue et vous devez rendre un rapport écrit au Ministre de l’intérieur sur les fragilités du lien social aujourd’hui en France.</w:t>
      </w:r>
    </w:p>
    <w:p w14:paraId="75385299" w14:textId="788A391A" w:rsidR="00242BA5" w:rsidRDefault="00242BA5" w:rsidP="00242BA5">
      <w:pPr>
        <w:spacing w:after="0"/>
      </w:pPr>
      <w:r>
        <w:t>Vous devez approfondir la question de l’</w:t>
      </w:r>
      <w:r w:rsidR="003502AE">
        <w:t>évolution</w:t>
      </w:r>
      <w:r>
        <w:t xml:space="preserve"> des mœurs et des institutions de socialisation (famille, </w:t>
      </w:r>
      <w:r w:rsidR="003502AE">
        <w:t>État</w:t>
      </w:r>
      <w:r>
        <w:t xml:space="preserve">, </w:t>
      </w:r>
      <w:r w:rsidR="003502AE">
        <w:t>école</w:t>
      </w:r>
      <w:r>
        <w:t>, religion, organisations syndicales, ...) ».</w:t>
      </w:r>
    </w:p>
    <w:p w14:paraId="0CC59E9D" w14:textId="77777777" w:rsidR="00242BA5" w:rsidRDefault="00242BA5" w:rsidP="00242BA5">
      <w:pPr>
        <w:pStyle w:val="Paragraphedeliste"/>
        <w:numPr>
          <w:ilvl w:val="0"/>
          <w:numId w:val="31"/>
        </w:numPr>
        <w:spacing w:after="0" w:line="240" w:lineRule="auto"/>
      </w:pPr>
    </w:p>
    <w:p w14:paraId="1462A2C3" w14:textId="77777777" w:rsidR="00242BA5" w:rsidRDefault="00242BA5" w:rsidP="00242BA5">
      <w:pPr>
        <w:spacing w:after="0"/>
      </w:pPr>
      <w:r>
        <w:t xml:space="preserve"> « Vous êtes sociologue et vous devez rendre un rapport écrit au Ministre de l’intérieur sur les fragilités du lien social aujourd’hui en France.</w:t>
      </w:r>
    </w:p>
    <w:p w14:paraId="64C2B373" w14:textId="7B64F987" w:rsidR="00242BA5" w:rsidRDefault="00242BA5" w:rsidP="00242BA5">
      <w:pPr>
        <w:spacing w:after="0"/>
      </w:pPr>
      <w:r>
        <w:t xml:space="preserve">Vous devez approfondir la question du </w:t>
      </w:r>
      <w:r w:rsidR="003502AE" w:rsidRPr="00A50B90">
        <w:t>chômage</w:t>
      </w:r>
      <w:r w:rsidRPr="00A50B90">
        <w:t xml:space="preserve"> et </w:t>
      </w:r>
      <w:r>
        <w:t>d</w:t>
      </w:r>
      <w:r w:rsidRPr="00A50B90">
        <w:t>es transformations du monde du travail</w:t>
      </w:r>
      <w:r>
        <w:t xml:space="preserve"> »</w:t>
      </w:r>
    </w:p>
    <w:p w14:paraId="1C6B1C3F" w14:textId="77777777" w:rsidR="00242BA5" w:rsidRDefault="00242BA5" w:rsidP="00242BA5">
      <w:pPr>
        <w:pStyle w:val="Paragraphedeliste"/>
        <w:numPr>
          <w:ilvl w:val="0"/>
          <w:numId w:val="31"/>
        </w:numPr>
        <w:spacing w:after="0" w:line="240" w:lineRule="auto"/>
      </w:pPr>
    </w:p>
    <w:p w14:paraId="54274BB7" w14:textId="77777777" w:rsidR="00242BA5" w:rsidRDefault="00242BA5" w:rsidP="00242BA5">
      <w:pPr>
        <w:spacing w:after="0"/>
      </w:pPr>
      <w:r>
        <w:t xml:space="preserve"> « Vous êtes sociologue et vous devez rendre un rapport écrit au Ministre de l’intérieur sur les fragilités du lien social aujourd’hui en France.</w:t>
      </w:r>
    </w:p>
    <w:p w14:paraId="005CA9AD" w14:textId="1E474042" w:rsidR="00242BA5" w:rsidRDefault="00242BA5" w:rsidP="00242BA5">
      <w:pPr>
        <w:spacing w:after="0"/>
      </w:pPr>
      <w:r>
        <w:t xml:space="preserve">Vous devez approfondir la question des mutations des </w:t>
      </w:r>
      <w:r w:rsidR="003502AE">
        <w:t>systèmes</w:t>
      </w:r>
      <w:r>
        <w:t xml:space="preserve"> de </w:t>
      </w:r>
      <w:r w:rsidR="003502AE">
        <w:t>solidarité</w:t>
      </w:r>
      <w:r>
        <w:t xml:space="preserve">́ (assurance </w:t>
      </w:r>
      <w:r w:rsidR="003502AE">
        <w:t>chômage</w:t>
      </w:r>
      <w:r>
        <w:t xml:space="preserve">, </w:t>
      </w:r>
      <w:r w:rsidR="003502AE">
        <w:t>sécurité</w:t>
      </w:r>
      <w:r>
        <w:t xml:space="preserve">́ sociale, </w:t>
      </w:r>
      <w:r w:rsidR="003502AE">
        <w:t>régimes</w:t>
      </w:r>
      <w:r>
        <w:t xml:space="preserve"> de retraite, ...). »</w:t>
      </w:r>
    </w:p>
    <w:p w14:paraId="7DE608D8" w14:textId="77777777" w:rsidR="00242BA5" w:rsidRDefault="00242BA5" w:rsidP="00242BA5">
      <w:pPr>
        <w:pStyle w:val="Paragraphedeliste"/>
        <w:numPr>
          <w:ilvl w:val="0"/>
          <w:numId w:val="31"/>
        </w:numPr>
        <w:spacing w:after="0" w:line="240" w:lineRule="auto"/>
      </w:pPr>
    </w:p>
    <w:p w14:paraId="7CEE43BD" w14:textId="77777777" w:rsidR="00242BA5" w:rsidRDefault="00242BA5" w:rsidP="00242BA5">
      <w:pPr>
        <w:spacing w:after="0"/>
      </w:pPr>
      <w:r>
        <w:t xml:space="preserve"> « Vous êtes sociologue et vous devez rendre un rapport écrit au Ministre de l’intérieur sur les fragilités du lien social aujourd’hui en France.</w:t>
      </w:r>
    </w:p>
    <w:p w14:paraId="18844269" w14:textId="234C138E" w:rsidR="00242BA5" w:rsidRDefault="00242BA5" w:rsidP="00242BA5">
      <w:pPr>
        <w:spacing w:after="0"/>
      </w:pPr>
      <w:r>
        <w:t>Vous devez approfondir la question du</w:t>
      </w:r>
      <w:r w:rsidRPr="00A50B90">
        <w:t xml:space="preserve"> repli sur soi (repli sur la </w:t>
      </w:r>
      <w:r w:rsidR="003502AE" w:rsidRPr="00A50B90">
        <w:t>sphère</w:t>
      </w:r>
      <w:r w:rsidRPr="00A50B90">
        <w:t xml:space="preserve"> </w:t>
      </w:r>
      <w:r w:rsidR="003502AE" w:rsidRPr="00A50B90">
        <w:t>privée</w:t>
      </w:r>
      <w:r w:rsidRPr="00A50B90">
        <w:t>, sur les liens communautaires, ...)</w:t>
      </w:r>
      <w:r>
        <w:t> »</w:t>
      </w:r>
    </w:p>
    <w:p w14:paraId="24F48486" w14:textId="77777777" w:rsidR="00242BA5" w:rsidRDefault="00242BA5" w:rsidP="00242BA5">
      <w:pPr>
        <w:pStyle w:val="Paragraphedeliste"/>
        <w:numPr>
          <w:ilvl w:val="0"/>
          <w:numId w:val="31"/>
        </w:numPr>
        <w:spacing w:after="0" w:line="240" w:lineRule="auto"/>
      </w:pPr>
    </w:p>
    <w:p w14:paraId="538CBC01" w14:textId="77777777" w:rsidR="00242BA5" w:rsidRDefault="00242BA5" w:rsidP="00242BA5">
      <w:pPr>
        <w:spacing w:after="0"/>
      </w:pPr>
      <w:r>
        <w:t xml:space="preserve"> « Vous êtes sociologue et vous devez rendre un rapport écrit au Ministre de l’intérieur sur les fragilités du lien social aujourd’hui en France.</w:t>
      </w:r>
    </w:p>
    <w:p w14:paraId="2388FC80" w14:textId="6C54431D" w:rsidR="00242BA5" w:rsidRDefault="00242BA5" w:rsidP="00242BA5">
      <w:pPr>
        <w:spacing w:after="0"/>
      </w:pPr>
      <w:r>
        <w:t>Vous devez approfondir la question de la</w:t>
      </w:r>
      <w:r w:rsidRPr="00A50B90">
        <w:t xml:space="preserve"> </w:t>
      </w:r>
      <w:r w:rsidR="003502AE" w:rsidRPr="00A50B90">
        <w:t>défiance</w:t>
      </w:r>
      <w:r w:rsidRPr="00A50B90">
        <w:t xml:space="preserve"> vis-à-vis de la </w:t>
      </w:r>
      <w:r w:rsidR="003502AE" w:rsidRPr="00A50B90">
        <w:t>représentation</w:t>
      </w:r>
      <w:r w:rsidRPr="00A50B90">
        <w:t xml:space="preserve"> politique et sociale, et vis-à-vis des institutions (police, gendarme</w:t>
      </w:r>
      <w:r w:rsidR="003502AE">
        <w:t>rie, armée, justice, santé, é</w:t>
      </w:r>
      <w:r w:rsidRPr="00A50B90">
        <w:t>cole,</w:t>
      </w:r>
      <w:r>
        <w:t xml:space="preserve"> </w:t>
      </w:r>
      <w:r w:rsidRPr="00A50B90">
        <w:t>organisations syndicales, ...).</w:t>
      </w:r>
      <w:r>
        <w:t> »</w:t>
      </w:r>
    </w:p>
    <w:p w14:paraId="594B87FA" w14:textId="77777777" w:rsidR="00242BA5" w:rsidRDefault="00242BA5" w:rsidP="00242BA5">
      <w:pPr>
        <w:pStyle w:val="Paragraphedeliste"/>
        <w:numPr>
          <w:ilvl w:val="0"/>
          <w:numId w:val="31"/>
        </w:numPr>
        <w:spacing w:after="0" w:line="240" w:lineRule="auto"/>
      </w:pPr>
    </w:p>
    <w:p w14:paraId="41AC549E" w14:textId="77777777" w:rsidR="00242BA5" w:rsidRDefault="00242BA5" w:rsidP="00242BA5">
      <w:pPr>
        <w:spacing w:after="0"/>
      </w:pPr>
      <w:r>
        <w:t xml:space="preserve"> « Vous êtes sociologue et vous devez rendre un rapport écrit au Ministre de l’intérieur sur les fragilités du lien social aujourd’hui en France.</w:t>
      </w:r>
    </w:p>
    <w:p w14:paraId="086C9AD8" w14:textId="0FEEB022" w:rsidR="00242BA5" w:rsidRDefault="00242BA5" w:rsidP="00242BA5">
      <w:pPr>
        <w:spacing w:after="0"/>
      </w:pPr>
      <w:r>
        <w:t>Vous devez approfondir la question de la défiance vis-à-vis de l’information </w:t>
      </w:r>
      <w:r w:rsidRPr="00A50B90">
        <w:t xml:space="preserve">(de la critique des journalistes et des experts à la diffusion de fausses nouvelles et à la construction de </w:t>
      </w:r>
      <w:r w:rsidR="003502AE" w:rsidRPr="00A50B90">
        <w:t>vérités</w:t>
      </w:r>
      <w:r w:rsidRPr="00A50B90">
        <w:t xml:space="preserve"> alternatives)</w:t>
      </w:r>
      <w:r>
        <w:t xml:space="preserve"> »</w:t>
      </w:r>
    </w:p>
    <w:p w14:paraId="497D0DFC" w14:textId="77777777" w:rsidR="00242BA5" w:rsidRDefault="00242BA5" w:rsidP="00242BA5">
      <w:pPr>
        <w:pStyle w:val="Paragraphedeliste"/>
        <w:numPr>
          <w:ilvl w:val="0"/>
          <w:numId w:val="31"/>
        </w:numPr>
        <w:spacing w:after="0" w:line="240" w:lineRule="auto"/>
      </w:pPr>
    </w:p>
    <w:p w14:paraId="5D8E5B41" w14:textId="77777777" w:rsidR="00242BA5" w:rsidRDefault="00242BA5" w:rsidP="00242BA5">
      <w:pPr>
        <w:spacing w:after="0"/>
      </w:pPr>
      <w:r>
        <w:t xml:space="preserve"> « Vous êtes sociologue et vous devez rendre un rapport écrit au Ministre de l’intérieur sur les fragilités du lien social aujourd’hui en France.</w:t>
      </w:r>
    </w:p>
    <w:p w14:paraId="7A9DB1F3" w14:textId="1AAEB8B8" w:rsidR="00242BA5" w:rsidRDefault="00242BA5" w:rsidP="00242BA5">
      <w:pPr>
        <w:spacing w:after="0"/>
      </w:pPr>
      <w:r>
        <w:t xml:space="preserve">Vous devez approfondir la question des </w:t>
      </w:r>
      <w:r w:rsidRPr="00A50B90">
        <w:t xml:space="preserve">nouvelles formes de violence et de </w:t>
      </w:r>
      <w:r w:rsidR="003502AE" w:rsidRPr="00A50B90">
        <w:t>délinquance</w:t>
      </w:r>
      <w:r w:rsidRPr="00A50B90">
        <w:t xml:space="preserve"> (</w:t>
      </w:r>
      <w:r w:rsidR="003502AE" w:rsidRPr="00A50B90">
        <w:t>incivilités</w:t>
      </w:r>
      <w:r w:rsidRPr="00A50B90">
        <w:t>, cyber-harcèlement, agressions physiques, ...).</w:t>
      </w:r>
      <w:r>
        <w:t> »</w:t>
      </w:r>
    </w:p>
    <w:p w14:paraId="0EC0B888" w14:textId="77777777" w:rsidR="00242BA5" w:rsidRDefault="00242BA5" w:rsidP="00242BA5">
      <w:pPr>
        <w:spacing w:after="0"/>
      </w:pPr>
    </w:p>
    <w:p w14:paraId="1273F99F" w14:textId="77777777" w:rsidR="00242BA5" w:rsidRDefault="00242BA5" w:rsidP="00242BA5">
      <w:pPr>
        <w:pStyle w:val="Titre1"/>
      </w:pPr>
      <w:r>
        <w:t>Quelles sont les nouvelles formes de solidarité et les nouveaux droits ?</w:t>
      </w:r>
    </w:p>
    <w:p w14:paraId="063C15CB" w14:textId="77777777" w:rsidR="00242BA5" w:rsidRDefault="00242BA5" w:rsidP="00242BA5">
      <w:pPr>
        <w:spacing w:after="0"/>
      </w:pPr>
    </w:p>
    <w:p w14:paraId="4A1CB5BB" w14:textId="77777777" w:rsidR="00242BA5" w:rsidRDefault="00242BA5" w:rsidP="00242BA5">
      <w:pPr>
        <w:spacing w:after="0"/>
      </w:pPr>
      <w:r>
        <w:t>8.</w:t>
      </w:r>
    </w:p>
    <w:p w14:paraId="4A74AE7C" w14:textId="77777777" w:rsidR="00242BA5" w:rsidRDefault="00242BA5" w:rsidP="00242BA5">
      <w:pPr>
        <w:spacing w:after="0"/>
      </w:pPr>
      <w:r>
        <w:t>« Vous êtes sociologue et vous devez rendre un rapport écrit au Ministre de l’intérieur sur les nouvelles formes de solidarité et les nouveaux droits aujourd’hui en France.</w:t>
      </w:r>
    </w:p>
    <w:p w14:paraId="0ECE6494" w14:textId="21E01627" w:rsidR="00242BA5" w:rsidRDefault="00242BA5" w:rsidP="00242BA5">
      <w:pPr>
        <w:spacing w:after="0"/>
      </w:pPr>
      <w:r>
        <w:t>L’égalité entre les hommes et les femmes : orientation, formation, travail, emploi,</w:t>
      </w:r>
      <w:r w:rsidR="00656A1D">
        <w:t xml:space="preserve"> </w:t>
      </w:r>
      <w:r>
        <w:t>salaire, représentation, reconnaissance.</w:t>
      </w:r>
    </w:p>
    <w:p w14:paraId="1EF52EE0" w14:textId="77777777" w:rsidR="00242BA5" w:rsidRDefault="00242BA5" w:rsidP="00242BA5">
      <w:pPr>
        <w:spacing w:after="0"/>
      </w:pPr>
      <w:r>
        <w:t xml:space="preserve"> 9.</w:t>
      </w:r>
    </w:p>
    <w:p w14:paraId="3F140830" w14:textId="77777777" w:rsidR="00242BA5" w:rsidRDefault="00242BA5" w:rsidP="00242BA5">
      <w:pPr>
        <w:spacing w:after="0"/>
      </w:pPr>
      <w:r>
        <w:t>« Vous êtes sociologue et vous devez rendre un rapport écrit au Ministre de l’intérieur sur les nouvelles formes de solidarité et les nouveaux droits aujourd’hui en France.</w:t>
      </w:r>
    </w:p>
    <w:p w14:paraId="72493606" w14:textId="5FACF971" w:rsidR="00242BA5" w:rsidRDefault="00242BA5" w:rsidP="00242BA5">
      <w:pPr>
        <w:spacing w:after="0"/>
      </w:pPr>
      <w:r>
        <w:t>La question de l’extension des droits</w:t>
      </w:r>
    </w:p>
    <w:p w14:paraId="7DAA7039" w14:textId="77777777" w:rsidR="00242BA5" w:rsidRDefault="00242BA5" w:rsidP="00242BA5">
      <w:pPr>
        <w:spacing w:after="0"/>
      </w:pPr>
      <w:r>
        <w:t>10.</w:t>
      </w:r>
    </w:p>
    <w:p w14:paraId="0EA03837" w14:textId="77777777" w:rsidR="00242BA5" w:rsidRDefault="00242BA5" w:rsidP="00242BA5">
      <w:pPr>
        <w:spacing w:after="0"/>
      </w:pPr>
      <w:r>
        <w:t>« Vous êtes sociologue et vous devez rendre un rapport écrit au Ministre de l’intérieur sur les nouvelles formes de solidarité et les nouveaux droits aujourd’hui en France.</w:t>
      </w:r>
    </w:p>
    <w:p w14:paraId="3EEA8CBE" w14:textId="31560A10" w:rsidR="00242BA5" w:rsidRDefault="00242BA5" w:rsidP="00242BA5">
      <w:pPr>
        <w:spacing w:after="0"/>
      </w:pPr>
      <w:r>
        <w:t>Solidarité et engagement : des formes installées aux nouvelles formes (appel aux dons, journées nationales, …) ; développement des ONG, …</w:t>
      </w:r>
    </w:p>
    <w:p w14:paraId="47262CD7" w14:textId="77777777" w:rsidR="00242BA5" w:rsidRDefault="00242BA5" w:rsidP="00242BA5">
      <w:pPr>
        <w:spacing w:after="0"/>
      </w:pPr>
      <w:r>
        <w:t>11.</w:t>
      </w:r>
    </w:p>
    <w:p w14:paraId="1E930973" w14:textId="77777777" w:rsidR="00242BA5" w:rsidRDefault="00242BA5" w:rsidP="00242BA5">
      <w:pPr>
        <w:spacing w:after="0"/>
      </w:pPr>
      <w:r>
        <w:t>« Vous êtes sociologue et vous devez rendre un rapport écrit au Ministre de l’intérieur sur les nouvelles formes de solidarité et les nouveaux droits aujourd’hui en France.</w:t>
      </w:r>
    </w:p>
    <w:p w14:paraId="31A35871" w14:textId="1A6ABD84" w:rsidR="00242BA5" w:rsidRDefault="00242BA5" w:rsidP="00242BA5">
      <w:pPr>
        <w:spacing w:after="0"/>
      </w:pPr>
      <w:r>
        <w:t>L’inclusion des personnes handicapées à l’École, au travail et dans la société.</w:t>
      </w:r>
    </w:p>
    <w:p w14:paraId="6284C529" w14:textId="77777777" w:rsidR="00242BA5" w:rsidRDefault="00242BA5" w:rsidP="00242BA5">
      <w:pPr>
        <w:spacing w:after="0"/>
      </w:pPr>
      <w:r>
        <w:t>12.</w:t>
      </w:r>
    </w:p>
    <w:p w14:paraId="1A8C9522" w14:textId="77777777" w:rsidR="00242BA5" w:rsidRDefault="00242BA5" w:rsidP="00242BA5">
      <w:pPr>
        <w:spacing w:after="0"/>
      </w:pPr>
      <w:r>
        <w:t>« Vous êtes sociologue et vous devez rendre un rapport écrit au Ministre de l’intérieur sur les nouvelles formes de solidarité et les nouveaux droits aujourd’hui en France.</w:t>
      </w:r>
    </w:p>
    <w:p w14:paraId="6160FB9C" w14:textId="55E21FCF" w:rsidR="00242BA5" w:rsidRDefault="00242BA5" w:rsidP="00242BA5">
      <w:pPr>
        <w:spacing w:after="0"/>
      </w:pPr>
      <w:r>
        <w:t>La recherche de nouveaux liens sociaux : clubs, associations, réseaux sociaux, universités populaires, réseaux d’entraide et bénévolat</w:t>
      </w:r>
    </w:p>
    <w:p w14:paraId="60A178DF" w14:textId="77777777" w:rsidR="00242BA5" w:rsidRDefault="00242BA5" w:rsidP="00242BA5">
      <w:pPr>
        <w:spacing w:after="0"/>
      </w:pPr>
      <w:r>
        <w:t>13.</w:t>
      </w:r>
    </w:p>
    <w:p w14:paraId="2DA6DDC0" w14:textId="77777777" w:rsidR="00242BA5" w:rsidRDefault="00242BA5" w:rsidP="00242BA5">
      <w:pPr>
        <w:spacing w:after="0"/>
      </w:pPr>
      <w:r>
        <w:t>« Vous êtes sociologue et vous devez rendre un rapport écrit au Ministre de l’intérieur sur les nouvelles formes de solidarité et les nouveaux droits aujourd’hui en France.</w:t>
      </w:r>
    </w:p>
    <w:p w14:paraId="12D7DCBB" w14:textId="7D5D40D9" w:rsidR="00242BA5" w:rsidRDefault="00242BA5" w:rsidP="00242BA5">
      <w:pPr>
        <w:spacing w:after="0"/>
      </w:pPr>
      <w:r>
        <w:t>Raffermissement et renouvellement des liens sociaux en milieu rural.</w:t>
      </w:r>
    </w:p>
    <w:p w14:paraId="7E3B9E5D" w14:textId="77777777" w:rsidR="00242BA5" w:rsidRDefault="00242BA5" w:rsidP="00242BA5">
      <w:pPr>
        <w:spacing w:after="0"/>
      </w:pPr>
      <w:r>
        <w:t>14.</w:t>
      </w:r>
    </w:p>
    <w:p w14:paraId="50374AF9" w14:textId="77777777" w:rsidR="00242BA5" w:rsidRDefault="00242BA5" w:rsidP="00242BA5">
      <w:pPr>
        <w:spacing w:after="0"/>
      </w:pPr>
      <w:r>
        <w:t>« Vous êtes sociologue et vous devez rendre un rapport écrit au Ministre de l’intérieur sur les nouvelles formes de solidarité et les nouveaux droits aujourd’hui en France.</w:t>
      </w:r>
    </w:p>
    <w:p w14:paraId="74440F97" w14:textId="77777777" w:rsidR="00242BA5" w:rsidRDefault="00242BA5" w:rsidP="00242BA5">
      <w:pPr>
        <w:spacing w:after="0"/>
      </w:pPr>
      <w:r>
        <w:t>De nouvelles causes fédératrices : défense de l’environnement, protection de la biodiversité, réflexion nouvelle sur la cause animale</w:t>
      </w:r>
    </w:p>
    <w:p w14:paraId="73666296" w14:textId="77777777" w:rsidR="00242BA5" w:rsidRPr="00242BA5" w:rsidRDefault="00242BA5" w:rsidP="00524435">
      <w:pPr>
        <w:rPr>
          <w:color w:val="943634" w:themeColor="accent2" w:themeShade="BF"/>
          <w:sz w:val="28"/>
        </w:rPr>
      </w:pPr>
    </w:p>
    <w:sectPr w:rsidR="00242BA5" w:rsidRPr="00242BA5" w:rsidSect="004955AA">
      <w:headerReference w:type="default" r:id="rId8"/>
      <w:footerReference w:type="default" r:id="rId9"/>
      <w:pgSz w:w="11906" w:h="16838"/>
      <w:pgMar w:top="720" w:right="720" w:bottom="720" w:left="720" w:header="56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B9A84" w14:textId="77777777" w:rsidR="00F613CB" w:rsidRDefault="00F613CB" w:rsidP="00B96055">
      <w:pPr>
        <w:spacing w:after="0" w:line="240" w:lineRule="auto"/>
      </w:pPr>
      <w:r>
        <w:separator/>
      </w:r>
    </w:p>
  </w:endnote>
  <w:endnote w:type="continuationSeparator" w:id="0">
    <w:p w14:paraId="783A3BC0" w14:textId="77777777" w:rsidR="00F613CB" w:rsidRDefault="00F613CB" w:rsidP="00B96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419"/>
      <w:gridCol w:w="1047"/>
    </w:tblGrid>
    <w:tr w:rsidR="001E0AF9" w14:paraId="4AB75D0F" w14:textId="77777777">
      <w:tc>
        <w:tcPr>
          <w:tcW w:w="4500" w:type="pct"/>
          <w:tcBorders>
            <w:top w:val="single" w:sz="4" w:space="0" w:color="000000" w:themeColor="text1"/>
          </w:tcBorders>
        </w:tcPr>
        <w:p w14:paraId="7DC9E270" w14:textId="7FC6C598" w:rsidR="001E0AF9" w:rsidRPr="005E70C6" w:rsidRDefault="008722CC" w:rsidP="00AC0444">
          <w:pPr>
            <w:pStyle w:val="Pieddepage"/>
            <w:rPr>
              <w:b/>
              <w:i/>
              <w:color w:val="943634" w:themeColor="accent2" w:themeShade="BF"/>
            </w:rPr>
          </w:pPr>
          <w:sdt>
            <w:sdtPr>
              <w:rPr>
                <w:b/>
                <w:i/>
                <w:color w:val="943634" w:themeColor="accent2" w:themeShade="BF"/>
                <w:sz w:val="24"/>
              </w:rPr>
              <w:alias w:val="Société"/>
              <w:id w:val="75971759"/>
              <w:placeholder>
                <w:docPart w:val="903D3430779648A78EC6974627114853"/>
              </w:placeholder>
              <w:dataBinding w:prefixMappings="xmlns:ns0='http://schemas.openxmlformats.org/officeDocument/2006/extended-properties'" w:xpath="/ns0:Properties[1]/ns0:Company[1]" w:storeItemID="{6668398D-A668-4E3E-A5EB-62B293D839F1}"/>
              <w:text/>
            </w:sdtPr>
            <w:sdtEndPr/>
            <w:sdtContent>
              <w:r w:rsidR="00CC51A4">
                <w:rPr>
                  <w:b/>
                  <w:i/>
                  <w:color w:val="943634" w:themeColor="accent2" w:themeShade="BF"/>
                  <w:sz w:val="24"/>
                </w:rPr>
                <w:t>Groupe de travail     « L’expérimentation en sciences économiques et sociales</w:t>
              </w:r>
              <w:r w:rsidR="001E0AF9">
                <w:rPr>
                  <w:b/>
                  <w:i/>
                  <w:color w:val="943634" w:themeColor="accent2" w:themeShade="BF"/>
                  <w:sz w:val="24"/>
                </w:rPr>
                <w:t xml:space="preserve"> »</w:t>
              </w:r>
            </w:sdtContent>
          </w:sdt>
        </w:p>
      </w:tc>
      <w:tc>
        <w:tcPr>
          <w:tcW w:w="500" w:type="pct"/>
          <w:tcBorders>
            <w:top w:val="single" w:sz="4" w:space="0" w:color="C0504D" w:themeColor="accent2"/>
          </w:tcBorders>
          <w:shd w:val="clear" w:color="auto" w:fill="943634" w:themeFill="accent2" w:themeFillShade="BF"/>
        </w:tcPr>
        <w:p w14:paraId="4500CCA3" w14:textId="09173766" w:rsidR="001E0AF9" w:rsidRDefault="001E0AF9">
          <w:pPr>
            <w:pStyle w:val="En-tte"/>
            <w:rPr>
              <w:color w:val="FFFFFF" w:themeColor="background1"/>
            </w:rPr>
          </w:pPr>
          <w:r>
            <w:fldChar w:fldCharType="begin"/>
          </w:r>
          <w:r>
            <w:instrText xml:space="preserve"> PAGE   \* MERGEFORMAT </w:instrText>
          </w:r>
          <w:r>
            <w:fldChar w:fldCharType="separate"/>
          </w:r>
          <w:r w:rsidR="00841650" w:rsidRPr="00841650">
            <w:rPr>
              <w:noProof/>
              <w:color w:val="FFFFFF" w:themeColor="background1"/>
            </w:rPr>
            <w:t>3</w:t>
          </w:r>
          <w:r>
            <w:rPr>
              <w:noProof/>
              <w:color w:val="FFFFFF" w:themeColor="background1"/>
            </w:rPr>
            <w:fldChar w:fldCharType="end"/>
          </w:r>
        </w:p>
      </w:tc>
    </w:tr>
  </w:tbl>
  <w:p w14:paraId="7779EC1A" w14:textId="77777777" w:rsidR="001E0AF9" w:rsidRDefault="001E0A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545F8" w14:textId="77777777" w:rsidR="00F613CB" w:rsidRDefault="00F613CB" w:rsidP="00B96055">
      <w:pPr>
        <w:spacing w:after="0" w:line="240" w:lineRule="auto"/>
      </w:pPr>
      <w:r>
        <w:separator/>
      </w:r>
    </w:p>
  </w:footnote>
  <w:footnote w:type="continuationSeparator" w:id="0">
    <w:p w14:paraId="77554F0B" w14:textId="77777777" w:rsidR="00F613CB" w:rsidRDefault="00F613CB" w:rsidP="00B96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8A5F3" w14:textId="77777777" w:rsidR="001E0AF9" w:rsidRDefault="001E0AF9" w:rsidP="00B96055">
    <w:pPr>
      <w:pStyle w:val="En-tte"/>
      <w:ind w:left="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6B3E"/>
    <w:multiLevelType w:val="hybridMultilevel"/>
    <w:tmpl w:val="F9ACE28C"/>
    <w:lvl w:ilvl="0" w:tplc="D1C63F62">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8084171"/>
    <w:multiLevelType w:val="hybridMultilevel"/>
    <w:tmpl w:val="A9ACD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30E67"/>
    <w:multiLevelType w:val="hybridMultilevel"/>
    <w:tmpl w:val="87A42C72"/>
    <w:lvl w:ilvl="0" w:tplc="57BE6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692E08"/>
    <w:multiLevelType w:val="hybridMultilevel"/>
    <w:tmpl w:val="5202A8A0"/>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14D60630"/>
    <w:multiLevelType w:val="hybridMultilevel"/>
    <w:tmpl w:val="01603202"/>
    <w:lvl w:ilvl="0" w:tplc="08DC5BD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4F40391"/>
    <w:multiLevelType w:val="hybridMultilevel"/>
    <w:tmpl w:val="8126F9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4C2E69"/>
    <w:multiLevelType w:val="hybridMultilevel"/>
    <w:tmpl w:val="5D747DEC"/>
    <w:lvl w:ilvl="0" w:tplc="751C1E1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FA2542"/>
    <w:multiLevelType w:val="hybridMultilevel"/>
    <w:tmpl w:val="F6EC7D00"/>
    <w:lvl w:ilvl="0" w:tplc="57082092">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BB50CF"/>
    <w:multiLevelType w:val="hybridMultilevel"/>
    <w:tmpl w:val="CF0A623A"/>
    <w:lvl w:ilvl="0" w:tplc="FAF639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BF7A91"/>
    <w:multiLevelType w:val="hybridMultilevel"/>
    <w:tmpl w:val="B4E0A0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210A51"/>
    <w:multiLevelType w:val="hybridMultilevel"/>
    <w:tmpl w:val="1A00BC8A"/>
    <w:lvl w:ilvl="0" w:tplc="BE345D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703F84"/>
    <w:multiLevelType w:val="hybridMultilevel"/>
    <w:tmpl w:val="8B084B5E"/>
    <w:lvl w:ilvl="0" w:tplc="39421A84">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A5540C5"/>
    <w:multiLevelType w:val="hybridMultilevel"/>
    <w:tmpl w:val="17627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37915"/>
    <w:multiLevelType w:val="hybridMultilevel"/>
    <w:tmpl w:val="E58CAD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BD3AC6"/>
    <w:multiLevelType w:val="hybridMultilevel"/>
    <w:tmpl w:val="18E8EA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4D1BE6"/>
    <w:multiLevelType w:val="hybridMultilevel"/>
    <w:tmpl w:val="5336A75A"/>
    <w:lvl w:ilvl="0" w:tplc="CB202F84">
      <w:start w:val="1"/>
      <w:numFmt w:val="decimal"/>
      <w:lvlText w:val="%1)"/>
      <w:lvlJc w:val="left"/>
      <w:pPr>
        <w:ind w:left="473" w:hanging="360"/>
      </w:pPr>
      <w:rPr>
        <w:rFonts w:hint="default"/>
        <w:sz w:val="36"/>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6" w15:restartNumberingAfterBreak="0">
    <w:nsid w:val="3A63236B"/>
    <w:multiLevelType w:val="hybridMultilevel"/>
    <w:tmpl w:val="F4A4D2DC"/>
    <w:lvl w:ilvl="0" w:tplc="57BE6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76704E"/>
    <w:multiLevelType w:val="hybridMultilevel"/>
    <w:tmpl w:val="65841292"/>
    <w:lvl w:ilvl="0" w:tplc="62105D4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EB3D64"/>
    <w:multiLevelType w:val="multilevel"/>
    <w:tmpl w:val="D76CC2E4"/>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19" w15:restartNumberingAfterBreak="0">
    <w:nsid w:val="48651E39"/>
    <w:multiLevelType w:val="hybridMultilevel"/>
    <w:tmpl w:val="C6C287CE"/>
    <w:lvl w:ilvl="0" w:tplc="59243A74">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10070D"/>
    <w:multiLevelType w:val="hybridMultilevel"/>
    <w:tmpl w:val="3E245790"/>
    <w:lvl w:ilvl="0" w:tplc="6A663D2A">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518372C"/>
    <w:multiLevelType w:val="hybridMultilevel"/>
    <w:tmpl w:val="9BAC82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1C2209"/>
    <w:multiLevelType w:val="hybridMultilevel"/>
    <w:tmpl w:val="F0B03A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4305AA"/>
    <w:multiLevelType w:val="hybridMultilevel"/>
    <w:tmpl w:val="DD86D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F03A9B"/>
    <w:multiLevelType w:val="hybridMultilevel"/>
    <w:tmpl w:val="20A23B8E"/>
    <w:lvl w:ilvl="0" w:tplc="57BE6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F56DC9"/>
    <w:multiLevelType w:val="hybridMultilevel"/>
    <w:tmpl w:val="F28C76FC"/>
    <w:lvl w:ilvl="0" w:tplc="57BE6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EC4BEA"/>
    <w:multiLevelType w:val="hybridMultilevel"/>
    <w:tmpl w:val="49D62890"/>
    <w:lvl w:ilvl="0" w:tplc="57BE6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C96900"/>
    <w:multiLevelType w:val="hybridMultilevel"/>
    <w:tmpl w:val="ADDE91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FB82A15"/>
    <w:multiLevelType w:val="hybridMultilevel"/>
    <w:tmpl w:val="31E0DE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4D43017"/>
    <w:multiLevelType w:val="hybridMultilevel"/>
    <w:tmpl w:val="3DB4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C91A46"/>
    <w:multiLevelType w:val="hybridMultilevel"/>
    <w:tmpl w:val="975C520A"/>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29"/>
  </w:num>
  <w:num w:numId="2">
    <w:abstractNumId w:val="8"/>
  </w:num>
  <w:num w:numId="3">
    <w:abstractNumId w:val="27"/>
  </w:num>
  <w:num w:numId="4">
    <w:abstractNumId w:val="11"/>
  </w:num>
  <w:num w:numId="5">
    <w:abstractNumId w:val="0"/>
  </w:num>
  <w:num w:numId="6">
    <w:abstractNumId w:val="20"/>
  </w:num>
  <w:num w:numId="7">
    <w:abstractNumId w:val="30"/>
  </w:num>
  <w:num w:numId="8">
    <w:abstractNumId w:val="28"/>
  </w:num>
  <w:num w:numId="9">
    <w:abstractNumId w:val="14"/>
  </w:num>
  <w:num w:numId="10">
    <w:abstractNumId w:val="22"/>
  </w:num>
  <w:num w:numId="11">
    <w:abstractNumId w:val="9"/>
  </w:num>
  <w:num w:numId="12">
    <w:abstractNumId w:val="18"/>
  </w:num>
  <w:num w:numId="13">
    <w:abstractNumId w:val="12"/>
  </w:num>
  <w:num w:numId="14">
    <w:abstractNumId w:val="16"/>
  </w:num>
  <w:num w:numId="15">
    <w:abstractNumId w:val="23"/>
  </w:num>
  <w:num w:numId="16">
    <w:abstractNumId w:val="24"/>
  </w:num>
  <w:num w:numId="17">
    <w:abstractNumId w:val="2"/>
  </w:num>
  <w:num w:numId="18">
    <w:abstractNumId w:val="1"/>
  </w:num>
  <w:num w:numId="19">
    <w:abstractNumId w:val="26"/>
  </w:num>
  <w:num w:numId="20">
    <w:abstractNumId w:val="25"/>
  </w:num>
  <w:num w:numId="21">
    <w:abstractNumId w:val="17"/>
  </w:num>
  <w:num w:numId="22">
    <w:abstractNumId w:val="3"/>
  </w:num>
  <w:num w:numId="23">
    <w:abstractNumId w:val="10"/>
  </w:num>
  <w:num w:numId="24">
    <w:abstractNumId w:val="21"/>
  </w:num>
  <w:num w:numId="25">
    <w:abstractNumId w:val="13"/>
  </w:num>
  <w:num w:numId="26">
    <w:abstractNumId w:val="15"/>
  </w:num>
  <w:num w:numId="27">
    <w:abstractNumId w:val="6"/>
  </w:num>
  <w:num w:numId="28">
    <w:abstractNumId w:val="4"/>
  </w:num>
  <w:num w:numId="29">
    <w:abstractNumId w:val="19"/>
  </w:num>
  <w:num w:numId="30">
    <w:abstractNumId w:val="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48"/>
    <w:rsid w:val="00040098"/>
    <w:rsid w:val="000422F3"/>
    <w:rsid w:val="00044F7D"/>
    <w:rsid w:val="00045390"/>
    <w:rsid w:val="00045A86"/>
    <w:rsid w:val="000463DE"/>
    <w:rsid w:val="000506A5"/>
    <w:rsid w:val="00057D1E"/>
    <w:rsid w:val="0006761C"/>
    <w:rsid w:val="00070B94"/>
    <w:rsid w:val="000819D1"/>
    <w:rsid w:val="000C4E47"/>
    <w:rsid w:val="000D2D8F"/>
    <w:rsid w:val="000E763B"/>
    <w:rsid w:val="000F7078"/>
    <w:rsid w:val="00115B84"/>
    <w:rsid w:val="00121804"/>
    <w:rsid w:val="00157F35"/>
    <w:rsid w:val="00171D02"/>
    <w:rsid w:val="00171EDA"/>
    <w:rsid w:val="001A4950"/>
    <w:rsid w:val="001A51AA"/>
    <w:rsid w:val="001B14CE"/>
    <w:rsid w:val="001B5D3D"/>
    <w:rsid w:val="001C21A8"/>
    <w:rsid w:val="001E0AF9"/>
    <w:rsid w:val="001E14E0"/>
    <w:rsid w:val="00221121"/>
    <w:rsid w:val="002241C3"/>
    <w:rsid w:val="00234847"/>
    <w:rsid w:val="00242BA5"/>
    <w:rsid w:val="00262886"/>
    <w:rsid w:val="00264C9D"/>
    <w:rsid w:val="00267D9D"/>
    <w:rsid w:val="00294562"/>
    <w:rsid w:val="002A3797"/>
    <w:rsid w:val="002A5E60"/>
    <w:rsid w:val="002C0A41"/>
    <w:rsid w:val="002D3437"/>
    <w:rsid w:val="002E2B57"/>
    <w:rsid w:val="002E514D"/>
    <w:rsid w:val="002F4314"/>
    <w:rsid w:val="00323A64"/>
    <w:rsid w:val="00323F80"/>
    <w:rsid w:val="003253C7"/>
    <w:rsid w:val="003440E1"/>
    <w:rsid w:val="00345881"/>
    <w:rsid w:val="00346BFE"/>
    <w:rsid w:val="00347902"/>
    <w:rsid w:val="003502AE"/>
    <w:rsid w:val="003672AC"/>
    <w:rsid w:val="003A598E"/>
    <w:rsid w:val="003B5002"/>
    <w:rsid w:val="003F110A"/>
    <w:rsid w:val="00403D12"/>
    <w:rsid w:val="00413C1D"/>
    <w:rsid w:val="00432ED7"/>
    <w:rsid w:val="004335A6"/>
    <w:rsid w:val="0043403C"/>
    <w:rsid w:val="00447614"/>
    <w:rsid w:val="00481186"/>
    <w:rsid w:val="00484DE1"/>
    <w:rsid w:val="00485337"/>
    <w:rsid w:val="004955AA"/>
    <w:rsid w:val="004B2C87"/>
    <w:rsid w:val="00505F3B"/>
    <w:rsid w:val="00524435"/>
    <w:rsid w:val="00531C67"/>
    <w:rsid w:val="00550BA5"/>
    <w:rsid w:val="00552C1B"/>
    <w:rsid w:val="0055575D"/>
    <w:rsid w:val="005A7674"/>
    <w:rsid w:val="005C6E3C"/>
    <w:rsid w:val="005D4BFA"/>
    <w:rsid w:val="005E23F4"/>
    <w:rsid w:val="005E70C6"/>
    <w:rsid w:val="005F6B51"/>
    <w:rsid w:val="006119E3"/>
    <w:rsid w:val="006149C5"/>
    <w:rsid w:val="00656A1D"/>
    <w:rsid w:val="00662BAF"/>
    <w:rsid w:val="0068590E"/>
    <w:rsid w:val="00685CB3"/>
    <w:rsid w:val="0068623C"/>
    <w:rsid w:val="006A5313"/>
    <w:rsid w:val="006A677E"/>
    <w:rsid w:val="006D64FA"/>
    <w:rsid w:val="00701596"/>
    <w:rsid w:val="00703717"/>
    <w:rsid w:val="0070445E"/>
    <w:rsid w:val="0070668E"/>
    <w:rsid w:val="00706D64"/>
    <w:rsid w:val="007135CC"/>
    <w:rsid w:val="0073226A"/>
    <w:rsid w:val="007558F1"/>
    <w:rsid w:val="0075717A"/>
    <w:rsid w:val="007654C3"/>
    <w:rsid w:val="00797B2E"/>
    <w:rsid w:val="007A47C5"/>
    <w:rsid w:val="007C0EDC"/>
    <w:rsid w:val="007F573B"/>
    <w:rsid w:val="008009D1"/>
    <w:rsid w:val="00802F0F"/>
    <w:rsid w:val="008138C8"/>
    <w:rsid w:val="00826C7F"/>
    <w:rsid w:val="00836649"/>
    <w:rsid w:val="00841650"/>
    <w:rsid w:val="00847ECA"/>
    <w:rsid w:val="00851BA3"/>
    <w:rsid w:val="008722CC"/>
    <w:rsid w:val="00877229"/>
    <w:rsid w:val="00886B54"/>
    <w:rsid w:val="008B20D7"/>
    <w:rsid w:val="008B36A6"/>
    <w:rsid w:val="008B4CB8"/>
    <w:rsid w:val="00925771"/>
    <w:rsid w:val="00945530"/>
    <w:rsid w:val="00953F5B"/>
    <w:rsid w:val="0097382A"/>
    <w:rsid w:val="00985F6E"/>
    <w:rsid w:val="009A5468"/>
    <w:rsid w:val="009B125C"/>
    <w:rsid w:val="009B5F5B"/>
    <w:rsid w:val="009D720A"/>
    <w:rsid w:val="009E2F4D"/>
    <w:rsid w:val="009E7C52"/>
    <w:rsid w:val="00A0090D"/>
    <w:rsid w:val="00A37092"/>
    <w:rsid w:val="00A575AD"/>
    <w:rsid w:val="00A66F3C"/>
    <w:rsid w:val="00A75424"/>
    <w:rsid w:val="00AC0444"/>
    <w:rsid w:val="00AC2612"/>
    <w:rsid w:val="00AD6C68"/>
    <w:rsid w:val="00AE7349"/>
    <w:rsid w:val="00B12EBF"/>
    <w:rsid w:val="00B34D89"/>
    <w:rsid w:val="00B44F83"/>
    <w:rsid w:val="00B56935"/>
    <w:rsid w:val="00B56FA9"/>
    <w:rsid w:val="00B920C3"/>
    <w:rsid w:val="00B95DD3"/>
    <w:rsid w:val="00B96055"/>
    <w:rsid w:val="00BA0B3A"/>
    <w:rsid w:val="00BC2B50"/>
    <w:rsid w:val="00BC3020"/>
    <w:rsid w:val="00BE3E49"/>
    <w:rsid w:val="00BF4BDB"/>
    <w:rsid w:val="00C024DD"/>
    <w:rsid w:val="00C14FEC"/>
    <w:rsid w:val="00C25F73"/>
    <w:rsid w:val="00C44AD0"/>
    <w:rsid w:val="00C44F93"/>
    <w:rsid w:val="00C52F8F"/>
    <w:rsid w:val="00C667EC"/>
    <w:rsid w:val="00C741BD"/>
    <w:rsid w:val="00C86FA7"/>
    <w:rsid w:val="00C9214B"/>
    <w:rsid w:val="00CA27AD"/>
    <w:rsid w:val="00CB4174"/>
    <w:rsid w:val="00CC06C4"/>
    <w:rsid w:val="00CC51A4"/>
    <w:rsid w:val="00CF1705"/>
    <w:rsid w:val="00D13BE3"/>
    <w:rsid w:val="00D21D8B"/>
    <w:rsid w:val="00D27256"/>
    <w:rsid w:val="00D84948"/>
    <w:rsid w:val="00DB015E"/>
    <w:rsid w:val="00DD7013"/>
    <w:rsid w:val="00E23890"/>
    <w:rsid w:val="00E32C94"/>
    <w:rsid w:val="00E53AA7"/>
    <w:rsid w:val="00E53B6A"/>
    <w:rsid w:val="00E8603F"/>
    <w:rsid w:val="00E87AC9"/>
    <w:rsid w:val="00E94C44"/>
    <w:rsid w:val="00E97288"/>
    <w:rsid w:val="00EB7A5E"/>
    <w:rsid w:val="00EE4B64"/>
    <w:rsid w:val="00EE7347"/>
    <w:rsid w:val="00F131CA"/>
    <w:rsid w:val="00F22F77"/>
    <w:rsid w:val="00F26CE4"/>
    <w:rsid w:val="00F32B69"/>
    <w:rsid w:val="00F613CB"/>
    <w:rsid w:val="00F7086B"/>
    <w:rsid w:val="00F73216"/>
    <w:rsid w:val="00FA2848"/>
    <w:rsid w:val="00FA33CF"/>
    <w:rsid w:val="00FA5BD6"/>
    <w:rsid w:val="00FB506C"/>
    <w:rsid w:val="00FB68DB"/>
    <w:rsid w:val="00FE1D85"/>
    <w:rsid w:val="00FF5A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5B67257"/>
  <w15:docId w15:val="{50E10646-1D89-4FF7-9E1F-447E6E4C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3CF"/>
  </w:style>
  <w:style w:type="paragraph" w:styleId="Titre1">
    <w:name w:val="heading 1"/>
    <w:basedOn w:val="Normal"/>
    <w:next w:val="Normal"/>
    <w:link w:val="Titre1Car"/>
    <w:qFormat/>
    <w:rsid w:val="00505F3B"/>
    <w:pPr>
      <w:keepNext/>
      <w:tabs>
        <w:tab w:val="left" w:pos="7230"/>
      </w:tabs>
      <w:spacing w:after="0" w:line="240" w:lineRule="auto"/>
      <w:jc w:val="center"/>
      <w:outlineLvl w:val="0"/>
    </w:pPr>
    <w:rPr>
      <w:rFonts w:ascii="Times New Roman" w:eastAsia="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53B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1A4950"/>
    <w:pPr>
      <w:ind w:left="720"/>
      <w:contextualSpacing/>
    </w:pPr>
  </w:style>
  <w:style w:type="character" w:styleId="Lienhypertexte">
    <w:name w:val="Hyperlink"/>
    <w:basedOn w:val="Policepardfaut"/>
    <w:uiPriority w:val="99"/>
    <w:unhideWhenUsed/>
    <w:rsid w:val="00877229"/>
    <w:rPr>
      <w:color w:val="0000FF"/>
      <w:u w:val="single"/>
    </w:rPr>
  </w:style>
  <w:style w:type="paragraph" w:styleId="Textedebulles">
    <w:name w:val="Balloon Text"/>
    <w:basedOn w:val="Normal"/>
    <w:link w:val="TextedebullesCar"/>
    <w:uiPriority w:val="99"/>
    <w:semiHidden/>
    <w:unhideWhenUsed/>
    <w:rsid w:val="008772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7229"/>
    <w:rPr>
      <w:rFonts w:ascii="Tahoma" w:hAnsi="Tahoma" w:cs="Tahoma"/>
      <w:sz w:val="16"/>
      <w:szCs w:val="16"/>
    </w:rPr>
  </w:style>
  <w:style w:type="paragraph" w:customStyle="1" w:styleId="Corps">
    <w:name w:val="Corps"/>
    <w:rsid w:val="00171D0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styleId="Accentuationintense">
    <w:name w:val="Intense Emphasis"/>
    <w:basedOn w:val="Policepardfaut"/>
    <w:uiPriority w:val="21"/>
    <w:qFormat/>
    <w:rsid w:val="0070445E"/>
    <w:rPr>
      <w:b/>
      <w:bCs/>
      <w:i/>
      <w:iCs/>
      <w:color w:val="4F81BD" w:themeColor="accent1"/>
    </w:rPr>
  </w:style>
  <w:style w:type="table" w:customStyle="1" w:styleId="Tramemoyenne1-Accent11">
    <w:name w:val="Trame moyenne 1 - Accent 11"/>
    <w:basedOn w:val="TableauNormal"/>
    <w:uiPriority w:val="63"/>
    <w:rsid w:val="0023484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lainlinks">
    <w:name w:val="plainlinks"/>
    <w:basedOn w:val="Policepardfaut"/>
    <w:rsid w:val="00A75424"/>
  </w:style>
  <w:style w:type="paragraph" w:styleId="En-tte">
    <w:name w:val="header"/>
    <w:basedOn w:val="Normal"/>
    <w:link w:val="En-tteCar"/>
    <w:uiPriority w:val="99"/>
    <w:unhideWhenUsed/>
    <w:rsid w:val="00B96055"/>
    <w:pPr>
      <w:tabs>
        <w:tab w:val="center" w:pos="4536"/>
        <w:tab w:val="right" w:pos="9072"/>
      </w:tabs>
      <w:spacing w:after="0" w:line="240" w:lineRule="auto"/>
    </w:pPr>
  </w:style>
  <w:style w:type="character" w:customStyle="1" w:styleId="En-tteCar">
    <w:name w:val="En-tête Car"/>
    <w:basedOn w:val="Policepardfaut"/>
    <w:link w:val="En-tte"/>
    <w:uiPriority w:val="99"/>
    <w:rsid w:val="00B96055"/>
  </w:style>
  <w:style w:type="paragraph" w:styleId="Pieddepage">
    <w:name w:val="footer"/>
    <w:basedOn w:val="Normal"/>
    <w:link w:val="PieddepageCar"/>
    <w:uiPriority w:val="99"/>
    <w:unhideWhenUsed/>
    <w:rsid w:val="00B960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6055"/>
  </w:style>
  <w:style w:type="paragraph" w:styleId="Sansinterligne">
    <w:name w:val="No Spacing"/>
    <w:link w:val="SansinterligneCar"/>
    <w:uiPriority w:val="1"/>
    <w:qFormat/>
    <w:rsid w:val="00B96055"/>
    <w:pPr>
      <w:spacing w:after="0" w:line="240" w:lineRule="auto"/>
    </w:pPr>
  </w:style>
  <w:style w:type="character" w:customStyle="1" w:styleId="SansinterligneCar">
    <w:name w:val="Sans interligne Car"/>
    <w:basedOn w:val="Policepardfaut"/>
    <w:link w:val="Sansinterligne"/>
    <w:uiPriority w:val="1"/>
    <w:rsid w:val="00B96055"/>
    <w:rPr>
      <w:rFonts w:eastAsiaTheme="minorEastAsia"/>
    </w:rPr>
  </w:style>
  <w:style w:type="table" w:customStyle="1" w:styleId="Grilledutableau1">
    <w:name w:val="Grille du tableau1"/>
    <w:basedOn w:val="TableauNormal"/>
    <w:next w:val="Grilledutableau"/>
    <w:uiPriority w:val="59"/>
    <w:rsid w:val="00BE3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BE3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0C4E47"/>
    <w:pPr>
      <w:spacing w:after="0" w:line="240" w:lineRule="auto"/>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F4BDB"/>
    <w:rPr>
      <w:rFonts w:ascii="Times New Roman" w:hAnsi="Times New Roman" w:cs="Times New Roman"/>
      <w:sz w:val="24"/>
      <w:szCs w:val="24"/>
    </w:rPr>
  </w:style>
  <w:style w:type="table" w:customStyle="1" w:styleId="Grilledutableau3">
    <w:name w:val="Grille du tableau3"/>
    <w:basedOn w:val="TableauNormal"/>
    <w:next w:val="Grilledutableau"/>
    <w:uiPriority w:val="59"/>
    <w:rsid w:val="00CB4174"/>
    <w:pPr>
      <w:spacing w:after="0" w:line="240" w:lineRule="auto"/>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505F3B"/>
    <w:rPr>
      <w:rFonts w:ascii="Times New Roman" w:eastAsia="Times New Roman" w:hAnsi="Times New Roman" w:cs="Times New Roman"/>
      <w:sz w:val="24"/>
      <w:szCs w:val="20"/>
    </w:rPr>
  </w:style>
  <w:style w:type="paragraph" w:styleId="Titre">
    <w:name w:val="Title"/>
    <w:basedOn w:val="Normal"/>
    <w:link w:val="TitreCar"/>
    <w:qFormat/>
    <w:rsid w:val="00505F3B"/>
    <w:pPr>
      <w:tabs>
        <w:tab w:val="left" w:pos="7230"/>
      </w:tabs>
      <w:spacing w:after="0" w:line="240" w:lineRule="auto"/>
      <w:jc w:val="center"/>
    </w:pPr>
    <w:rPr>
      <w:rFonts w:ascii="Times New Roman" w:eastAsia="Times New Roman" w:hAnsi="Times New Roman" w:cs="Times New Roman"/>
      <w:b/>
      <w:bCs/>
      <w:sz w:val="24"/>
      <w:szCs w:val="20"/>
      <w:u w:val="single"/>
    </w:rPr>
  </w:style>
  <w:style w:type="character" w:customStyle="1" w:styleId="TitreCar">
    <w:name w:val="Titre Car"/>
    <w:basedOn w:val="Policepardfaut"/>
    <w:link w:val="Titre"/>
    <w:rsid w:val="00505F3B"/>
    <w:rPr>
      <w:rFonts w:ascii="Times New Roman" w:eastAsia="Times New Roman" w:hAnsi="Times New Roman" w:cs="Times New Roman"/>
      <w:b/>
      <w:bCs/>
      <w:sz w:val="24"/>
      <w:szCs w:val="20"/>
      <w:u w:val="single"/>
    </w:rPr>
  </w:style>
  <w:style w:type="paragraph" w:styleId="Corpsdetexte">
    <w:name w:val="Body Text"/>
    <w:basedOn w:val="Normal"/>
    <w:link w:val="CorpsdetexteCar"/>
    <w:semiHidden/>
    <w:rsid w:val="00505F3B"/>
    <w:pPr>
      <w:tabs>
        <w:tab w:val="left" w:pos="7230"/>
      </w:tabs>
      <w:spacing w:after="0" w:line="240" w:lineRule="auto"/>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semiHidden/>
    <w:rsid w:val="00505F3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3D3430779648A78EC6974627114853"/>
        <w:category>
          <w:name w:val="Général"/>
          <w:gallery w:val="placeholder"/>
        </w:category>
        <w:types>
          <w:type w:val="bbPlcHdr"/>
        </w:types>
        <w:behaviors>
          <w:behavior w:val="content"/>
        </w:behaviors>
        <w:guid w:val="{89238B05-4200-4BD8-9B50-D202A2C14BD7}"/>
      </w:docPartPr>
      <w:docPartBody>
        <w:p w:rsidR="006A52C8" w:rsidRDefault="00462647" w:rsidP="00462647">
          <w:pPr>
            <w:pStyle w:val="903D3430779648A78EC6974627114853"/>
          </w:pPr>
          <w:r>
            <w:t>[Tapez le nom de la 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62647"/>
    <w:rsid w:val="00113C61"/>
    <w:rsid w:val="001213AF"/>
    <w:rsid w:val="00462647"/>
    <w:rsid w:val="00495C3D"/>
    <w:rsid w:val="005D14DC"/>
    <w:rsid w:val="0060183E"/>
    <w:rsid w:val="006A52C8"/>
    <w:rsid w:val="006F2F38"/>
    <w:rsid w:val="00901CDB"/>
    <w:rsid w:val="00AE4E3A"/>
    <w:rsid w:val="00BD3127"/>
    <w:rsid w:val="00CC0459"/>
    <w:rsid w:val="00DF5C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2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AEE42F33C064697AAF85F4F721B45AA">
    <w:name w:val="7AEE42F33C064697AAF85F4F721B45AA"/>
    <w:rsid w:val="00462647"/>
  </w:style>
  <w:style w:type="paragraph" w:customStyle="1" w:styleId="128D5562AD6D44E29DC66EF74EC4B2B0">
    <w:name w:val="128D5562AD6D44E29DC66EF74EC4B2B0"/>
    <w:rsid w:val="00462647"/>
  </w:style>
  <w:style w:type="paragraph" w:customStyle="1" w:styleId="903D3430779648A78EC6974627114853">
    <w:name w:val="903D3430779648A78EC6974627114853"/>
    <w:rsid w:val="00462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36CD7-22D8-481B-9430-53CF34F3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5954</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Groupe de travail     « L’expérimentation en sciences économiques et sociales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dc:creator>
  <cp:lastModifiedBy>KIELMANN THIERRY</cp:lastModifiedBy>
  <cp:revision>2</cp:revision>
  <cp:lastPrinted>2014-03-23T09:35:00Z</cp:lastPrinted>
  <dcterms:created xsi:type="dcterms:W3CDTF">2019-04-22T07:47:00Z</dcterms:created>
  <dcterms:modified xsi:type="dcterms:W3CDTF">2019-04-22T07:47:00Z</dcterms:modified>
</cp:coreProperties>
</file>