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9A96" w14:textId="0739C177" w:rsidR="005076EB" w:rsidRPr="004A17A4" w:rsidRDefault="005076EB" w:rsidP="004A17A4">
      <w:pPr>
        <w:jc w:val="center"/>
        <w:rPr>
          <w:b/>
          <w:bCs/>
        </w:rPr>
      </w:pPr>
      <w:r w:rsidRPr="004A17A4">
        <w:rPr>
          <w:b/>
          <w:bCs/>
        </w:rPr>
        <w:t xml:space="preserve">Partenariat avec l’Institut des Aveugles de </w:t>
      </w:r>
      <w:proofErr w:type="spellStart"/>
      <w:r w:rsidRPr="004A17A4">
        <w:rPr>
          <w:b/>
          <w:bCs/>
        </w:rPr>
        <w:t>Still</w:t>
      </w:r>
      <w:proofErr w:type="spellEnd"/>
      <w:r w:rsidR="00DD4547">
        <w:rPr>
          <w:b/>
          <w:bCs/>
        </w:rPr>
        <w:t xml:space="preserve"> pour les élèves de ST2S</w:t>
      </w:r>
    </w:p>
    <w:p w14:paraId="285D2E2D" w14:textId="77777777" w:rsidR="001B28D1" w:rsidRDefault="001B28D1"/>
    <w:p w14:paraId="276E5E49" w14:textId="4706C74D" w:rsidR="001B28D1" w:rsidRDefault="001B28D1" w:rsidP="001B28D1">
      <w:pPr>
        <w:jc w:val="both"/>
      </w:pPr>
      <w:r>
        <w:t xml:space="preserve">Notre établissement et en particulier les élèves de première ST2S ont été sollicités pour mener à bien un partenariat avec l’Institut des aveugles de </w:t>
      </w:r>
      <w:proofErr w:type="spellStart"/>
      <w:r>
        <w:t>Still</w:t>
      </w:r>
      <w:proofErr w:type="spellEnd"/>
      <w:r>
        <w:t>. L’objectif est de favoriser le bien-être social des résidents.</w:t>
      </w:r>
    </w:p>
    <w:p w14:paraId="6F254ECD" w14:textId="5DB0B030" w:rsidR="001B28D1" w:rsidRDefault="001B28D1" w:rsidP="001B28D1">
      <w:pPr>
        <w:jc w:val="both"/>
      </w:pPr>
      <w:r>
        <w:t xml:space="preserve">Dans ce cadre, les élèves se sont rendus à </w:t>
      </w:r>
      <w:proofErr w:type="spellStart"/>
      <w:r>
        <w:t>Still</w:t>
      </w:r>
      <w:proofErr w:type="spellEnd"/>
      <w:r>
        <w:t xml:space="preserve"> pour mener une étude sur ce sujet. A partir du cadre théorique posé par la pyramide Maslow, ils ont mené </w:t>
      </w:r>
      <w:r w:rsidR="005F4C6A">
        <w:t xml:space="preserve">à bien </w:t>
      </w:r>
      <w:r>
        <w:t>des entretiens, des observations ainsi que des interviews pour cerner les besoins prioritaires</w:t>
      </w:r>
      <w:r w:rsidR="004A17A4">
        <w:t xml:space="preserve"> des résidents</w:t>
      </w:r>
      <w:r>
        <w:t>. Les élèves ont par ailleurs été plongés dans un contexte immersif centré sur l’absence d’acuité visuelle afin de cerner au mieux les problématiques liées à cette forme de handicap.</w:t>
      </w:r>
      <w:r w:rsidR="005F4C6A">
        <w:t xml:space="preserve"> </w:t>
      </w:r>
      <w:r w:rsidR="004A17A4">
        <w:t>Le traitement des données a ainsi permis de mettre en avant la nécessité d’intervenir sur deux besoins prioritaires, à savoir, les besoins sociaux et les besoins liés à l’estime de soi.</w:t>
      </w:r>
    </w:p>
    <w:p w14:paraId="6B7AFA08" w14:textId="69A912CA" w:rsidR="004A17A4" w:rsidRDefault="004A17A4" w:rsidP="001B28D1">
      <w:pPr>
        <w:jc w:val="both"/>
      </w:pPr>
      <w:r>
        <w:t>Fort de ce constat, nos élèves ont accueilli dans nos locaux un groupe de résidents le lundi 05 janvier. Après une visite de la Collectivité Européenne d’Alsace menée grâce au soutien de Brigitte KLINKERT, Conseillère d’Alsace, un repas en commun a été pris au lycée technologique. L’après-midi s’est structurée autour de deux temps forts. Un premier groupe de résidents a ainsi participé à une activité Cécifoot avec nos jeunes. L’objectif affiché était double : favoriser le lien social et renforcer l’estime de soi. C’est dans cette même perspective qu’un atelier visant à changer le regard sur le handicap a donné lieu à une présentation d’un projet innovant mené par l’institut des aveugles. Les élèves de seconde 9 et de terminale ST2S ont ainsi pu bénéficier d’un échange autour d’une réalisation menée dans le cadre des jeux paralympiques.</w:t>
      </w:r>
    </w:p>
    <w:p w14:paraId="19C3FA74" w14:textId="15877F76" w:rsidR="004A17A4" w:rsidRDefault="004A17A4" w:rsidP="001B28D1">
      <w:pPr>
        <w:jc w:val="both"/>
      </w:pPr>
      <w:r>
        <w:t xml:space="preserve">Cette collaboration se poursuivra au mois de mars avec l’organisation d’une visite de l’Assemblée Nationale. </w:t>
      </w:r>
      <w:r w:rsidR="004563CB">
        <w:t>Nos jeunes ainsi que les résidents de l’Institut des aveugles partageront ensemble une nouvelle aventure citoyenne.</w:t>
      </w:r>
    </w:p>
    <w:p w14:paraId="707A6F63" w14:textId="77777777" w:rsidR="00C8124C" w:rsidRDefault="00C8124C" w:rsidP="001B28D1">
      <w:pPr>
        <w:jc w:val="both"/>
      </w:pPr>
    </w:p>
    <w:p w14:paraId="19B7D794" w14:textId="0593C68F" w:rsidR="00C8124C" w:rsidRDefault="00C8124C" w:rsidP="001B28D1">
      <w:pPr>
        <w:jc w:val="both"/>
      </w:pPr>
      <w:r>
        <w:rPr>
          <w:noProof/>
        </w:rPr>
        <w:lastRenderedPageBreak/>
        <w:drawing>
          <wp:inline distT="0" distB="0" distL="0" distR="0" wp14:anchorId="20FB60FF" wp14:editId="26E7520C">
            <wp:extent cx="5207000" cy="3905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07000" cy="3905250"/>
                    </a:xfrm>
                    <a:prstGeom prst="rect">
                      <a:avLst/>
                    </a:prstGeom>
                    <a:noFill/>
                    <a:ln>
                      <a:noFill/>
                    </a:ln>
                  </pic:spPr>
                </pic:pic>
              </a:graphicData>
            </a:graphic>
          </wp:inline>
        </w:drawing>
      </w:r>
      <w:r>
        <w:rPr>
          <w:noProof/>
        </w:rPr>
        <w:drawing>
          <wp:inline distT="0" distB="0" distL="0" distR="0" wp14:anchorId="4A81B130" wp14:editId="655C7452">
            <wp:extent cx="5219700" cy="39147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0293" cy="3915220"/>
                    </a:xfrm>
                    <a:prstGeom prst="rect">
                      <a:avLst/>
                    </a:prstGeom>
                    <a:noFill/>
                    <a:ln>
                      <a:noFill/>
                    </a:ln>
                  </pic:spPr>
                </pic:pic>
              </a:graphicData>
            </a:graphic>
          </wp:inline>
        </w:drawing>
      </w:r>
    </w:p>
    <w:sectPr w:rsidR="00C81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EB"/>
    <w:rsid w:val="001570D0"/>
    <w:rsid w:val="001B28D1"/>
    <w:rsid w:val="004563CB"/>
    <w:rsid w:val="004A17A4"/>
    <w:rsid w:val="005059A2"/>
    <w:rsid w:val="005076EB"/>
    <w:rsid w:val="005F4C6A"/>
    <w:rsid w:val="00C8124C"/>
    <w:rsid w:val="00DD45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92B0"/>
  <w15:chartTrackingRefBased/>
  <w15:docId w15:val="{3F293C3C-CA15-4DE3-B4B2-5DC77D32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7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7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76E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76E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76E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76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76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76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76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76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76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76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76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76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76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76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76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76EB"/>
    <w:rPr>
      <w:rFonts w:eastAsiaTheme="majorEastAsia" w:cstheme="majorBidi"/>
      <w:color w:val="272727" w:themeColor="text1" w:themeTint="D8"/>
    </w:rPr>
  </w:style>
  <w:style w:type="paragraph" w:styleId="Titre">
    <w:name w:val="Title"/>
    <w:basedOn w:val="Normal"/>
    <w:next w:val="Normal"/>
    <w:link w:val="TitreCar"/>
    <w:uiPriority w:val="10"/>
    <w:qFormat/>
    <w:rsid w:val="00507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76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76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76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76EB"/>
    <w:pPr>
      <w:spacing w:before="160"/>
      <w:jc w:val="center"/>
    </w:pPr>
    <w:rPr>
      <w:i/>
      <w:iCs/>
      <w:color w:val="404040" w:themeColor="text1" w:themeTint="BF"/>
    </w:rPr>
  </w:style>
  <w:style w:type="character" w:customStyle="1" w:styleId="CitationCar">
    <w:name w:val="Citation Car"/>
    <w:basedOn w:val="Policepardfaut"/>
    <w:link w:val="Citation"/>
    <w:uiPriority w:val="29"/>
    <w:rsid w:val="005076EB"/>
    <w:rPr>
      <w:i/>
      <w:iCs/>
      <w:color w:val="404040" w:themeColor="text1" w:themeTint="BF"/>
    </w:rPr>
  </w:style>
  <w:style w:type="paragraph" w:styleId="Paragraphedeliste">
    <w:name w:val="List Paragraph"/>
    <w:basedOn w:val="Normal"/>
    <w:uiPriority w:val="34"/>
    <w:qFormat/>
    <w:rsid w:val="005076EB"/>
    <w:pPr>
      <w:ind w:left="720"/>
      <w:contextualSpacing/>
    </w:pPr>
  </w:style>
  <w:style w:type="character" w:styleId="Accentuationintense">
    <w:name w:val="Intense Emphasis"/>
    <w:basedOn w:val="Policepardfaut"/>
    <w:uiPriority w:val="21"/>
    <w:qFormat/>
    <w:rsid w:val="005076EB"/>
    <w:rPr>
      <w:i/>
      <w:iCs/>
      <w:color w:val="0F4761" w:themeColor="accent1" w:themeShade="BF"/>
    </w:rPr>
  </w:style>
  <w:style w:type="paragraph" w:styleId="Citationintense">
    <w:name w:val="Intense Quote"/>
    <w:basedOn w:val="Normal"/>
    <w:next w:val="Normal"/>
    <w:link w:val="CitationintenseCar"/>
    <w:uiPriority w:val="30"/>
    <w:qFormat/>
    <w:rsid w:val="00507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76EB"/>
    <w:rPr>
      <w:i/>
      <w:iCs/>
      <w:color w:val="0F4761" w:themeColor="accent1" w:themeShade="BF"/>
    </w:rPr>
  </w:style>
  <w:style w:type="character" w:styleId="Rfrenceintense">
    <w:name w:val="Intense Reference"/>
    <w:basedOn w:val="Policepardfaut"/>
    <w:uiPriority w:val="32"/>
    <w:qFormat/>
    <w:rsid w:val="00507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fischer</dc:creator>
  <cp:keywords/>
  <dc:description/>
  <cp:lastModifiedBy>Amelie</cp:lastModifiedBy>
  <cp:revision>4</cp:revision>
  <dcterms:created xsi:type="dcterms:W3CDTF">2025-12-16T07:42:00Z</dcterms:created>
  <dcterms:modified xsi:type="dcterms:W3CDTF">2025-12-17T21:17:00Z</dcterms:modified>
</cp:coreProperties>
</file>