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6D" w:rsidRDefault="0043266D" w:rsidP="0043266D">
      <w:pPr>
        <w:tabs>
          <w:tab w:val="left" w:pos="9165"/>
        </w:tabs>
      </w:pPr>
    </w:p>
    <w:p w:rsidR="0043266D" w:rsidRDefault="0043266D" w:rsidP="0043266D">
      <w:pPr>
        <w:tabs>
          <w:tab w:val="left" w:pos="9165"/>
        </w:tabs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5812"/>
        <w:gridCol w:w="2977"/>
      </w:tblGrid>
      <w:tr w:rsidR="0043266D" w:rsidTr="00B60B63">
        <w:tc>
          <w:tcPr>
            <w:tcW w:w="155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66D" w:rsidRDefault="0043266D" w:rsidP="00B60B63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r-FR" w:bidi="ar-SA"/>
              </w:rPr>
              <w:t>CP 5 NATATION EN DUREE</w:t>
            </w:r>
          </w:p>
        </w:tc>
      </w:tr>
      <w:tr w:rsidR="0043266D" w:rsidTr="00B60B63">
        <w:tc>
          <w:tcPr>
            <w:tcW w:w="155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COMPETENCE ATTENDUE DE NIVEAU 3 : -pour la voie professionnelle, au BO n°2 du 19 février 2009.</w:t>
            </w:r>
          </w:p>
          <w:p w:rsidR="0043266D" w:rsidRDefault="0043266D" w:rsidP="00B60B63">
            <w:pPr>
              <w:snapToGrid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-pour la voie générale et technologique, au BO spécial n°4 du 29 avril 2010.</w:t>
            </w:r>
          </w:p>
        </w:tc>
      </w:tr>
      <w:tr w:rsidR="0043266D" w:rsidTr="00B60B63">
        <w:tc>
          <w:tcPr>
            <w:tcW w:w="68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266D" w:rsidRDefault="0043266D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Connaissances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3266D" w:rsidRDefault="0043266D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Capacités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3266D" w:rsidRDefault="0043266D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Attitudes</w:t>
            </w:r>
          </w:p>
        </w:tc>
      </w:tr>
      <w:tr w:rsidR="0043266D" w:rsidTr="00E34B0D">
        <w:trPr>
          <w:trHeight w:val="1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Sur l’APSA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3 mobiles d’agir offerts par la pratique de l’APSA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Accompagner un objectif sportif en rapport avec des échéances.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Développer un état de santé de façon continue par la recherche d’une forme optimale.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Rechercher les moyens d’une récupération, d’une tonification musculaire ou d’une aide à l’affinement de la silhouette.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Les paramètres de construction d’une séance (spécificité de l’échauffement, nombre de séries, de répétitions, intensité et durée de l’effort, nature et temps de récupération, avec ou sans matériel, étirements…).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- Les différents types d’exercices en lien avec le mobile (continu/intermittent ; pourcentage de VMA ou de FC de réserve; durée et intensité de récupération active /passive, …).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Les différents modes de déplacement et techniques de nage ; leur efficacité (coût énergétique, vitesse de déplacement, …).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La nécessité d’adapter l’intensité de l’effort au mobile poursuivi : forte intensité pour un mobile recherchant la puissance, intensité modérée et effort prolongé pour une recherche d’affinement.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Le matériel et sa fonction comme aide à l’équilibration ou la propulsion.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conditions d’une pratique en sécurité.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E4574E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- Les consignes de sécurité et d’hygiène pour accéder au bassin.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données scientifiques utiles et les principes d’efficacité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E4574E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 xml:space="preserve">La fréquence cardiaque de réserve comme référence de la zone d’effort (FC de </w:t>
            </w:r>
            <w:proofErr w:type="spellStart"/>
            <w:r w:rsidRPr="00E4574E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Rés</w:t>
            </w:r>
            <w:proofErr w:type="spellEnd"/>
            <w:r w:rsidRPr="00E4574E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 xml:space="preserve">. = </w:t>
            </w:r>
            <w:proofErr w:type="spellStart"/>
            <w:r w:rsidRPr="00E4574E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FCmax</w:t>
            </w:r>
            <w:proofErr w:type="spellEnd"/>
            <w:r w:rsidRPr="00E4574E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 xml:space="preserve"> – FC de repos)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502111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La diététique : alimentation et effort physique (glucides lents et rapides, hydratation et effort, glycémie et énergie).</w:t>
            </w:r>
          </w:p>
          <w:p w:rsidR="0043266D" w:rsidRPr="007A528C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7A528C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Les principes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 physiques et mécaniques généraux visant l’économie dans le déplacement aquatique (efficacité propulsive, respiratoire …) et ceux </w:t>
            </w:r>
            <w:r w:rsidRPr="007A528C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pouvant viser la tonification, et la musculation ou renforcement musculaire dans l’eau.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Sur sa propre activité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La </w:t>
            </w:r>
            <w:r w:rsidRPr="007A528C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nécessité d’une centration sur ses sensations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 (échelle de ressenti)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7A528C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Lien entre fréquence cardiaque/ temps de nage et technique de nage utilisée.</w:t>
            </w:r>
          </w:p>
          <w:p w:rsidR="0043266D" w:rsidRPr="007A528C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7A528C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Prise de conscience des sensations liées au gainage corporel et à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7A528C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lastRenderedPageBreak/>
              <w:t>l’alignement.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déterminants permettant de faire un choix de mobile personnel.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B05442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groupes musculaires sollicités dans sa pratique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 (dénomination,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localisation, fonction).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 xml:space="preserve">Sur les autres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:</w:t>
            </w:r>
          </w:p>
          <w:p w:rsidR="0043266D" w:rsidRDefault="0043266D" w:rsidP="00B60B63">
            <w:pPr>
              <w:autoSpaceDE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B05442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Quelques indices pour situer un pratiquant dans son effort.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lastRenderedPageBreak/>
              <w:t>Savoir faire en action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Eprouver le travail relatif à plusieurs mobiles.</w:t>
            </w:r>
          </w:p>
          <w:p w:rsidR="0043266D" w:rsidRPr="00CC3D78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- Intégrer progressivement plusieurs allures en fonction de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l’intensité d’effort visé.</w:t>
            </w:r>
          </w:p>
          <w:p w:rsidR="0043266D" w:rsidRPr="00CC3D78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Pouvoir répéter une même allure dans une fourchette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d’intensité donnée.</w:t>
            </w:r>
          </w:p>
          <w:p w:rsidR="0043266D" w:rsidRPr="00CC3D78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Conduire sa séance en la régulant grâce aux paramètres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connus (nombre de répétitions, intensité, récupération..)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4305C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- Produire un échauffement spécifique au mobile poursuivi.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Réaliser une séance complète.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Adopter une motricité spécifique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Construire une technique de virage efficace.</w:t>
            </w:r>
          </w:p>
          <w:p w:rsidR="0043266D" w:rsidRPr="00C4305C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4305C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Utiliser des techniques de nage ou d’actions motrices en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4305C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rapport avec son projet d’entraînement.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Adapter sa respiration au type de travail.</w:t>
            </w:r>
          </w:p>
          <w:p w:rsidR="0043266D" w:rsidRPr="00CC3D78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Expérimenter plusieurs rythmes respiratoires en fonction du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choix de nage, de l’exercice et de l’allure.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Prendre des repères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chronométriques et de fréquence cardiaque pour organiser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son travail.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visuels et proprioceptifs pour améliorer sa technique de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nage.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CC3D78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Exprimer son ressenti (mettre des mots sur des sensations).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502111">
              <w:rPr>
                <w:rFonts w:ascii="Arial" w:eastAsia="Times New Roman" w:hAnsi="Arial" w:cs="Arial"/>
                <w:kern w:val="0"/>
                <w:sz w:val="20"/>
                <w:szCs w:val="20"/>
                <w:highlight w:val="lightGray"/>
                <w:lang w:eastAsia="fr-FR" w:bidi="ar-SA"/>
              </w:rPr>
              <w:t>Appliquer les consignes de sécurité et d’hygiène.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Savoir-faire pour aider aux apprentissages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Autour de la coopération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502111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Echanger avec autrui pour progresser.</w:t>
            </w:r>
          </w:p>
          <w:p w:rsidR="0043266D" w:rsidRPr="00502111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- </w:t>
            </w:r>
            <w:r w:rsidRPr="00502111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Concevoir à plusieurs une échelle de ressenti (état général,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502111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aisance respiratoire, …).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Observer la pratique d’autrui pour l’aider.</w:t>
            </w:r>
          </w:p>
          <w:p w:rsidR="0043266D" w:rsidRPr="00502111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 w:rsidRPr="00502111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- Identifier des indicateurs permettant de situer un pratiquant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502111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dans sa zone d’effort (aisance respiratoire, tonicité/relâchement, dégradation progressive du geste).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Autour du progrès personnel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Tenir un carnet d’entraînement</w:t>
            </w:r>
          </w:p>
          <w:p w:rsidR="0043266D" w:rsidRPr="00502111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lastRenderedPageBreak/>
              <w:t xml:space="preserve">- </w:t>
            </w:r>
            <w:r w:rsidRPr="00502111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Utiliser des indicateurs objectivant la zone d’effort (Fréquence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502111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fr-FR" w:bidi="ar-SA"/>
              </w:rPr>
              <w:t>cardiaque, rythme respiratoire,..).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Retranscrire les écarts entre le « prévu » et le « réalisé ».</w:t>
            </w:r>
          </w:p>
          <w:p w:rsidR="0043266D" w:rsidRDefault="0043266D" w:rsidP="00B60B63">
            <w:pPr>
              <w:autoSpaceDE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Réaliser un bilan global de sa séance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lastRenderedPageBreak/>
              <w:t>En direction de soi :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S’engager dans un rapport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inhabituel à l’activité physique :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performance référée à ses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propres ressources, choix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personnel du mobile d’agir,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concevoir et mener son propre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entraînement.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Accepter d’explorer plusieurs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mobiles et types d’entraînement avant d’opérer un choix.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Persévérer dans l’effort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malgré l’état d’inconfort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momentané ou une baisse de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motivation.</w:t>
            </w:r>
          </w:p>
          <w:p w:rsidR="0043266D" w:rsidRPr="00D44A66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</w:pPr>
            <w:r w:rsidRPr="00D44A66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D44A66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S’assumer face aux autres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D44A66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(être vu, en plein effort, …).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En direction d’autrui :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Assumer les différents rôles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sociaux liés à la pratique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(observateur, chronométreur,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…).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Encourager ses camarades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dans la persévérance de leur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effort.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S’ouvrir aux autres pour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enrichir un projet personnel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(s’intéresser à des expériences d’autrui, accepter les remarques pour progresser).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Se rendre disponible pour</w:t>
            </w:r>
          </w:p>
          <w:p w:rsidR="0043266D" w:rsidRDefault="0043266D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mettre en place et ranger le</w:t>
            </w:r>
          </w:p>
          <w:p w:rsidR="0043266D" w:rsidRDefault="0043266D" w:rsidP="00B60B63">
            <w:pPr>
              <w:autoSpaceDE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matériel.</w:t>
            </w:r>
          </w:p>
        </w:tc>
      </w:tr>
      <w:tr w:rsidR="0043266D" w:rsidTr="00B60B63">
        <w:trPr>
          <w:trHeight w:val="684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D" w:rsidRPr="00BB02ED" w:rsidRDefault="0043266D" w:rsidP="00B60B63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kern w:val="2"/>
                <w:sz w:val="22"/>
                <w:szCs w:val="22"/>
                <w:lang w:eastAsia="fr-FR" w:bidi="ar-SA"/>
              </w:rPr>
            </w:pPr>
            <w:r w:rsidRPr="00BB02ED">
              <w:rPr>
                <w:rFonts w:eastAsia="Times New Roman" w:cs="Times New Roman"/>
                <w:kern w:val="2"/>
                <w:sz w:val="22"/>
                <w:szCs w:val="22"/>
                <w:highlight w:val="cyan"/>
                <w:lang w:eastAsia="fr-FR" w:bidi="ar-SA"/>
              </w:rPr>
              <w:lastRenderedPageBreak/>
              <w:t>A1. Développer la confiance en soi</w:t>
            </w:r>
          </w:p>
          <w:p w:rsidR="0043266D" w:rsidRPr="00BB02ED" w:rsidRDefault="0043266D" w:rsidP="00B60B63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kern w:val="2"/>
                <w:sz w:val="22"/>
                <w:szCs w:val="22"/>
                <w:lang w:eastAsia="fr-FR" w:bidi="ar-SA"/>
              </w:rPr>
            </w:pPr>
            <w:r w:rsidRPr="00BB02ED">
              <w:rPr>
                <w:rFonts w:eastAsia="Times New Roman" w:cs="Times New Roman"/>
                <w:kern w:val="2"/>
                <w:sz w:val="22"/>
                <w:szCs w:val="22"/>
                <w:highlight w:val="cyan"/>
                <w:lang w:eastAsia="fr-FR" w:bidi="ar-SA"/>
              </w:rPr>
              <w:t>A2. Prendre du plaisir pour une pratique régulière</w:t>
            </w:r>
          </w:p>
          <w:p w:rsidR="0043266D" w:rsidRPr="00BB02ED" w:rsidRDefault="0043266D" w:rsidP="00B60B63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  <w:kern w:val="2"/>
                <w:sz w:val="22"/>
                <w:szCs w:val="22"/>
                <w:lang w:eastAsia="fr-FR" w:bidi="ar-SA"/>
              </w:rPr>
            </w:pPr>
            <w:r w:rsidRPr="00BB02ED">
              <w:rPr>
                <w:rFonts w:eastAsia="Times New Roman" w:cs="Times New Roman"/>
                <w:kern w:val="2"/>
                <w:sz w:val="22"/>
                <w:szCs w:val="22"/>
                <w:highlight w:val="yellow"/>
                <w:lang w:eastAsia="fr-FR" w:bidi="ar-SA"/>
              </w:rPr>
              <w:t>A3. Se connaître grâce à des indicateurs physiologiques</w:t>
            </w:r>
            <w:r w:rsidRPr="00BB02ED">
              <w:rPr>
                <w:rFonts w:eastAsia="Times New Roman" w:cs="Times New Roman"/>
                <w:kern w:val="2"/>
                <w:sz w:val="22"/>
                <w:szCs w:val="22"/>
                <w:lang w:eastAsia="fr-FR" w:bidi="ar-SA"/>
              </w:rPr>
              <w:t> : Connaître les sensations associées à un travail de sa propre santé.</w:t>
            </w:r>
          </w:p>
          <w:p w:rsidR="0043266D" w:rsidRDefault="0043266D" w:rsidP="00B60B63">
            <w:pPr>
              <w:suppressAutoHyphens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20"/>
                <w:szCs w:val="20"/>
              </w:rPr>
            </w:pPr>
            <w:r w:rsidRPr="00BB02ED">
              <w:rPr>
                <w:rFonts w:eastAsia="Times New Roman" w:cs="Times New Roman"/>
                <w:kern w:val="2"/>
                <w:sz w:val="22"/>
                <w:szCs w:val="22"/>
                <w:highlight w:val="lightGray"/>
                <w:lang w:eastAsia="fr-FR" w:bidi="ar-SA"/>
              </w:rPr>
              <w:t>A4.</w:t>
            </w:r>
            <w:r w:rsidRPr="00BB02ED">
              <w:rPr>
                <w:rFonts w:eastAsia="Arial" w:cs="Arial"/>
                <w:color w:val="000000"/>
                <w:kern w:val="2"/>
                <w:sz w:val="22"/>
                <w:szCs w:val="22"/>
                <w:highlight w:val="lightGray"/>
                <w:lang w:eastAsia="fr-FR" w:bidi="ar-SA"/>
              </w:rPr>
              <w:t xml:space="preserve"> Respecter des règles d'organisation, de sécurité, d'hygiène de vie</w:t>
            </w:r>
            <w:r w:rsidRPr="00BB02ED">
              <w:rPr>
                <w:rFonts w:eastAsia="Arial" w:cs="Arial"/>
                <w:color w:val="000000"/>
                <w:kern w:val="2"/>
                <w:sz w:val="22"/>
                <w:szCs w:val="22"/>
                <w:lang w:eastAsia="fr-FR" w:bidi="ar-SA"/>
              </w:rPr>
              <w:t> : Quelques notions de base pour prendre de bonnes habitudes</w:t>
            </w:r>
          </w:p>
        </w:tc>
      </w:tr>
    </w:tbl>
    <w:p w:rsidR="0043266D" w:rsidRDefault="0043266D" w:rsidP="0043266D">
      <w:pPr>
        <w:tabs>
          <w:tab w:val="left" w:pos="9165"/>
        </w:tabs>
      </w:pPr>
    </w:p>
    <w:p w:rsidR="00DF0A0D" w:rsidRDefault="00DF0A0D">
      <w:bookmarkStart w:id="0" w:name="_GoBack"/>
      <w:bookmarkEnd w:id="0"/>
    </w:p>
    <w:sectPr w:rsidR="00DF0A0D" w:rsidSect="001C50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00A"/>
    <w:rsid w:val="001C500A"/>
    <w:rsid w:val="0043266D"/>
    <w:rsid w:val="00BB02ED"/>
    <w:rsid w:val="00D210AA"/>
    <w:rsid w:val="00DF0A0D"/>
    <w:rsid w:val="00E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43266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Vagneron</dc:creator>
  <cp:keywords/>
  <dc:description/>
  <cp:lastModifiedBy>Vagneron</cp:lastModifiedBy>
  <cp:revision>5</cp:revision>
  <dcterms:created xsi:type="dcterms:W3CDTF">2013-07-07T08:38:00Z</dcterms:created>
  <dcterms:modified xsi:type="dcterms:W3CDTF">2013-07-09T05:35:00Z</dcterms:modified>
</cp:coreProperties>
</file>